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ind w:left="0" w:right="0" w:hanging="0"/>
        <w:rPr/>
      </w:pPr>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Normal1"/>
        <w:spacing w:lineRule="auto" w:line="240" w:before="0" w:after="0"/>
        <w:ind w:left="0" w:right="0" w:hanging="0"/>
        <w:rPr/>
      </w:pPr>
      <w:r>
        <w:rPr/>
      </w:r>
    </w:p>
    <w:p>
      <w:pPr>
        <w:pStyle w:val="Style22"/>
        <w:shd w:val="clear" w:fill="CCCCCC"/>
        <w:spacing w:lineRule="auto" w:line="240" w:before="0" w:after="0"/>
        <w:ind w:left="0" w:right="0" w:hanging="0"/>
        <w:rPr/>
      </w:pPr>
      <w:r>
        <w:rPr>
          <w:i w:val="false"/>
          <w:iCs w:val="false"/>
        </w:rPr>
        <w:t>БАНКОВСКАЯ ГАРАНТИЯ  № {issue.bg_property[bg_number]}</w:t>
      </w:r>
    </w:p>
    <w:p>
      <w:pPr>
        <w:pStyle w:val="Normal1"/>
        <w:tabs>
          <w:tab w:val="right" w:pos="9585" w:leader="none"/>
        </w:tabs>
        <w:spacing w:lineRule="auto" w:line="240" w:before="0" w:after="0"/>
        <w:ind w:left="0" w:right="0" w:hanging="0"/>
        <w:rPr>
          <w:rFonts w:ascii="Times New Roman" w:hAnsi="Times New Roman" w:cs="Times New Roman"/>
          <w:color w:val="000000"/>
          <w:sz w:val="20"/>
          <w:lang w:val="en-US"/>
        </w:rPr>
      </w:pPr>
      <w:r>
        <w:rPr>
          <w:rFonts w:cs="Times New Roman" w:ascii="Times New Roman" w:hAnsi="Times New Roman"/>
          <w:color w:val="000000"/>
          <w:sz w:val="20"/>
          <w:lang w:val="en-US"/>
        </w:rPr>
      </w:r>
    </w:p>
    <w:p>
      <w:pPr>
        <w:pStyle w:val="Normal1"/>
        <w:tabs>
          <w:tab w:val="right" w:pos="9585" w:leader="none"/>
        </w:tabs>
        <w:spacing w:lineRule="auto" w:line="240" w:before="0" w:after="0"/>
        <w:ind w:left="0" w:right="0" w:hanging="0"/>
        <w:rPr/>
      </w:pPr>
      <w:r>
        <w:rPr>
          <w:rFonts w:cs="Times New Roman" w:ascii="Times New Roman" w:hAnsi="Times New Roman"/>
          <w:color w:val="000000"/>
          <w:sz w:val="20"/>
          <w:lang w:val="en-US"/>
        </w:rPr>
        <w:t>{issue.bg_property[city]}</w:t>
      </w:r>
      <w:r>
        <w:rPr>
          <w:rFonts w:cs="Times New Roman" w:ascii="Times New Roman" w:hAnsi="Times New Roman"/>
          <w:color w:val="000000"/>
          <w:sz w:val="24"/>
          <w:lang w:val="en-US"/>
        </w:rPr>
        <w:tab/>
      </w:r>
      <w:r>
        <w:rPr>
          <w:rFonts w:cs="Times New Roman" w:ascii="Times New Roman" w:hAnsi="Times New Roman"/>
          <w:color w:val="000000"/>
          <w:sz w:val="20"/>
          <w:lang w:val="en-US"/>
        </w:rPr>
        <w:t xml:space="preserve">{issue.humanized_created_at_with_quotes_and_month_as_word} </w:t>
      </w:r>
      <w:r>
        <w:rPr>
          <w:rFonts w:cs="Times New Roman" w:ascii="Times New Roman" w:hAnsi="Times New Roman"/>
          <w:color w:val="000000"/>
          <w:sz w:val="20"/>
        </w:rPr>
        <w:t>г</w:t>
      </w:r>
      <w:r>
        <w:rPr>
          <w:rFonts w:cs="Times New Roman" w:ascii="Times New Roman" w:hAnsi="Times New Roman"/>
          <w:color w:val="000000"/>
          <w:sz w:val="20"/>
          <w:lang w:val="en-US"/>
        </w:rPr>
        <w:t>.</w:t>
      </w:r>
    </w:p>
    <w:p>
      <w:pPr>
        <w:pStyle w:val="Normal1"/>
        <w:spacing w:lineRule="auto" w:line="240" w:before="0" w:after="0"/>
        <w:ind w:left="0" w:right="0" w:hanging="0"/>
        <w:jc w:val="both"/>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lang w:val="en-US"/>
        </w:rPr>
        <w:t>1.</w:t>
      </w:r>
      <w:r>
        <w:rPr>
          <w:rFonts w:cs="Times New Roman" w:ascii="Times New Roman" w:hAnsi="Times New Roman"/>
          <w:b/>
          <w:sz w:val="20"/>
          <w:szCs w:val="20"/>
          <w:lang w:val="en-US"/>
        </w:rPr>
        <w:t xml:space="preserve"> </w:t>
      </w:r>
      <w:r>
        <w:rPr>
          <w:rFonts w:cs="Times New Roman" w:ascii="Times New Roman" w:hAnsi="Times New Roman"/>
          <w:b/>
          <w:sz w:val="20"/>
          <w:szCs w:val="20"/>
        </w:rPr>
        <w:t>ПУБЛИЧНОЕ</w:t>
      </w:r>
      <w:r>
        <w:rPr>
          <w:rFonts w:cs="Times New Roman" w:ascii="Times New Roman" w:hAnsi="Times New Roman"/>
          <w:b/>
          <w:sz w:val="20"/>
          <w:szCs w:val="20"/>
          <w:lang w:val="en-US"/>
        </w:rPr>
        <w:t xml:space="preserve"> </w:t>
      </w:r>
      <w:r>
        <w:rPr>
          <w:rFonts w:cs="Times New Roman" w:ascii="Times New Roman" w:hAnsi="Times New Roman"/>
          <w:b/>
          <w:sz w:val="20"/>
          <w:szCs w:val="20"/>
        </w:rPr>
        <w:t>АКЦИОНЕРНОЕ</w:t>
      </w:r>
      <w:r>
        <w:rPr>
          <w:rFonts w:cs="Times New Roman" w:ascii="Times New Roman" w:hAnsi="Times New Roman"/>
          <w:b/>
          <w:sz w:val="20"/>
          <w:szCs w:val="20"/>
          <w:lang w:val="en-US"/>
        </w:rPr>
        <w:t xml:space="preserve"> </w:t>
      </w:r>
      <w:r>
        <w:rPr>
          <w:rFonts w:cs="Times New Roman" w:ascii="Times New Roman" w:hAnsi="Times New Roman"/>
          <w:b/>
          <w:sz w:val="20"/>
          <w:szCs w:val="20"/>
        </w:rPr>
        <w:t>ОБЩЕСТВО</w:t>
      </w:r>
      <w:r>
        <w:rPr>
          <w:rFonts w:cs="Times New Roman" w:ascii="Times New Roman" w:hAnsi="Times New Roman"/>
          <w:b/>
          <w:sz w:val="20"/>
          <w:szCs w:val="20"/>
          <w:lang w:val="en-US"/>
        </w:rPr>
        <w:t xml:space="preserve"> «</w:t>
      </w:r>
      <w:r>
        <w:rPr>
          <w:rFonts w:cs="Times New Roman" w:ascii="Times New Roman" w:hAnsi="Times New Roman"/>
          <w:b/>
          <w:sz w:val="20"/>
          <w:szCs w:val="20"/>
        </w:rPr>
        <w:t>СЕВЕРГАЗБАНК</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генеральная</w:t>
      </w:r>
      <w:r>
        <w:rPr>
          <w:rFonts w:cs="Times New Roman" w:ascii="Times New Roman" w:hAnsi="Times New Roman"/>
          <w:sz w:val="20"/>
          <w:szCs w:val="20"/>
          <w:lang w:val="en-US"/>
        </w:rPr>
        <w:t xml:space="preserve"> </w:t>
      </w:r>
      <w:r>
        <w:rPr>
          <w:rFonts w:cs="Times New Roman" w:ascii="Times New Roman" w:hAnsi="Times New Roman"/>
          <w:sz w:val="20"/>
          <w:szCs w:val="20"/>
        </w:rPr>
        <w:t>лицензия</w:t>
      </w:r>
      <w:r>
        <w:rPr>
          <w:rFonts w:cs="Times New Roman" w:ascii="Times New Roman" w:hAnsi="Times New Roman"/>
          <w:sz w:val="20"/>
          <w:szCs w:val="20"/>
          <w:lang w:val="en-US"/>
        </w:rPr>
        <w:t xml:space="preserve"> </w:t>
      </w:r>
      <w:r>
        <w:rPr>
          <w:rFonts w:cs="Times New Roman" w:ascii="Times New Roman" w:hAnsi="Times New Roman"/>
          <w:sz w:val="20"/>
          <w:szCs w:val="20"/>
        </w:rPr>
        <w:t>Банка</w:t>
      </w:r>
      <w:r>
        <w:rPr>
          <w:rFonts w:cs="Times New Roman" w:ascii="Times New Roman" w:hAnsi="Times New Roman"/>
          <w:sz w:val="20"/>
          <w:szCs w:val="20"/>
          <w:lang w:val="en-US"/>
        </w:rPr>
        <w:t xml:space="preserve"> </w:t>
      </w:r>
      <w:r>
        <w:rPr>
          <w:rFonts w:cs="Times New Roman" w:ascii="Times New Roman" w:hAnsi="Times New Roman"/>
          <w:sz w:val="20"/>
          <w:szCs w:val="20"/>
        </w:rPr>
        <w:t>России</w:t>
      </w:r>
      <w:r>
        <w:rPr>
          <w:rFonts w:cs="Times New Roman" w:ascii="Times New Roman" w:hAnsi="Times New Roman"/>
          <w:sz w:val="20"/>
          <w:szCs w:val="20"/>
          <w:lang w:val="en-US"/>
        </w:rPr>
        <w:t xml:space="preserve"> № 2816 </w:t>
      </w:r>
      <w:r>
        <w:rPr>
          <w:rFonts w:cs="Times New Roman" w:ascii="Times New Roman" w:hAnsi="Times New Roman"/>
          <w:sz w:val="20"/>
          <w:szCs w:val="20"/>
        </w:rPr>
        <w:t>от</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 xml:space="preserve">13 </w:t>
      </w:r>
      <w:r>
        <w:rPr>
          <w:rFonts w:cs="Times New Roman" w:ascii="Times New Roman" w:hAnsi="Times New Roman"/>
          <w:color w:val="000000"/>
          <w:sz w:val="20"/>
          <w:szCs w:val="20"/>
        </w:rPr>
        <w:t>января</w:t>
      </w:r>
      <w:r>
        <w:rPr>
          <w:rFonts w:cs="Times New Roman" w:ascii="Times New Roman" w:hAnsi="Times New Roman"/>
          <w:color w:val="000000"/>
          <w:sz w:val="20"/>
          <w:szCs w:val="20"/>
          <w:lang w:val="en-US"/>
        </w:rPr>
        <w:t xml:space="preserve"> 2017 </w:t>
      </w:r>
      <w:r>
        <w:rPr>
          <w:rFonts w:cs="Times New Roman" w:ascii="Times New Roman" w:hAnsi="Times New Roman"/>
          <w:color w:val="000000"/>
          <w:sz w:val="20"/>
          <w:szCs w:val="20"/>
        </w:rPr>
        <w:t>года</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лице</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{issue.bg_property[post_sign_by_rp]} {issue.bg_property[sign_by_rp]}</w:t>
      </w:r>
      <w:r>
        <w:rPr>
          <w:rFonts w:cs="Times New Roman" w:ascii="Times New Roman" w:hAnsi="Times New Roman"/>
          <w:sz w:val="20"/>
          <w:szCs w:val="20"/>
          <w:lang w:val="en-US"/>
        </w:rPr>
        <w:t xml:space="preserve">, </w:t>
      </w:r>
      <w:r>
        <w:rPr>
          <w:rFonts w:cs="Times New Roman" w:ascii="Times New Roman" w:hAnsi="Times New Roman"/>
          <w:sz w:val="20"/>
          <w:szCs w:val="20"/>
        </w:rPr>
        <w:t>действующего</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основании</w:t>
      </w:r>
      <w:r>
        <w:rPr>
          <w:rFonts w:cs="Times New Roman" w:ascii="Times New Roman" w:hAnsi="Times New Roman"/>
          <w:sz w:val="20"/>
          <w:szCs w:val="20"/>
          <w:lang w:val="en-US"/>
        </w:rPr>
        <w:t xml:space="preserve"> </w:t>
      </w:r>
      <w:r>
        <w:rPr>
          <w:rFonts w:cs="Times New Roman" w:ascii="Times New Roman" w:hAnsi="Times New Roman"/>
          <w:color w:val="000000"/>
          <w:sz w:val="20"/>
          <w:szCs w:val="20"/>
        </w:rPr>
        <w:t>доверенности</w:t>
      </w:r>
      <w:r>
        <w:rPr>
          <w:rFonts w:cs="Times New Roman" w:ascii="Times New Roman" w:hAnsi="Times New Roman"/>
          <w:color w:val="000000"/>
          <w:sz w:val="20"/>
          <w:szCs w:val="20"/>
          <w:lang w:val="en-US"/>
        </w:rPr>
        <w:t xml:space="preserve"> </w:t>
      </w:r>
      <w:bookmarkStart w:id="0" w:name="_Hlk505353723"/>
      <w:r>
        <w:rPr>
          <w:rFonts w:cs="Times New Roman" w:ascii="Times New Roman" w:hAnsi="Times New Roman"/>
          <w:color w:val="000000"/>
          <w:sz w:val="20"/>
          <w:szCs w:val="20"/>
          <w:lang w:val="en-US"/>
        </w:rPr>
        <w:t>{issue.bg_property[power_of_attorney]}</w:t>
      </w:r>
      <w:bookmarkEnd w:id="0"/>
      <w:r>
        <w:rPr>
          <w:rFonts w:cs="Times New Roman" w:ascii="Times New Roman" w:hAnsi="Times New Roman"/>
          <w:sz w:val="20"/>
          <w:szCs w:val="20"/>
          <w:lang w:val="en-US"/>
        </w:rPr>
        <w:t xml:space="preserve">, </w:t>
      </w:r>
      <w:r>
        <w:rPr>
          <w:rFonts w:cs="Times New Roman" w:ascii="Times New Roman" w:hAnsi="Times New Roman"/>
          <w:sz w:val="20"/>
          <w:szCs w:val="20"/>
        </w:rPr>
        <w:t>далее</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именуемый</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Гарант</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настоящим</w:t>
      </w:r>
      <w:r>
        <w:rPr>
          <w:rFonts w:cs="Times New Roman" w:ascii="Times New Roman" w:hAnsi="Times New Roman"/>
          <w:sz w:val="20"/>
          <w:szCs w:val="20"/>
          <w:lang w:val="en-US"/>
        </w:rPr>
        <w:t xml:space="preserve"> </w:t>
      </w:r>
      <w:r>
        <w:rPr>
          <w:rFonts w:cs="Times New Roman" w:ascii="Times New Roman" w:hAnsi="Times New Roman"/>
          <w:sz w:val="20"/>
          <w:szCs w:val="20"/>
        </w:rPr>
        <w:t>гарантирует</w:t>
      </w:r>
      <w:r>
        <w:rPr>
          <w:rFonts w:cs="Times New Roman" w:ascii="Times New Roman" w:hAnsi="Times New Roman"/>
          <w:sz w:val="20"/>
          <w:szCs w:val="20"/>
          <w:lang w:val="en-US"/>
        </w:rPr>
        <w:t xml:space="preserve"> </w:t>
      </w:r>
      <w:r>
        <w:rPr>
          <w:rFonts w:cs="Times New Roman" w:ascii="Times New Roman" w:hAnsi="Times New Roman"/>
          <w:color w:val="000000"/>
          <w:sz w:val="20"/>
          <w:szCs w:val="20"/>
        </w:rPr>
        <w:t>надлежащее</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исполнение</w:t>
      </w:r>
      <w:r>
        <w:rPr>
          <w:rFonts w:cs="Times New Roman" w:ascii="Times New Roman" w:hAnsi="Times New Roman"/>
          <w:color w:val="000000"/>
          <w:sz w:val="20"/>
          <w:szCs w:val="20"/>
          <w:lang w:val="en-US"/>
        </w:rPr>
        <w:t xml:space="preserve"> </w:t>
      </w:r>
      <w:r>
        <w:rPr>
          <w:rFonts w:cs="Times New Roman" w:ascii="Times New Roman" w:hAnsi="Times New Roman"/>
          <w:b/>
          <w:bCs/>
          <w:color w:val="000000"/>
          <w:sz w:val="20"/>
          <w:szCs w:val="20"/>
          <w:lang w:val="en-US"/>
        </w:rPr>
        <w:t>{issue.bg_property[issuer_full_name_tp]}</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ИНН</w:t>
      </w:r>
      <w:r>
        <w:rPr>
          <w:rFonts w:cs="Times New Roman" w:ascii="Times New Roman" w:hAnsi="Times New Roman"/>
          <w:color w:val="000000"/>
          <w:sz w:val="20"/>
          <w:szCs w:val="20"/>
          <w:lang w:val="en-US"/>
        </w:rPr>
        <w:t xml:space="preserve"> {issue.issuer_inn}, </w:t>
      </w:r>
      <w:r>
        <w:rPr>
          <w:rFonts w:cs="Times New Roman" w:ascii="Times New Roman" w:hAnsi="Times New Roman"/>
          <w:color w:val="000000"/>
          <w:sz w:val="20"/>
          <w:szCs w:val="20"/>
        </w:rPr>
        <w:t>в</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дальнейшем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именуемым</w:t>
      </w:r>
      <w:r>
        <w:rPr>
          <w:rFonts w:cs="Times New Roman" w:ascii="Times New Roman" w:hAnsi="Times New Roman"/>
          <w:color w:val="000000"/>
          <w:sz w:val="20"/>
          <w:szCs w:val="20"/>
          <w:lang w:val="en-US"/>
        </w:rPr>
        <w:t xml:space="preserve"> </w:t>
      </w:r>
      <w:r>
        <w:rPr>
          <w:rFonts w:cs="Times New Roman" w:ascii="Times New Roman" w:hAnsi="Times New Roman"/>
          <w:b/>
          <w:color w:val="000000"/>
          <w:sz w:val="20"/>
          <w:szCs w:val="20"/>
          <w:lang w:val="en-US"/>
        </w:rPr>
        <w:t>«</w:t>
      </w:r>
      <w:r>
        <w:rPr>
          <w:rFonts w:cs="Times New Roman" w:ascii="Times New Roman" w:hAnsi="Times New Roman"/>
          <w:b/>
          <w:color w:val="000000"/>
          <w:sz w:val="20"/>
          <w:szCs w:val="20"/>
        </w:rPr>
        <w:t>Принципал</w:t>
      </w:r>
      <w:r>
        <w:rPr>
          <w:rFonts w:cs="Times New Roman" w:ascii="Times New Roman" w:hAnsi="Times New Roman"/>
          <w:b/>
          <w:color w:val="000000"/>
          <w:sz w:val="20"/>
          <w:szCs w:val="20"/>
          <w:lang w:val="en-US"/>
        </w:rPr>
        <w:t>»</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обязательств</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по</w:t>
      </w:r>
      <w:r>
        <w:rPr>
          <w:rFonts w:cs="Times New Roman" w:ascii="Times New Roman" w:hAnsi="Times New Roman"/>
          <w:color w:val="000000"/>
          <w:sz w:val="20"/>
          <w:szCs w:val="20"/>
          <w:lang w:val="en-US"/>
        </w:rPr>
        <w:t xml:space="preserve"> {issue.bg_property[tender_contract_subject_dp]}</w:t>
      </w:r>
      <w:r>
        <w:rPr>
          <w:rFonts w:ascii="Times New Roman" w:hAnsi="Times New Roman"/>
          <w:i/>
          <w:color w:val="000000"/>
          <w:sz w:val="20"/>
          <w:szCs w:val="20"/>
          <w:lang w:val="ja-JP"/>
        </w:rPr>
        <w:t xml:space="preserve"> </w:t>
      </w:r>
      <w:r>
        <w:rPr>
          <w:rFonts w:cs="Times New Roman" w:ascii="Times New Roman" w:hAnsi="Times New Roman"/>
          <w:color w:val="000000"/>
          <w:sz w:val="20"/>
          <w:szCs w:val="20"/>
        </w:rPr>
        <w:t>предусмотренных</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государственным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контрактом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далее</w:t>
      </w:r>
      <w:r>
        <w:rPr>
          <w:rFonts w:cs="Times New Roman" w:ascii="Times New Roman" w:hAnsi="Times New Roman"/>
          <w:color w:val="000000"/>
          <w:sz w:val="20"/>
          <w:szCs w:val="20"/>
          <w:lang w:val="en-US"/>
        </w:rPr>
        <w:t xml:space="preserve"> – </w:t>
      </w:r>
      <w:r>
        <w:rPr>
          <w:rFonts w:cs="Times New Roman" w:ascii="Times New Roman" w:hAnsi="Times New Roman"/>
          <w:color w:val="000000"/>
          <w:sz w:val="20"/>
          <w:szCs w:val="20"/>
        </w:rPr>
        <w:t>Контракт</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заключаемым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по</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итогам</w:t>
      </w:r>
      <w:r>
        <w:rPr>
          <w:rFonts w:cs="Times New Roman" w:ascii="Times New Roman" w:hAnsi="Times New Roman"/>
          <w:color w:val="000000"/>
          <w:sz w:val="20"/>
          <w:szCs w:val="20"/>
          <w:lang w:val="en-US"/>
        </w:rPr>
        <w:t xml:space="preserve"> {issue.bg_property[tender_placement_type_rp]} {tender_gos_number}</w:t>
      </w:r>
      <w:r>
        <w:rPr>
          <w:rFonts w:cs="Times New Roman" w:ascii="Times New Roman" w:hAnsi="Times New Roman"/>
          <w:i/>
          <w:color w:val="000000"/>
          <w:sz w:val="20"/>
          <w:szCs w:val="20"/>
          <w:lang w:val="en-US"/>
        </w:rPr>
        <w:t xml:space="preserve">, </w:t>
      </w:r>
      <w:r>
        <w:rPr>
          <w:rFonts w:cs="Times New Roman" w:ascii="Times New Roman" w:hAnsi="Times New Roman"/>
          <w:color w:val="000000"/>
          <w:sz w:val="20"/>
          <w:szCs w:val="20"/>
        </w:rPr>
        <w:t>между</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Принципалом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w:t>
      </w:r>
      <w:r>
        <w:rPr>
          <w:rFonts w:cs="Times New Roman" w:ascii="Times New Roman" w:hAnsi="Times New Roman"/>
          <w:color w:val="000000"/>
          <w:sz w:val="20"/>
          <w:szCs w:val="20"/>
          <w:lang w:val="en-US"/>
        </w:rPr>
        <w:t xml:space="preserve"> </w:t>
      </w:r>
      <w:bookmarkStart w:id="1" w:name="_Hlk505353496"/>
      <w:r>
        <w:rPr>
          <w:rFonts w:cs="Times New Roman" w:ascii="Times New Roman" w:hAnsi="Times New Roman"/>
          <w:b/>
          <w:bCs/>
          <w:color w:val="000000"/>
          <w:sz w:val="20"/>
          <w:szCs w:val="20"/>
          <w:lang w:val="en-US"/>
        </w:rPr>
        <w:t>{issue.bg_property[tender_responsible_full_name_tp]</w:t>
      </w:r>
      <w:bookmarkEnd w:id="1"/>
      <w:r>
        <w:rPr>
          <w:rFonts w:cs="Times New Roman" w:ascii="Times New Roman" w:hAnsi="Times New Roman"/>
          <w:b/>
          <w:bCs/>
          <w:color w:val="000000"/>
          <w:sz w:val="20"/>
          <w:szCs w:val="20"/>
          <w:lang w:val="en-US"/>
        </w:rPr>
        <w:t>}</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юридический</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адрес</w:t>
      </w:r>
      <w:r>
        <w:rPr>
          <w:rFonts w:cs="Times New Roman" w:ascii="Times New Roman" w:hAnsi="Times New Roman"/>
          <w:color w:val="000000"/>
          <w:sz w:val="20"/>
          <w:szCs w:val="20"/>
          <w:lang w:val="en-US"/>
        </w:rPr>
        <w:t xml:space="preserve">: {tender_responsible_legal_address}, </w:t>
      </w:r>
      <w:r>
        <w:rPr>
          <w:rFonts w:cs="Times New Roman" w:ascii="Times New Roman" w:hAnsi="Times New Roman"/>
          <w:color w:val="000000"/>
          <w:sz w:val="20"/>
          <w:szCs w:val="20"/>
        </w:rPr>
        <w:t>ИНН</w:t>
      </w:r>
      <w:r>
        <w:rPr>
          <w:rFonts w:cs="Times New Roman" w:ascii="Times New Roman" w:hAnsi="Times New Roman"/>
          <w:color w:val="000000"/>
          <w:sz w:val="20"/>
          <w:szCs w:val="20"/>
          <w:lang w:val="en-US"/>
        </w:rPr>
        <w:t xml:space="preserve"> {tender_responsible_inn}, </w:t>
      </w:r>
      <w:r>
        <w:rPr>
          <w:rFonts w:cs="Times New Roman" w:ascii="Times New Roman" w:hAnsi="Times New Roman"/>
          <w:color w:val="000000"/>
          <w:sz w:val="20"/>
          <w:szCs w:val="20"/>
        </w:rPr>
        <w:t>именуемым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в</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дальнейшем</w:t>
      </w:r>
      <w:r>
        <w:rPr>
          <w:rFonts w:cs="Times New Roman" w:ascii="Times New Roman" w:hAnsi="Times New Roman"/>
          <w:color w:val="000000"/>
          <w:sz w:val="20"/>
          <w:szCs w:val="20"/>
          <w:lang w:val="en-US"/>
        </w:rPr>
        <w:t xml:space="preserve"> </w:t>
      </w:r>
      <w:r>
        <w:rPr>
          <w:rFonts w:cs="Times New Roman" w:ascii="Times New Roman" w:hAnsi="Times New Roman"/>
          <w:b/>
          <w:color w:val="000000"/>
          <w:sz w:val="20"/>
          <w:szCs w:val="20"/>
          <w:lang w:val="en-US"/>
        </w:rPr>
        <w:t>«</w:t>
      </w:r>
      <w:r>
        <w:rPr>
          <w:rFonts w:cs="Times New Roman" w:ascii="Times New Roman" w:hAnsi="Times New Roman"/>
          <w:b/>
          <w:color w:val="000000"/>
          <w:sz w:val="20"/>
          <w:szCs w:val="20"/>
        </w:rPr>
        <w:t>Бенефициар</w:t>
      </w:r>
      <w:r>
        <w:rPr>
          <w:rFonts w:cs="Times New Roman" w:ascii="Times New Roman" w:hAnsi="Times New Roman"/>
          <w:b/>
          <w:color w:val="000000"/>
          <w:sz w:val="20"/>
          <w:szCs w:val="20"/>
          <w:lang w:val="en-US"/>
        </w:rPr>
        <w:t>»</w:t>
      </w:r>
      <w:r>
        <w:rPr>
          <w:rFonts w:cs="Times New Roman" w:ascii="Times New Roman" w:hAnsi="Times New Roman"/>
          <w:color w:val="000000"/>
          <w:sz w:val="20"/>
          <w:szCs w:val="20"/>
          <w:lang w:val="en-US"/>
        </w:rPr>
        <w:t>.</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2. Гарант настоящим безотзывно обязуется уплатить Бенефициару по его письменному требованию любую сумму, не превышающую </w:t>
      </w:r>
      <w:r>
        <w:rPr>
          <w:rFonts w:cs="Times New Roman" w:ascii="Times New Roman" w:hAnsi="Times New Roman"/>
          <w:color w:val="000000"/>
          <w:sz w:val="20"/>
          <w:szCs w:val="20"/>
        </w:rPr>
        <w:t>{issue.bg_property[bg_sum_str]}</w:t>
      </w:r>
      <w:r>
        <w:rPr>
          <w:rFonts w:cs="Times New Roman" w:ascii="Times New Roman" w:hAnsi="Times New Roman"/>
          <w:sz w:val="20"/>
          <w:szCs w:val="20"/>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3. 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 5 Гарантии, удовлетворить либо отказать в удовлетворении данного требования при наличии оснований для отказа. </w:t>
      </w:r>
    </w:p>
    <w:p>
      <w:pPr>
        <w:pStyle w:val="Normal"/>
        <w:tabs>
          <w:tab w:val="left" w:pos="0"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4. Гарантия обеспечивает надлежащее исполнение Принципалом обязательств, </w:t>
      </w:r>
      <w:r>
        <w:rPr>
          <w:rFonts w:cs="Times New Roman" w:ascii="Times New Roman" w:hAnsi="Times New Roman"/>
          <w:color w:val="000000"/>
          <w:sz w:val="20"/>
          <w:szCs w:val="20"/>
        </w:rPr>
        <w:t>в обеспечение которых выдана Гарантия</w:t>
      </w:r>
      <w:r>
        <w:rPr>
          <w:rFonts w:cs="Times New Roman" w:ascii="Times New Roman" w:hAnsi="Times New Roman"/>
          <w:sz w:val="20"/>
          <w:szCs w:val="20"/>
        </w:rPr>
        <w:t xml:space="preserve">, в том числе оплату всех причитающихся Бенефициару сумм неустоек, подлежащих выплате </w:t>
      </w:r>
      <w:r>
        <w:rPr>
          <w:rFonts w:cs="Times New Roman" w:ascii="Times New Roman" w:hAnsi="Times New Roman"/>
          <w:color w:val="000000"/>
          <w:sz w:val="20"/>
          <w:szCs w:val="20"/>
        </w:rPr>
        <w:t>Принципалом в случае неисполнения или ненадлежащего исполнения своих обязательств.</w:t>
      </w:r>
    </w:p>
    <w:p>
      <w:pPr>
        <w:pStyle w:val="Normal"/>
        <w:tabs>
          <w:tab w:val="left" w:pos="0" w:leader="none"/>
        </w:tabs>
        <w:spacing w:before="0" w:after="0"/>
        <w:ind w:left="0" w:right="0" w:firstLine="425"/>
        <w:jc w:val="both"/>
        <w:rPr>
          <w:rFonts w:ascii="Times New Roman" w:hAnsi="Times New Roman"/>
          <w:b w:val="false"/>
          <w:b w:val="false"/>
          <w:bCs w:val="false"/>
          <w:sz w:val="20"/>
          <w:szCs w:val="20"/>
        </w:rPr>
      </w:pPr>
      <w:r>
        <w:rPr>
          <w:rFonts w:cs="Times New Roman" w:ascii="Times New Roman" w:hAnsi="Times New Roman"/>
          <w:b w:val="false"/>
          <w:bCs w:val="false"/>
          <w:color w:val="000000"/>
          <w:sz w:val="20"/>
          <w:szCs w:val="20"/>
        </w:rPr>
        <w:t>5. 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Style22"/>
        <w:tabs>
          <w:tab w:val="left" w:pos="567" w:leader="none"/>
        </w:tabs>
        <w:spacing w:before="0" w:after="0"/>
        <w:ind w:left="708" w:right="0" w:firstLine="425"/>
        <w:jc w:val="both"/>
        <w:rPr>
          <w:rFonts w:ascii="Times New Roman" w:hAnsi="Times New Roman"/>
          <w:b w:val="false"/>
          <w:b w:val="false"/>
          <w:bCs w:val="false"/>
          <w:sz w:val="20"/>
          <w:szCs w:val="20"/>
        </w:rPr>
      </w:pPr>
      <w:r>
        <w:rPr>
          <w:b w:val="false"/>
          <w:bCs w:val="false"/>
          <w:color w:val="000000"/>
          <w:sz w:val="20"/>
          <w:szCs w:val="20"/>
        </w:rPr>
        <w:t>5.1. 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Style22"/>
        <w:tabs>
          <w:tab w:val="left" w:pos="567" w:leader="none"/>
        </w:tabs>
        <w:spacing w:before="0" w:after="0"/>
        <w:ind w:left="708" w:right="0" w:firstLine="425"/>
        <w:jc w:val="both"/>
        <w:rPr>
          <w:rFonts w:ascii="Times New Roman" w:hAnsi="Times New Roman"/>
          <w:b w:val="false"/>
          <w:b w:val="false"/>
          <w:bCs w:val="false"/>
          <w:sz w:val="20"/>
          <w:szCs w:val="20"/>
        </w:rPr>
      </w:pPr>
      <w:r>
        <w:rPr>
          <w:b w:val="false"/>
          <w:bCs w:val="false"/>
          <w:color w:val="000000"/>
          <w:sz w:val="20"/>
          <w:szCs w:val="20"/>
        </w:rPr>
        <w:t>5.2. платежного поручения, подтверждающего перечисление</w:t>
      </w:r>
      <w:r>
        <w:rPr>
          <w:b w:val="false"/>
          <w:bCs w:val="false"/>
          <w:sz w:val="20"/>
          <w:szCs w:val="20"/>
        </w:rPr>
        <w:t xml:space="preserve">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cs="Calibri"/>
          <w:b w:val="false"/>
          <w:bCs w:val="false"/>
          <w:sz w:val="20"/>
          <w:szCs w:val="20"/>
        </w:rPr>
        <w:t>Г</w:t>
      </w:r>
      <w:r>
        <w:rPr>
          <w:b w:val="false"/>
          <w:bCs w:val="false"/>
          <w:sz w:val="20"/>
          <w:szCs w:val="20"/>
        </w:rPr>
        <w:t>арантии предъявлено в случае ненадлежащего исполнения Принципалом обязательств по возврату аванса);</w:t>
      </w:r>
    </w:p>
    <w:p>
      <w:pPr>
        <w:pStyle w:val="Style22"/>
        <w:tabs>
          <w:tab w:val="left" w:pos="567" w:leader="none"/>
        </w:tabs>
        <w:spacing w:before="0" w:after="0"/>
        <w:ind w:left="708" w:right="0" w:firstLine="425"/>
        <w:jc w:val="both"/>
        <w:rPr>
          <w:rFonts w:ascii="Times New Roman" w:hAnsi="Times New Roman"/>
          <w:b w:val="false"/>
          <w:b w:val="false"/>
          <w:bCs w:val="false"/>
          <w:sz w:val="20"/>
          <w:szCs w:val="20"/>
        </w:rPr>
      </w:pPr>
      <w:r>
        <w:rPr>
          <w:b w:val="false"/>
          <w:bCs w:val="false"/>
          <w:sz w:val="20"/>
          <w:szCs w:val="20"/>
        </w:rPr>
        <w:t>5.3. документа, подтверждающего факт наступления гарантийного случая в соответствии с условиями Контракта (если требование по Гарантии предъявлено в случае ненадлежащего исполнения Принципалом обязательств в период действия гарантийного срока);</w:t>
      </w:r>
    </w:p>
    <w:p>
      <w:pPr>
        <w:pStyle w:val="Style22"/>
        <w:tabs>
          <w:tab w:val="left" w:pos="567" w:leader="none"/>
        </w:tabs>
        <w:spacing w:before="0" w:after="0"/>
        <w:ind w:left="708" w:right="0" w:firstLine="425"/>
        <w:jc w:val="both"/>
        <w:rPr>
          <w:rFonts w:ascii="Times New Roman" w:hAnsi="Times New Roman"/>
          <w:b w:val="false"/>
          <w:b w:val="false"/>
          <w:bCs w:val="false"/>
          <w:sz w:val="20"/>
          <w:szCs w:val="20"/>
        </w:rPr>
      </w:pPr>
      <w:r>
        <w:rPr>
          <w:b w:val="false"/>
          <w:bCs w:val="false"/>
          <w:sz w:val="20"/>
          <w:szCs w:val="20"/>
        </w:rPr>
        <w:t>5.4. расчета суммы, включаемой в требование по Гарантии.</w:t>
      </w:r>
    </w:p>
    <w:p>
      <w:pPr>
        <w:pStyle w:val="Style22"/>
        <w:tabs>
          <w:tab w:val="left" w:pos="567" w:leader="none"/>
        </w:tabs>
        <w:spacing w:before="0" w:after="0"/>
        <w:ind w:left="0" w:right="0" w:firstLine="425"/>
        <w:jc w:val="both"/>
        <w:rPr>
          <w:rFonts w:ascii="Times New Roman" w:hAnsi="Times New Roman"/>
          <w:b w:val="false"/>
          <w:b w:val="false"/>
          <w:bCs w:val="false"/>
          <w:sz w:val="20"/>
          <w:szCs w:val="20"/>
        </w:rPr>
      </w:pPr>
      <w:r>
        <w:rPr>
          <w:b w:val="false"/>
          <w:bCs w:val="false"/>
          <w:sz w:val="20"/>
          <w:szCs w:val="20"/>
        </w:rPr>
        <w:t>6. 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 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7. Предусмотренное Гарантией обязательство Гаранта перед Бенефициаром ограничивается суммой, на которую выдана Гарантия.</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8. Гарант отказывает в удовлетворении Требования по Гарантии, если:</w:t>
      </w:r>
    </w:p>
    <w:p>
      <w:pPr>
        <w:pStyle w:val="Normal"/>
        <w:spacing w:before="0" w:after="0"/>
        <w:ind w:left="708" w:right="0" w:firstLine="425"/>
        <w:jc w:val="both"/>
        <w:rPr>
          <w:rFonts w:ascii="Times New Roman" w:hAnsi="Times New Roman"/>
          <w:sz w:val="20"/>
          <w:szCs w:val="20"/>
        </w:rPr>
      </w:pPr>
      <w:r>
        <w:rPr>
          <w:rFonts w:cs="Times New Roman" w:ascii="Times New Roman" w:hAnsi="Times New Roman"/>
          <w:sz w:val="20"/>
          <w:szCs w:val="20"/>
        </w:rPr>
        <w:t>8.1. Требование по Гарантии либо приложенные к нему документы не соответствуют условиям Гарантии.</w:t>
      </w:r>
    </w:p>
    <w:p>
      <w:pPr>
        <w:pStyle w:val="Normal"/>
        <w:spacing w:before="0" w:after="0"/>
        <w:ind w:left="708" w:right="0" w:firstLine="425"/>
        <w:jc w:val="both"/>
        <w:rPr>
          <w:rFonts w:ascii="Times New Roman" w:hAnsi="Times New Roman"/>
          <w:sz w:val="20"/>
          <w:szCs w:val="20"/>
        </w:rPr>
      </w:pPr>
      <w:r>
        <w:rPr>
          <w:rFonts w:cs="Times New Roman" w:ascii="Times New Roman" w:hAnsi="Times New Roman"/>
          <w:sz w:val="20"/>
          <w:szCs w:val="20"/>
        </w:rPr>
        <w:t>8.2. Требование по Гарантии либо приложенные к нему документы представлены  по окончании определенного в Гарантии срока.</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9.</w:t>
      </w:r>
      <w:r>
        <w:rPr>
          <w:rFonts w:cs="Times New Roman" w:ascii="Times New Roman" w:hAnsi="Times New Roman"/>
          <w:b/>
          <w:sz w:val="20"/>
          <w:szCs w:val="20"/>
        </w:rPr>
        <w:t xml:space="preserve"> </w:t>
      </w:r>
      <w:r>
        <w:rPr>
          <w:rFonts w:cs="Times New Roman" w:ascii="Times New Roman" w:hAnsi="Times New Roman"/>
          <w:sz w:val="20"/>
          <w:szCs w:val="20"/>
        </w:rPr>
        <w:t>Любой платеж в пользу Бенефициара, произведенный Гарантом по Гарантии, соответственно уменьшает сумму, на которую выдана Гарантия, и которая указана в п. 2 Гарантии.</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10. Изменения, внесенные в Контракт, не освобождают Гаранта от ответственности по Гарантии.</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11. Гарантия вступает в силу с даты ее выдачи и действует до </w:t>
      </w:r>
      <w:r>
        <w:rPr>
          <w:rFonts w:cs="Times New Roman" w:ascii="Times New Roman" w:hAnsi="Times New Roman"/>
          <w:color w:val="000000"/>
          <w:sz w:val="20"/>
          <w:szCs w:val="20"/>
          <w:shd w:fill="FFFFFF" w:val="clear"/>
        </w:rPr>
        <w:t>{issue.humanized_bg_end_date}</w:t>
      </w:r>
      <w:r>
        <w:rPr>
          <w:rFonts w:cs="Times New Roman" w:ascii="Times New Roman" w:hAnsi="Times New Roman"/>
          <w:sz w:val="20"/>
          <w:szCs w:val="20"/>
          <w:shd w:fill="FFFFFF" w:val="clear"/>
        </w:rPr>
        <w:t xml:space="preserve"> года включительно.</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12. </w:t>
      </w:r>
      <w:r>
        <w:rPr>
          <w:rFonts w:cs="Times New Roman" w:ascii="Times New Roman" w:hAnsi="Times New Roman"/>
          <w:color w:val="000000"/>
          <w:sz w:val="20"/>
          <w:szCs w:val="20"/>
          <w:shd w:fill="FFFFFF" w:val="clear"/>
        </w:rPr>
        <w:t>{issue.bg_property[indisputable]}</w:t>
      </w:r>
    </w:p>
    <w:p>
      <w:pPr>
        <w:pStyle w:val="Normal"/>
        <w:spacing w:before="0" w:after="0"/>
        <w:ind w:left="0" w:right="0" w:firstLine="425"/>
        <w:rPr>
          <w:rFonts w:ascii="Times New Roman" w:hAnsi="Times New Roman"/>
          <w:sz w:val="20"/>
          <w:szCs w:val="20"/>
        </w:rPr>
      </w:pPr>
      <w:r>
        <w:rPr>
          <w:rFonts w:cs="Times New Roman" w:ascii="Times New Roman" w:hAnsi="Times New Roman"/>
          <w:sz w:val="20"/>
          <w:szCs w:val="20"/>
        </w:rPr>
        <w:t>13. Обязательство Гаранта перед Бенефициаром по Гарантии прекращается:</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13.1. Уплатой Бенефициару суммы, на которую выдана Гарантия;</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13.2. Окончанием определенного в Гарантии срока, на который она выдана;</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13.3. Вследствие отказа Бенефициара от своих прав по Гарантии;</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13.4.  По соглашению Гаранта с Бенефициаром о прекращении этого обязательства.</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14. 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15. Все споры, разногласия или требования, возникающие из Гарантии или в связи с ней, подлежат рассмотрению в Арбитражном суде </w:t>
      </w:r>
      <w:r>
        <w:rPr>
          <w:rFonts w:cs="Times New Roman" w:ascii="Times New Roman" w:hAnsi="Times New Roman"/>
          <w:color w:val="000000"/>
          <w:sz w:val="20"/>
          <w:szCs w:val="20"/>
          <w:shd w:fill="FFFFFF" w:val="clear"/>
        </w:rPr>
        <w:t>{issue.bg_property[arbitration]}</w:t>
      </w:r>
    </w:p>
    <w:p>
      <w:pPr>
        <w:pStyle w:val="Normal1"/>
        <w:spacing w:before="0" w:after="0"/>
        <w:ind w:left="0" w:right="0" w:firstLine="425"/>
        <w:jc w:val="both"/>
        <w:rPr>
          <w:rFonts w:ascii="Times New Roman" w:hAnsi="Times New Roman"/>
          <w:sz w:val="20"/>
          <w:szCs w:val="20"/>
        </w:rPr>
      </w:pPr>
      <w:r>
        <w:rPr>
          <w:rFonts w:ascii="Times New Roman" w:hAnsi="Times New Roman"/>
          <w:sz w:val="20"/>
          <w:szCs w:val="20"/>
        </w:rPr>
      </w:r>
    </w:p>
    <w:p>
      <w:pPr>
        <w:pStyle w:val="Normal"/>
        <w:tabs>
          <w:tab w:val="left" w:pos="354" w:leader="none"/>
          <w:tab w:val="left" w:pos="708" w:leader="none"/>
        </w:tabs>
        <w:spacing w:lineRule="exact" w:line="240" w:before="0" w:after="0"/>
        <w:jc w:val="both"/>
        <w:rPr/>
      </w:pPr>
      <w:r>
        <w:rPr>
          <w:rFonts w:ascii="Times New Roman" w:hAnsi="Times New Roman"/>
          <w:b/>
          <w:bCs/>
          <w:sz w:val="20"/>
          <w:szCs w:val="20"/>
        </w:rPr>
        <w:t>ПАО «БАНК СГБ»</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 xml:space="preserve">К/с 30101810800000000786 в Отделении Вологда, </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БИК</w:t>
      </w:r>
      <w:r>
        <w:rPr>
          <w:rFonts w:ascii="Times New Roman" w:hAnsi="Times New Roman"/>
          <w:sz w:val="20"/>
          <w:szCs w:val="20"/>
          <w:lang w:val="en-US"/>
        </w:rPr>
        <w:t xml:space="preserve"> 041909786, </w:t>
      </w:r>
      <w:r>
        <w:rPr>
          <w:rFonts w:ascii="Times New Roman" w:hAnsi="Times New Roman"/>
          <w:sz w:val="20"/>
          <w:szCs w:val="20"/>
        </w:rPr>
        <w:t>ИНН</w:t>
      </w:r>
      <w:r>
        <w:rPr>
          <w:rFonts w:ascii="Times New Roman" w:hAnsi="Times New Roman"/>
          <w:sz w:val="20"/>
          <w:szCs w:val="20"/>
          <w:lang w:val="en-US"/>
        </w:rPr>
        <w:t xml:space="preserve"> 3525023780</w:t>
      </w:r>
    </w:p>
    <w:p>
      <w:pPr>
        <w:pStyle w:val="Normal"/>
        <w:tabs>
          <w:tab w:val="left" w:pos="354" w:leader="none"/>
          <w:tab w:val="left" w:pos="708" w:leader="none"/>
        </w:tabs>
        <w:spacing w:lineRule="exact" w:line="240" w:before="0" w:after="0"/>
        <w:rPr/>
      </w:pPr>
      <w:r>
        <w:rPr>
          <w:rFonts w:ascii="Times New Roman" w:hAnsi="Times New Roman"/>
          <w:sz w:val="20"/>
          <w:szCs w:val="20"/>
          <w:lang w:val="en-US"/>
        </w:rPr>
        <w:t>{issue.bg_property[</w:t>
      </w:r>
      <w:bookmarkStart w:id="2" w:name="__DdeLink__576_1143603263"/>
      <w:r>
        <w:rPr>
          <w:rFonts w:ascii="Times New Roman" w:hAnsi="Times New Roman"/>
          <w:sz w:val="20"/>
          <w:szCs w:val="20"/>
          <w:lang w:val="en-US"/>
        </w:rPr>
        <w:t>requisites</w:t>
      </w:r>
      <w:bookmarkEnd w:id="2"/>
      <w:r>
        <w:rPr>
          <w:rFonts w:ascii="Times New Roman" w:hAnsi="Times New Roman"/>
          <w:sz w:val="20"/>
          <w:szCs w:val="20"/>
          <w:lang w:val="en-US"/>
        </w:rPr>
        <w:t>]}</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spacing w:lineRule="auto" w:line="240"/>
        <w:rPr/>
      </w:pPr>
      <w:r>
        <w:rPr>
          <w:rFonts w:ascii="Times New Roman" w:hAnsi="Times New Roman"/>
          <w:sz w:val="20"/>
          <w:szCs w:val="20"/>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pPr>
      <w:r>
        <w:rPr>
          <w:rFonts w:ascii="Times New Roman" w:hAnsi="Times New Roman"/>
          <w:sz w:val="20"/>
          <w:szCs w:val="20"/>
          <w:lang w:val="en-US"/>
        </w:rPr>
        <w:t>_________________________ {issue.bg_property[sign_by_short]}</w:t>
      </w:r>
    </w:p>
    <w:p>
      <w:pPr>
        <w:pStyle w:val="Normal"/>
        <w:tabs>
          <w:tab w:val="left" w:pos="354" w:leader="none"/>
          <w:tab w:val="left" w:pos="708" w:leader="none"/>
        </w:tabs>
        <w:spacing w:lineRule="auto" w:line="240" w:before="0" w:after="0"/>
        <w:rPr/>
      </w:pPr>
      <w:r>
        <w:rPr>
          <w:rFonts w:ascii="Times New Roman" w:hAnsi="Times New Roman"/>
          <w:sz w:val="20"/>
          <w:szCs w:val="20"/>
        </w:rPr>
        <w:t>мп</w:t>
      </w:r>
      <w:bookmarkStart w:id="3" w:name="_Hlk505353614"/>
      <w:bookmarkEnd w:id="3"/>
    </w:p>
    <w:p>
      <w:pPr>
        <w:pStyle w:val="Normal"/>
        <w:spacing w:lineRule="auto" w:line="240" w:before="0" w:after="200"/>
        <w:rPr/>
      </w:pPr>
      <w:r>
        <w:rPr/>
      </w:r>
    </w:p>
    <w:sectPr>
      <w:type w:val="nextPage"/>
      <w:pgSz w:w="11906" w:h="16838"/>
      <w:pgMar w:left="1701" w:right="850" w:header="0" w:top="1134"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FreeSans">
    <w:charset w:val="01"/>
    <w:family w:val="roman"/>
    <w:pitch w:val="variable"/>
  </w:font>
  <w:font w:name="Arimo">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8"/>
  <w:compat/>
  <w:documentProtection w:edit="trackedChanges" w:enforcement="1" w:cryptProviderType="rsaFull" w:cryptAlgorithmClass="hash" w:cryptAlgorithmType="typeAny" w:cryptAlgorithmSid="4" w:cryptSpinCount="50000" w:hash="ilTJRBppprnW6IzjoAnkXRz0IzI=" w:salt="6CrZHv+Y8R2UjNmC39HZkg=="/>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Times New Roman" w:cs="Calibri"/>
      <w:color w:val="00000A"/>
      <w:kern w:val="0"/>
      <w:sz w:val="20"/>
      <w:szCs w:val="20"/>
      <w:lang w:val="ru-RU" w:eastAsia="ru-RU" w:bidi="ar-SA"/>
    </w:rPr>
  </w:style>
  <w:style w:type="paragraph" w:styleId="1" w:customStyle="1">
    <w:name w:val="Heading 1"/>
    <w:basedOn w:val="Normal"/>
    <w:next w:val="Normal"/>
    <w:qFormat/>
    <w:rsid w:val="009d31f4"/>
    <w:pPr>
      <w:widowControl w:val="false"/>
      <w:bidi w:val="0"/>
      <w:spacing w:before="440" w:after="60"/>
      <w:jc w:val="left"/>
    </w:pPr>
    <w:rPr>
      <w:rFonts w:ascii="Liberation Sans" w:hAnsi="Liberation Sans" w:eastAsia="Times New Roman" w:cs="Liberation Sans"/>
      <w:b/>
      <w:color w:val="00000A"/>
      <w:kern w:val="0"/>
      <w:sz w:val="34"/>
      <w:szCs w:val="20"/>
      <w:lang w:val="ru-RU" w:eastAsia="ru-RU" w:bidi="ar-SA"/>
    </w:rPr>
  </w:style>
  <w:style w:type="paragraph" w:styleId="2" w:customStyle="1">
    <w:name w:val="Heading 2"/>
    <w:basedOn w:val="Normal"/>
    <w:next w:val="Normal"/>
    <w:qFormat/>
    <w:rsid w:val="009d31f4"/>
    <w:pPr>
      <w:widowControl w:val="false"/>
      <w:bidi w:val="0"/>
      <w:spacing w:before="440" w:after="60"/>
      <w:jc w:val="left"/>
    </w:pPr>
    <w:rPr>
      <w:rFonts w:ascii="Liberation Sans" w:hAnsi="Liberation Sans" w:eastAsia="Times New Roman" w:cs="Liberation Sans"/>
      <w:b/>
      <w:color w:val="00000A"/>
      <w:kern w:val="0"/>
      <w:sz w:val="28"/>
      <w:szCs w:val="20"/>
      <w:lang w:val="ru-RU" w:eastAsia="ru-RU" w:bidi="ar-SA"/>
    </w:rPr>
  </w:style>
  <w:style w:type="paragraph" w:styleId="3" w:customStyle="1">
    <w:name w:val="Heading 3"/>
    <w:basedOn w:val="Normal"/>
    <w:next w:val="Normal"/>
    <w:qFormat/>
    <w:rsid w:val="009d31f4"/>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paragraph" w:styleId="4" w:customStyle="1">
    <w:name w:val="Heading 4"/>
    <w:basedOn w:val="Normal"/>
    <w:next w:val="Normal"/>
    <w:qFormat/>
    <w:rsid w:val="009d31f4"/>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character" w:styleId="DefaultParagraphFont" w:default="1">
    <w:name w:val="Default Paragraph Font"/>
    <w:uiPriority w:val="1"/>
    <w:semiHidden/>
    <w:unhideWhenUsed/>
    <w:qFormat/>
    <w:rPr/>
  </w:style>
  <w:style w:type="character" w:styleId="U1073u1079u1072u1094u1089u1087u1080u1089u1082u1072u1047u1085u1072u1082" w:customStyle="1">
    <w:name w:val="?\u1073 ?\u1079 ?\u1072 ?\u1094 ? \u1089 ?\u1087 ?\u1080 ?\u1089 ?\u1082 ?\u1072 ? \u1047 ?\u1085 ?\u1072 ?\u1082 ?"/>
    <w:qFormat/>
    <w:rsid w:val="009d31f4"/>
    <w:rPr>
      <w:rFonts w:ascii="Times New Roman" w:hAnsi="Times New Roman" w:cs="Times New Roman"/>
    </w:rPr>
  </w:style>
  <w:style w:type="character" w:styleId="U1077u1082u1089u1090u1074u1099u1085u1086u1089u1082u1080u1047u1085u1072u1082" w:customStyle="1">
    <w:name w:val="?\u1077 ?\u1082 ?\u1089 ?\u1090 ? \u1074 ?\u1099 ?\u1085 ?\u1086 ?\u1089 ?\u1082 ?\u1080 ? \u1047 ?\u1085 ?\u1072 ?\u1082 ?"/>
    <w:basedOn w:val="DefaultParagraphFont"/>
    <w:qFormat/>
    <w:rsid w:val="009d31f4"/>
    <w:rPr>
      <w:rFonts w:ascii="Tahoma" w:hAnsi="Tahoma" w:cs="Tahoma"/>
      <w:sz w:val="16"/>
    </w:rPr>
  </w:style>
  <w:style w:type="character" w:styleId="U1077u1082u1089u1090u1087u1088u1080u1084u1077u1095u1072u1085u1080u1103u1047u1085u1072u1082" w:customStyle="1">
    <w:name w:val="?\u1077 ?\u1082 ?\u1089 ?\u1090 ? \u1087 ?\u1088 ?\u1080 ?\u1084 ?\u1077 ?\u1095 ?\u1072 ?\u1085 ?\u1080 ?\u1103 ? \u1047 ?\u1085 ?\u1072 ?\u1082 ?"/>
    <w:basedOn w:val="DefaultParagraphFont"/>
    <w:qFormat/>
    <w:rsid w:val="009d31f4"/>
    <w:rPr>
      <w:rFonts w:ascii="Times New Roman" w:hAnsi="Times New Roman" w:cs="Times New Roman"/>
    </w:rPr>
  </w:style>
  <w:style w:type="character" w:styleId="U1077u1084u1072u1087u1088u1080u1084u1077u1095u1072u1085u1080u1103u1047u1085u1072u1082" w:customStyle="1">
    <w:name w:val="?\u1077 ?\u1084 ?\u1072 ? \u1087 ?\u1088 ?\u1080 ?\u1084 ?\u1077 ?\u1095 ?\u1072 ?\u1085 ?\u1080 ?\u1103 ? \u1047 ?\u1085 ?\u1072 ?\u1082 ?"/>
    <w:basedOn w:val="U1077u1082u1089u1090u1087u1088u1080u1084u1077u1095u1072u1085u1080u1103u1047u1085u1072u1082"/>
    <w:qFormat/>
    <w:rsid w:val="009d31f4"/>
    <w:rPr>
      <w:b/>
    </w:rPr>
  </w:style>
  <w:style w:type="character" w:styleId="U1086u1076u1079u1072u1075u1086u1083u1086u1074u1086u1082u1047u1085u1072u1082" w:customStyle="1">
    <w:name w:val="?\u1086 ?\u1076 ?\u1079 ?\u1072 ?\u1075 ?\u1086 ?\u1083 ?\u1086 ?\u1074 ?\u1086 ?\u1082 ? \u1047 ?\u1085 ?\u1072 ?\u1082 ?"/>
    <w:basedOn w:val="DefaultParagraphFont"/>
    <w:qFormat/>
    <w:rsid w:val="009d31f4"/>
    <w:rPr>
      <w:rFonts w:ascii="Times New Roman" w:hAnsi="Times New Roman" w:cs="Times New Roman"/>
      <w:b/>
    </w:rPr>
  </w:style>
  <w:style w:type="character" w:styleId="U1090u1072u1085u1076u1072u1088u1090u1085u1099u1081HTMLu1047u1085u1072u1082" w:customStyle="1">
    <w:name w:val="?\u1090 ?\u1072 ?\u1085 ?\u1076 ?\u1072 ?\u1088 ?\u1090 ?\u1085 ?\u1099 ?\u1081 ? HTML \u1047 ?\u1085 ?\u1072 ?\u1082 ?"/>
    <w:basedOn w:val="DefaultParagraphFont"/>
    <w:qFormat/>
    <w:rsid w:val="009d31f4"/>
    <w:rPr>
      <w:rFonts w:ascii="Courier New" w:hAnsi="Courier New" w:cs="Courier New"/>
      <w:sz w:val="20"/>
    </w:rPr>
  </w:style>
  <w:style w:type="character" w:styleId="Style10">
    <w:name w:val="Привязка концевой сноски"/>
    <w:rPr>
      <w:sz w:val="20"/>
      <w:vertAlign w:val="superscript"/>
    </w:rPr>
  </w:style>
  <w:style w:type="character" w:styleId="EndnoteCharacters" w:customStyle="1">
    <w:name w:val="Endnote Characters"/>
    <w:qFormat/>
    <w:rsid w:val="009d31f4"/>
    <w:rPr>
      <w:sz w:val="20"/>
      <w:vertAlign w:val="superscript"/>
    </w:rPr>
  </w:style>
  <w:style w:type="character" w:styleId="Style11">
    <w:name w:val="Привязка сноски"/>
    <w:rPr>
      <w:sz w:val="20"/>
      <w:vertAlign w:val="superscript"/>
    </w:rPr>
  </w:style>
  <w:style w:type="character" w:styleId="FootnoteCharacters" w:customStyle="1">
    <w:name w:val="Footnote Characters"/>
    <w:qFormat/>
    <w:rsid w:val="009d31f4"/>
    <w:rPr>
      <w:sz w:val="20"/>
      <w:vertAlign w:val="superscript"/>
    </w:rPr>
  </w:style>
  <w:style w:type="character" w:styleId="Style12">
    <w:name w:val="Интернет-ссылка"/>
    <w:basedOn w:val="DefaultParagraphFont"/>
    <w:rsid w:val="009d31f4"/>
    <w:rPr/>
  </w:style>
  <w:style w:type="character" w:styleId="ListLabel1" w:customStyle="1">
    <w:name w:val="ListLabel 1"/>
    <w:qFormat/>
    <w:rsid w:val="009d31f4"/>
    <w:rPr>
      <w:rFonts w:ascii="Times New Roman" w:hAnsi="Times New Roman" w:cs="Times New Roman"/>
      <w:b/>
      <w:sz w:val="21"/>
    </w:rPr>
  </w:style>
  <w:style w:type="character" w:styleId="ListLabel10" w:customStyle="1">
    <w:name w:val="ListLabel 10"/>
    <w:qFormat/>
    <w:rsid w:val="009d31f4"/>
    <w:rPr>
      <w:rFonts w:ascii="Times New Roman" w:hAnsi="Times New Roman" w:cs="Times New Roman"/>
      <w:sz w:val="21"/>
    </w:rPr>
  </w:style>
  <w:style w:type="character" w:styleId="ListLabel11" w:customStyle="1">
    <w:name w:val="ListLabel 11"/>
    <w:qFormat/>
    <w:rsid w:val="009d31f4"/>
    <w:rPr>
      <w:rFonts w:ascii="Times New Roman" w:hAnsi="Times New Roman" w:cs="Times New Roman"/>
      <w:b/>
      <w:sz w:val="21"/>
    </w:rPr>
  </w:style>
  <w:style w:type="character" w:styleId="ListLabel12" w:customStyle="1">
    <w:name w:val="ListLabel 12"/>
    <w:qFormat/>
    <w:rsid w:val="009d31f4"/>
    <w:rPr>
      <w:rFonts w:ascii="Times New Roman" w:hAnsi="Times New Roman" w:cs="Times New Roman"/>
      <w:sz w:val="21"/>
    </w:rPr>
  </w:style>
  <w:style w:type="character" w:styleId="ListLabel2" w:customStyle="1">
    <w:name w:val="ListLabel 2"/>
    <w:qFormat/>
    <w:rsid w:val="009d31f4"/>
    <w:rPr>
      <w:rFonts w:ascii="Times New Roman" w:hAnsi="Times New Roman" w:cs="Times New Roman"/>
      <w:sz w:val="21"/>
    </w:rPr>
  </w:style>
  <w:style w:type="character" w:styleId="ListLabel3" w:customStyle="1">
    <w:name w:val="ListLabel 3"/>
    <w:qFormat/>
    <w:rsid w:val="009d31f4"/>
    <w:rPr/>
  </w:style>
  <w:style w:type="character" w:styleId="ListLabel4" w:customStyle="1">
    <w:name w:val="ListLabel 4"/>
    <w:qFormat/>
    <w:rsid w:val="009d31f4"/>
    <w:rPr/>
  </w:style>
  <w:style w:type="character" w:styleId="ListLabel5" w:customStyle="1">
    <w:name w:val="ListLabel 5"/>
    <w:qFormat/>
    <w:rsid w:val="009d31f4"/>
    <w:rPr>
      <w:rFonts w:ascii="Times New Roman" w:hAnsi="Times New Roman" w:cs="Times New Roman"/>
      <w:b/>
      <w:sz w:val="21"/>
    </w:rPr>
  </w:style>
  <w:style w:type="character" w:styleId="ListLabel6" w:customStyle="1">
    <w:name w:val="ListLabel 6"/>
    <w:qFormat/>
    <w:rsid w:val="009d31f4"/>
    <w:rPr>
      <w:rFonts w:ascii="Times New Roman" w:hAnsi="Times New Roman" w:cs="Times New Roman"/>
      <w:sz w:val="21"/>
    </w:rPr>
  </w:style>
  <w:style w:type="character" w:styleId="ListLabel7" w:customStyle="1">
    <w:name w:val="ListLabel 7"/>
    <w:qFormat/>
    <w:rsid w:val="009d31f4"/>
    <w:rPr>
      <w:rFonts w:ascii="Times New Roman" w:hAnsi="Times New Roman" w:cs="Times New Roman"/>
      <w:b/>
      <w:sz w:val="21"/>
    </w:rPr>
  </w:style>
  <w:style w:type="character" w:styleId="ListLabel8" w:customStyle="1">
    <w:name w:val="ListLabel 8"/>
    <w:qFormat/>
    <w:rsid w:val="009d31f4"/>
    <w:rPr>
      <w:rFonts w:ascii="Times New Roman" w:hAnsi="Times New Roman" w:cs="Times New Roman"/>
      <w:sz w:val="21"/>
    </w:rPr>
  </w:style>
  <w:style w:type="character" w:styleId="ListLabel9" w:customStyle="1">
    <w:name w:val="ListLabel 9"/>
    <w:qFormat/>
    <w:rsid w:val="009d31f4"/>
    <w:rPr>
      <w:rFonts w:ascii="Times New Roman" w:hAnsi="Times New Roman" w:cs="Times New Roman"/>
      <w:b/>
      <w:sz w:val="21"/>
    </w:rPr>
  </w:style>
  <w:style w:type="character" w:styleId="Annotationreference">
    <w:name w:val="annotation reference"/>
    <w:basedOn w:val="DefaultParagraphFont"/>
    <w:qFormat/>
    <w:rsid w:val="009d31f4"/>
    <w:rPr>
      <w:sz w:val="16"/>
    </w:rPr>
  </w:style>
  <w:style w:type="character" w:styleId="Ca01" w:customStyle="1">
    <w:name w:val="ca-01"/>
    <w:qFormat/>
    <w:rsid w:val="009d31f4"/>
    <w:rPr>
      <w:rFonts w:ascii="Times New Roman" w:hAnsi="Times New Roman" w:cs="Times New Roman"/>
      <w:sz w:val="22"/>
    </w:rPr>
  </w:style>
  <w:style w:type="character" w:styleId="Style13" w:customStyle="1">
    <w:name w:val="Абзац списка Знак"/>
    <w:qFormat/>
    <w:rsid w:val="009d31f4"/>
    <w:rPr>
      <w:rFonts w:ascii="Times New Roman" w:hAnsi="Times New Roman" w:cs="Times New Roman"/>
    </w:rPr>
  </w:style>
  <w:style w:type="character" w:styleId="Style14" w:customStyle="1">
    <w:name w:val="Подзаголовок Знак"/>
    <w:basedOn w:val="DefaultParagraphFont"/>
    <w:qFormat/>
    <w:rsid w:val="009d31f4"/>
    <w:rPr>
      <w:rFonts w:ascii="Times New Roman" w:hAnsi="Times New Roman" w:cs="Times New Roman"/>
      <w:shd w:fill="FFFFFF" w:val="clear"/>
    </w:rPr>
  </w:style>
  <w:style w:type="paragraph" w:styleId="Style15">
    <w:name w:val="Заголовок"/>
    <w:basedOn w:val="Normal"/>
    <w:next w:val="Style16"/>
    <w:qFormat/>
    <w:pPr>
      <w:keepNext w:val="true"/>
      <w:spacing w:before="240" w:after="120"/>
    </w:pPr>
    <w:rPr>
      <w:rFonts w:ascii="Liberation Sans" w:hAnsi="Liberation Sans" w:eastAsia="SimSun" w:cs="FreeSans"/>
      <w:sz w:val="28"/>
      <w:szCs w:val="28"/>
    </w:rPr>
  </w:style>
  <w:style w:type="paragraph" w:styleId="Style16">
    <w:name w:val="Body Text"/>
    <w:basedOn w:val="Normal"/>
    <w:rsid w:val="009d31f4"/>
    <w:pPr>
      <w:widowControl w:val="false"/>
      <w:bidi w:val="0"/>
      <w:spacing w:before="0" w:after="140"/>
      <w:jc w:val="left"/>
    </w:pPr>
    <w:rPr>
      <w:rFonts w:ascii="Calibri" w:hAnsi="Calibri" w:eastAsia="Times New Roman" w:cs="Calibri"/>
      <w:color w:val="00000A"/>
      <w:kern w:val="0"/>
      <w:sz w:val="20"/>
      <w:szCs w:val="20"/>
      <w:lang w:val="ru-RU" w:eastAsia="ru-RU" w:bidi="ar-SA"/>
    </w:rPr>
  </w:style>
  <w:style w:type="paragraph" w:styleId="Style17">
    <w:name w:val="List"/>
    <w:basedOn w:val="Style16"/>
    <w:rsid w:val="009d31f4"/>
    <w:pPr/>
    <w:rPr>
      <w:rFonts w:ascii="FreeSans" w:hAnsi="FreeSans" w:cs="FreeSans"/>
    </w:rPr>
  </w:style>
  <w:style w:type="paragraph" w:styleId="Style18" w:customStyle="1">
    <w:name w:val="Caption"/>
    <w:basedOn w:val="Normal"/>
    <w:qFormat/>
    <w:rsid w:val="009d31f4"/>
    <w:pPr>
      <w:widowControl w:val="false"/>
      <w:bidi w:val="0"/>
      <w:spacing w:before="120" w:after="120"/>
      <w:jc w:val="left"/>
    </w:pPr>
    <w:rPr>
      <w:rFonts w:ascii="FreeSans" w:hAnsi="FreeSans" w:eastAsia="Times New Roman" w:cs="FreeSans"/>
      <w:i/>
      <w:color w:val="00000A"/>
      <w:kern w:val="0"/>
      <w:sz w:val="24"/>
      <w:szCs w:val="20"/>
      <w:lang w:val="ru-RU" w:eastAsia="ru-RU" w:bidi="ar-SA"/>
    </w:rPr>
  </w:style>
  <w:style w:type="paragraph" w:styleId="Style19">
    <w:name w:val="Указатель"/>
    <w:basedOn w:val="Normal"/>
    <w:qFormat/>
    <w:pPr>
      <w:suppressLineNumbers/>
    </w:pPr>
    <w:rPr>
      <w:rFonts w:cs="FreeSans"/>
    </w:rPr>
  </w:style>
  <w:style w:type="paragraph" w:styleId="U1072u1075u1086u1083u1086u1074u1086u1082" w:customStyle="1">
    <w:name w:val="?\u1072 ?\u1075 ?\u1086 ?\u1083 ?\u1086 ?\u1074 ?\u1086 ?\u1082 ?"/>
    <w:basedOn w:val="Normal1"/>
    <w:qFormat/>
    <w:rsid w:val="009d31f4"/>
    <w:pPr>
      <w:spacing w:lineRule="auto" w:line="264" w:before="240" w:after="120"/>
    </w:pPr>
    <w:rPr>
      <w:rFonts w:ascii="Arimo" w:hAnsi="Arimo" w:cs="Arimo"/>
      <w:sz w:val="28"/>
    </w:rPr>
  </w:style>
  <w:style w:type="paragraph" w:styleId="U1072u1079u1074u1072u1085u1080u1077" w:customStyle="1">
    <w:name w:val="?\u1072 ?\u1079 ?\u1074 ?\u1072 ?\u1085 ?\u1080 ?\u1077 ?"/>
    <w:basedOn w:val="Normal1"/>
    <w:qFormat/>
    <w:rsid w:val="009d31f4"/>
    <w:pPr>
      <w:spacing w:lineRule="auto" w:line="264" w:before="120" w:after="120"/>
    </w:pPr>
    <w:rPr>
      <w:i/>
      <w:sz w:val="24"/>
    </w:rPr>
  </w:style>
  <w:style w:type="paragraph" w:styleId="U1072u1079u1074u1072u1085u1080u1077u1086u1073u1098u1077u1082u1090u10721" w:customStyle="1">
    <w:name w:val="?\u1072 ?\u1079 ?\u1074 ?\u1072 ?\u1085 ?\u1080 ?\u1077 ? \u1086 ?\u1073 ?\u1098 ?\u1077 ?\u1082 ?\u1090 ?\u1072 ?1"/>
    <w:basedOn w:val="Normal1"/>
    <w:qFormat/>
    <w:rsid w:val="009d31f4"/>
    <w:pPr>
      <w:spacing w:lineRule="auto" w:line="264" w:before="120" w:after="120"/>
    </w:pPr>
    <w:rPr>
      <w:rFonts w:ascii="FreeSans" w:hAnsi="FreeSans" w:cs="FreeSans"/>
      <w:i/>
      <w:sz w:val="24"/>
    </w:rPr>
  </w:style>
  <w:style w:type="paragraph" w:styleId="U1075u1083u1072u1074u1083u1077u1085u1080u10771" w:customStyle="1">
    <w:name w:val="?\u1075 ?\u1083 ?\u1072 ?\u1074 ?\u1083 ?\u1077 ?\u1085 ?\u1080 ?\u1077 ? 1"/>
    <w:basedOn w:val="Style20"/>
    <w:qFormat/>
    <w:rsid w:val="009d31f4"/>
    <w:pPr>
      <w:spacing w:lineRule="auto" w:line="264"/>
    </w:pPr>
    <w:rPr/>
  </w:style>
  <w:style w:type="paragraph" w:styleId="Style20" w:customStyle="1">
    <w:name w:val="Endnote Text"/>
    <w:basedOn w:val="Normal"/>
    <w:rsid w:val="009d31f4"/>
    <w:pPr>
      <w:widowControl w:val="false"/>
      <w:bidi w:val="0"/>
      <w:jc w:val="left"/>
    </w:pPr>
    <w:rPr>
      <w:rFonts w:ascii="Calibri" w:hAnsi="Calibri" w:eastAsia="Times New Roman" w:cs="Calibri"/>
      <w:color w:val="00000A"/>
      <w:kern w:val="0"/>
      <w:sz w:val="20"/>
      <w:szCs w:val="20"/>
      <w:lang w:val="ru-RU" w:eastAsia="ru-RU" w:bidi="ar-SA"/>
    </w:rPr>
  </w:style>
  <w:style w:type="paragraph" w:styleId="U1075u1083u1072u1074u1083u1077u1085u1080u10772" w:customStyle="1">
    <w:name w:val="?\u1075 ?\u1083 ?\u1072 ?\u1074 ?\u1083 ?\u1077 ?\u1085 ?\u1080 ?\u1077 ? 2"/>
    <w:basedOn w:val="Style20"/>
    <w:qFormat/>
    <w:rsid w:val="009d31f4"/>
    <w:pPr>
      <w:spacing w:lineRule="auto" w:line="264"/>
    </w:pPr>
    <w:rPr/>
  </w:style>
  <w:style w:type="paragraph" w:styleId="U1075u1083u1072u1074u1083u1077u1085u1080u10773" w:customStyle="1">
    <w:name w:val="?\u1075 ?\u1083 ?\u1072 ?\u1074 ?\u1083 ?\u1077 ?\u1085 ?\u1080 ?\u1077 ? 3"/>
    <w:basedOn w:val="Style20"/>
    <w:qFormat/>
    <w:rsid w:val="009d31f4"/>
    <w:pPr>
      <w:spacing w:lineRule="auto" w:line="264"/>
    </w:pPr>
    <w:rPr/>
  </w:style>
  <w:style w:type="paragraph" w:styleId="U1075u1083u1072u1074u1083u1077u1085u1080u10774" w:customStyle="1">
    <w:name w:val="?\u1075 ?\u1083 ?\u1072 ?\u1074 ?\u1083 ?\u1077 ?\u1085 ?\u1080 ?\u1077 ? 4"/>
    <w:basedOn w:val="Style20"/>
    <w:qFormat/>
    <w:rsid w:val="009d31f4"/>
    <w:pPr>
      <w:spacing w:lineRule="auto" w:line="264"/>
    </w:pPr>
    <w:rPr/>
  </w:style>
  <w:style w:type="paragraph" w:styleId="U1077u1082u1089u1090u1074u1079u1072u1076u1072u1085u1085u1086u1084u1092u1086u1088u1084u1072u1090u1077" w:customStyle="1">
    <w:name w:val="?\u1077 ?\u1082 ?\u1089 ?\u1090 ? \u1074 ? \u1079 ?\u1072 ?\u1076 ?\u1072 ?\u1085 ?\u1085 ?\u1086 ?\u1084 ? \u1092 ?\u1086 ?\u1088 ?\u1084 ?\u1072 ?\u1090 ?\u1077 ?"/>
    <w:basedOn w:val="Normal1"/>
    <w:qFormat/>
    <w:rsid w:val="009d31f4"/>
    <w:pPr>
      <w:spacing w:lineRule="auto" w:line="264"/>
    </w:pPr>
    <w:rPr>
      <w:rFonts w:ascii="DejaVu Sans Mono" w:hAnsi="DejaVu Sans Mono" w:cs="DejaVu Sans Mono"/>
      <w:sz w:val="20"/>
    </w:rPr>
  </w:style>
  <w:style w:type="paragraph" w:styleId="U1082u1072u1079u1072u1090u1077u1083u1100" w:customStyle="1">
    <w:name w:val="?\u1082 ?\u1072 ?\u1079 ?\u1072 ?\u1090 ?\u1077 ?\u1083 ?\u1100 ?"/>
    <w:basedOn w:val="Normal1"/>
    <w:qFormat/>
    <w:rsid w:val="009d31f4"/>
    <w:pPr>
      <w:spacing w:lineRule="auto" w:line="264"/>
    </w:pPr>
    <w:rPr/>
  </w:style>
  <w:style w:type="paragraph" w:styleId="U1086u1076u1079u1072u1075u1086u1083u1086u1074u1086u1082" w:customStyle="1">
    <w:name w:val="?\u1086 ?\u1076 ?\u1079 ?\u1072 ?\u1075 ?\u1086 ?\u1083 ?\u1086 ?\u1074 ?\u1086 ?\u1082 ?"/>
    <w:basedOn w:val="Normal1"/>
    <w:qFormat/>
    <w:rsid w:val="009d31f4"/>
    <w:pPr>
      <w:spacing w:lineRule="auto" w:line="264"/>
      <w:jc w:val="center"/>
    </w:pPr>
    <w:rPr>
      <w:rFonts w:ascii="Times New Roman" w:hAnsi="Times New Roman" w:cs="Times New Roman"/>
      <w:b/>
      <w:i/>
      <w:sz w:val="20"/>
    </w:rPr>
  </w:style>
  <w:style w:type="paragraph" w:styleId="U1087u1080u1089u1086u1082" w:customStyle="1">
    <w:name w:val="?\u1087 ?\u1080 ?\u1089 ?\u1086 ?\u1082 ?"/>
    <w:basedOn w:val="Normal1"/>
    <w:qFormat/>
    <w:rsid w:val="009d31f4"/>
    <w:pPr>
      <w:spacing w:lineRule="auto" w:line="264" w:before="0" w:after="120"/>
    </w:pPr>
    <w:rPr/>
  </w:style>
  <w:style w:type="paragraph" w:styleId="U1089u1085u1086u1074u1085u1086u1081u1090u1077u1082u1089u1090" w:customStyle="1">
    <w:name w:val="?\u1089 ?\u1085 ?\u1086 ?\u1074 ?\u1085 ?\u1086 ?\u1081 ? \u1090 ?\u1077 ?\u1082 ?\u1089 ?\u1090 ?"/>
    <w:basedOn w:val="Normal1"/>
    <w:qFormat/>
    <w:rsid w:val="009d31f4"/>
    <w:pPr>
      <w:spacing w:lineRule="auto" w:line="264" w:before="0" w:after="120"/>
    </w:pPr>
    <w:rPr/>
  </w:style>
  <w:style w:type="paragraph" w:styleId="ArrowheadList" w:customStyle="1">
    <w:name w:val="Arrowhead List"/>
    <w:basedOn w:val="Normal1"/>
    <w:qFormat/>
    <w:rsid w:val="009d31f4"/>
    <w:pPr>
      <w:ind w:left="720" w:hanging="432"/>
    </w:pPr>
    <w:rPr/>
  </w:style>
  <w:style w:type="paragraph" w:styleId="BalloonText">
    <w:name w:val="Balloon Text"/>
    <w:basedOn w:val="Normal1"/>
    <w:qFormat/>
    <w:rsid w:val="009d31f4"/>
    <w:pPr>
      <w:spacing w:lineRule="auto" w:line="264"/>
    </w:pPr>
    <w:rPr>
      <w:rFonts w:ascii="Tahoma" w:hAnsi="Tahoma" w:cs="Tahoma"/>
      <w:sz w:val="16"/>
    </w:rPr>
  </w:style>
  <w:style w:type="paragraph" w:styleId="BlockText">
    <w:name w:val="Block Text"/>
    <w:basedOn w:val="Normal1"/>
    <w:qFormat/>
    <w:rsid w:val="009d31f4"/>
    <w:pPr>
      <w:spacing w:before="0" w:after="120"/>
      <w:ind w:left="1440" w:right="1440" w:hanging="0"/>
    </w:pPr>
    <w:rPr/>
  </w:style>
  <w:style w:type="paragraph" w:styleId="BoxList" w:customStyle="1">
    <w:name w:val="Box List"/>
    <w:basedOn w:val="Normal1"/>
    <w:qFormat/>
    <w:rsid w:val="009d31f4"/>
    <w:pPr>
      <w:ind w:left="720" w:hanging="432"/>
    </w:pPr>
    <w:rPr/>
  </w:style>
  <w:style w:type="paragraph" w:styleId="BulletList" w:customStyle="1">
    <w:name w:val="Bullet List"/>
    <w:basedOn w:val="Normal1"/>
    <w:qFormat/>
    <w:rsid w:val="009d31f4"/>
    <w:pPr>
      <w:ind w:left="720" w:hanging="432"/>
    </w:pPr>
    <w:rPr/>
  </w:style>
  <w:style w:type="paragraph" w:styleId="ChapterHeading" w:customStyle="1">
    <w:name w:val="Chapter Heading"/>
    <w:basedOn w:val="NumberedHeading1"/>
    <w:next w:val="Normal"/>
    <w:qFormat/>
    <w:rsid w:val="009d31f4"/>
    <w:pPr/>
    <w:rPr/>
  </w:style>
  <w:style w:type="paragraph" w:styleId="Contents1" w:customStyle="1">
    <w:name w:val="Contents 1"/>
    <w:basedOn w:val="Normal1"/>
    <w:next w:val="Normal"/>
    <w:qFormat/>
    <w:rsid w:val="009d31f4"/>
    <w:pPr>
      <w:ind w:left="720" w:hanging="432"/>
    </w:pPr>
    <w:rPr/>
  </w:style>
  <w:style w:type="paragraph" w:styleId="Contents2" w:customStyle="1">
    <w:name w:val="Contents 2"/>
    <w:basedOn w:val="Normal1"/>
    <w:next w:val="Normal"/>
    <w:qFormat/>
    <w:rsid w:val="009d31f4"/>
    <w:pPr>
      <w:ind w:left="1440" w:hanging="432"/>
    </w:pPr>
    <w:rPr/>
  </w:style>
  <w:style w:type="paragraph" w:styleId="Contents3" w:customStyle="1">
    <w:name w:val="Contents 3"/>
    <w:basedOn w:val="Normal1"/>
    <w:next w:val="Normal"/>
    <w:qFormat/>
    <w:rsid w:val="009d31f4"/>
    <w:pPr>
      <w:ind w:left="2160" w:hanging="432"/>
    </w:pPr>
    <w:rPr/>
  </w:style>
  <w:style w:type="paragraph" w:styleId="Contents4" w:customStyle="1">
    <w:name w:val="Contents 4"/>
    <w:basedOn w:val="Normal1"/>
    <w:next w:val="Normal"/>
    <w:qFormat/>
    <w:rsid w:val="009d31f4"/>
    <w:pPr>
      <w:ind w:left="2880" w:hanging="432"/>
    </w:pPr>
    <w:rPr/>
  </w:style>
  <w:style w:type="paragraph" w:styleId="ContentsHeader" w:customStyle="1">
    <w:name w:val="Contents Header"/>
    <w:basedOn w:val="Normal1"/>
    <w:next w:val="Normal"/>
    <w:qFormat/>
    <w:rsid w:val="009d31f4"/>
    <w:pPr>
      <w:spacing w:before="240" w:after="120"/>
      <w:jc w:val="center"/>
    </w:pPr>
    <w:rPr>
      <w:rFonts w:ascii="Liberation Sans" w:hAnsi="Liberation Sans" w:cs="Liberation Sans"/>
      <w:b/>
      <w:sz w:val="32"/>
    </w:rPr>
  </w:style>
  <w:style w:type="paragraph" w:styleId="DashedList" w:customStyle="1">
    <w:name w:val="Dashed List"/>
    <w:basedOn w:val="Normal1"/>
    <w:qFormat/>
    <w:rsid w:val="009d31f4"/>
    <w:pPr>
      <w:ind w:left="720" w:hanging="432"/>
    </w:pPr>
    <w:rPr/>
  </w:style>
  <w:style w:type="paragraph" w:styleId="DiamondList" w:customStyle="1">
    <w:name w:val="Diamond List"/>
    <w:basedOn w:val="Normal1"/>
    <w:qFormat/>
    <w:rsid w:val="009d31f4"/>
    <w:pPr>
      <w:ind w:left="720" w:hanging="432"/>
    </w:pPr>
    <w:rPr/>
  </w:style>
  <w:style w:type="paragraph" w:styleId="DocumentMap" w:customStyle="1">
    <w:name w:val="DocumentMap"/>
    <w:basedOn w:val="Normal1"/>
    <w:qFormat/>
    <w:rsid w:val="009d31f4"/>
    <w:pPr>
      <w:spacing w:lineRule="auto" w:line="264"/>
    </w:pPr>
    <w:rPr/>
  </w:style>
  <w:style w:type="paragraph" w:styleId="Endnote" w:customStyle="1">
    <w:name w:val="Endnote"/>
    <w:basedOn w:val="Normal1"/>
    <w:qFormat/>
    <w:rsid w:val="009d31f4"/>
    <w:pPr>
      <w:ind w:left="288" w:hanging="288"/>
    </w:pPr>
    <w:rPr/>
  </w:style>
  <w:style w:type="paragraph" w:styleId="EndnoteSymbol" w:customStyle="1">
    <w:name w:val="Endnote Symbol"/>
    <w:basedOn w:val="Normal1"/>
    <w:qFormat/>
    <w:rsid w:val="009d31f4"/>
    <w:pPr>
      <w:spacing w:lineRule="auto" w:line="264"/>
    </w:pPr>
    <w:rPr/>
  </w:style>
  <w:style w:type="paragraph" w:styleId="Footnote" w:customStyle="1">
    <w:name w:val="Footnote"/>
    <w:basedOn w:val="Normal1"/>
    <w:qFormat/>
    <w:rsid w:val="009d31f4"/>
    <w:pPr>
      <w:ind w:left="288" w:hanging="288"/>
    </w:pPr>
    <w:rPr>
      <w:sz w:val="20"/>
    </w:rPr>
  </w:style>
  <w:style w:type="paragraph" w:styleId="Style21" w:customStyle="1">
    <w:name w:val="Footnote Text"/>
    <w:basedOn w:val="Normal"/>
    <w:rsid w:val="009d31f4"/>
    <w:pPr>
      <w:widowControl w:val="false"/>
      <w:bidi w:val="0"/>
      <w:jc w:val="left"/>
    </w:pPr>
    <w:rPr>
      <w:rFonts w:ascii="Calibri" w:hAnsi="Calibri" w:eastAsia="Times New Roman" w:cs="Calibri"/>
      <w:color w:val="00000A"/>
      <w:kern w:val="0"/>
      <w:sz w:val="20"/>
      <w:szCs w:val="20"/>
      <w:lang w:val="ru-RU" w:eastAsia="ru-RU" w:bidi="ar-SA"/>
    </w:rPr>
  </w:style>
  <w:style w:type="paragraph" w:styleId="HTMLPreformatted">
    <w:name w:val="HTML Preformatted"/>
    <w:basedOn w:val="Normal1"/>
    <w:qFormat/>
    <w:rsid w:val="009d31f4"/>
    <w:pPr/>
    <w:rPr>
      <w:rFonts w:ascii="Courier New" w:hAnsi="Courier New" w:cs="Courier New"/>
      <w:sz w:val="20"/>
    </w:rPr>
  </w:style>
  <w:style w:type="paragraph" w:styleId="HandList" w:customStyle="1">
    <w:name w:val="Hand List"/>
    <w:basedOn w:val="Normal1"/>
    <w:qFormat/>
    <w:rsid w:val="009d31f4"/>
    <w:pPr>
      <w:ind w:left="720" w:hanging="432"/>
    </w:pPr>
    <w:rPr/>
  </w:style>
  <w:style w:type="paragraph" w:styleId="HeartList" w:customStyle="1">
    <w:name w:val="Heart List"/>
    <w:basedOn w:val="Normal1"/>
    <w:qFormat/>
    <w:rsid w:val="009d31f4"/>
    <w:pPr>
      <w:ind w:left="720" w:hanging="432"/>
    </w:pPr>
    <w:rPr/>
  </w:style>
  <w:style w:type="paragraph" w:styleId="ImpliesList" w:customStyle="1">
    <w:name w:val="Implies List"/>
    <w:basedOn w:val="Normal1"/>
    <w:qFormat/>
    <w:rsid w:val="009d31f4"/>
    <w:pPr>
      <w:ind w:left="720" w:hanging="432"/>
    </w:pPr>
    <w:rPr/>
  </w:style>
  <w:style w:type="paragraph" w:styleId="ListParagraph">
    <w:name w:val="List Paragraph"/>
    <w:basedOn w:val="Normal1"/>
    <w:qFormat/>
    <w:rsid w:val="009d31f4"/>
    <w:pPr>
      <w:spacing w:lineRule="auto" w:line="240" w:before="0" w:after="0"/>
      <w:ind w:left="720" w:hanging="0"/>
    </w:pPr>
    <w:rPr>
      <w:rFonts w:ascii="Times New Roman" w:hAnsi="Times New Roman" w:cs="Times New Roman"/>
      <w:sz w:val="20"/>
    </w:rPr>
  </w:style>
  <w:style w:type="paragraph" w:styleId="LowerCaseList" w:customStyle="1">
    <w:name w:val="Lower Case List"/>
    <w:basedOn w:val="NumberedList"/>
    <w:qFormat/>
    <w:rsid w:val="009d31f4"/>
    <w:pPr/>
    <w:rPr/>
  </w:style>
  <w:style w:type="paragraph" w:styleId="LowerRomanList" w:customStyle="1">
    <w:name w:val="Lower Roman List"/>
    <w:basedOn w:val="Normal1"/>
    <w:qFormat/>
    <w:rsid w:val="009d31f4"/>
    <w:pPr>
      <w:ind w:left="720" w:hanging="432"/>
    </w:pPr>
    <w:rPr/>
  </w:style>
  <w:style w:type="paragraph" w:styleId="11" w:customStyle="1">
    <w:name w:val="Нет списка1"/>
    <w:basedOn w:val="Normal1"/>
    <w:qFormat/>
    <w:rsid w:val="009d31f4"/>
    <w:pPr/>
    <w:rPr/>
  </w:style>
  <w:style w:type="paragraph" w:styleId="12" w:customStyle="1">
    <w:name w:val="Обычная таблица1"/>
    <w:basedOn w:val="Normal1"/>
    <w:qFormat/>
    <w:rsid w:val="009d31f4"/>
    <w:pPr/>
    <w:rPr/>
  </w:style>
  <w:style w:type="paragraph" w:styleId="NumberedHeading1" w:customStyle="1">
    <w:name w:val="Numbered Heading 1"/>
    <w:basedOn w:val="1"/>
    <w:next w:val="Normal"/>
    <w:qFormat/>
    <w:rsid w:val="009d31f4"/>
    <w:pPr/>
    <w:rPr/>
  </w:style>
  <w:style w:type="paragraph" w:styleId="NumberedHeading2" w:customStyle="1">
    <w:name w:val="Numbered Heading 2"/>
    <w:basedOn w:val="2"/>
    <w:next w:val="Normal"/>
    <w:qFormat/>
    <w:rsid w:val="009d31f4"/>
    <w:pPr/>
    <w:rPr/>
  </w:style>
  <w:style w:type="paragraph" w:styleId="NumberedHeading3" w:customStyle="1">
    <w:name w:val="Numbered Heading 3"/>
    <w:basedOn w:val="3"/>
    <w:next w:val="Normal"/>
    <w:qFormat/>
    <w:rsid w:val="009d31f4"/>
    <w:pPr/>
    <w:rPr/>
  </w:style>
  <w:style w:type="paragraph" w:styleId="NumberedList" w:customStyle="1">
    <w:name w:val="Numbered List"/>
    <w:basedOn w:val="Normal1"/>
    <w:qFormat/>
    <w:rsid w:val="009d31f4"/>
    <w:pPr>
      <w:ind w:left="720" w:hanging="432"/>
    </w:pPr>
    <w:rPr/>
  </w:style>
  <w:style w:type="paragraph" w:styleId="PlainText">
    <w:name w:val="Plain Text"/>
    <w:basedOn w:val="Normal1"/>
    <w:qFormat/>
    <w:rsid w:val="009d31f4"/>
    <w:pPr/>
    <w:rPr>
      <w:rFonts w:ascii="Courier New" w:hAnsi="Courier New" w:cs="Courier New"/>
    </w:rPr>
  </w:style>
  <w:style w:type="paragraph" w:styleId="SectionHeading" w:customStyle="1">
    <w:name w:val="Section Heading"/>
    <w:basedOn w:val="NumberedHeading1"/>
    <w:next w:val="Normal"/>
    <w:qFormat/>
    <w:rsid w:val="009d31f4"/>
    <w:pPr/>
    <w:rPr/>
  </w:style>
  <w:style w:type="paragraph" w:styleId="SquareList" w:customStyle="1">
    <w:name w:val="Square List"/>
    <w:basedOn w:val="Normal1"/>
    <w:qFormat/>
    <w:rsid w:val="009d31f4"/>
    <w:pPr>
      <w:ind w:left="720" w:hanging="432"/>
    </w:pPr>
    <w:rPr/>
  </w:style>
  <w:style w:type="paragraph" w:styleId="StarList" w:customStyle="1">
    <w:name w:val="Star List"/>
    <w:basedOn w:val="Normal1"/>
    <w:qFormat/>
    <w:rsid w:val="009d31f4"/>
    <w:pPr>
      <w:ind w:left="720" w:hanging="432"/>
    </w:pPr>
    <w:rPr/>
  </w:style>
  <w:style w:type="paragraph" w:styleId="Style22">
    <w:name w:val="Subtitle"/>
    <w:basedOn w:val="Normal"/>
    <w:qFormat/>
    <w:rsid w:val="009d31f4"/>
    <w:pPr>
      <w:widowControl w:val="false"/>
      <w:bidi w:val="0"/>
      <w:spacing w:lineRule="auto" w:line="240" w:before="0" w:after="0"/>
      <w:jc w:val="center"/>
    </w:pPr>
    <w:rPr>
      <w:rFonts w:ascii="Times New Roman" w:hAnsi="Times New Roman" w:eastAsia="Times New Roman" w:cs="Times New Roman"/>
      <w:b/>
      <w:color w:val="00000A"/>
      <w:kern w:val="0"/>
      <w:sz w:val="20"/>
      <w:szCs w:val="20"/>
      <w:shd w:fill="FFFFFF" w:val="clear"/>
      <w:lang w:val="ru-RU" w:eastAsia="ru-RU" w:bidi="ar-SA"/>
    </w:rPr>
  </w:style>
  <w:style w:type="paragraph" w:styleId="13" w:customStyle="1">
    <w:name w:val="Сетка таблицы1"/>
    <w:basedOn w:val="DocumentMap"/>
    <w:qFormat/>
    <w:rsid w:val="009d31f4"/>
    <w:pPr/>
    <w:rPr/>
  </w:style>
  <w:style w:type="paragraph" w:styleId="TickList" w:customStyle="1">
    <w:name w:val="Tick List"/>
    <w:basedOn w:val="Normal1"/>
    <w:qFormat/>
    <w:rsid w:val="009d31f4"/>
    <w:pPr>
      <w:ind w:left="720" w:hanging="432"/>
    </w:pPr>
    <w:rPr/>
  </w:style>
  <w:style w:type="paragraph" w:styleId="TriangleList" w:customStyle="1">
    <w:name w:val="Triangle List"/>
    <w:basedOn w:val="Normal1"/>
    <w:qFormat/>
    <w:rsid w:val="009d31f4"/>
    <w:pPr>
      <w:ind w:left="720" w:hanging="432"/>
    </w:pPr>
    <w:rPr/>
  </w:style>
  <w:style w:type="paragraph" w:styleId="UpperCaseList" w:customStyle="1">
    <w:name w:val="Upper Case List"/>
    <w:basedOn w:val="NumberedList"/>
    <w:qFormat/>
    <w:rsid w:val="009d31f4"/>
    <w:pPr/>
    <w:rPr/>
  </w:style>
  <w:style w:type="paragraph" w:styleId="UpperRomanList" w:customStyle="1">
    <w:name w:val="Upper Roman List"/>
    <w:basedOn w:val="NumberedList"/>
    <w:qFormat/>
    <w:rsid w:val="009d31f4"/>
    <w:pPr/>
    <w:rPr/>
  </w:style>
  <w:style w:type="paragraph" w:styleId="Normal1" w:customStyle="1">
    <w:name w:val="_Normal"/>
    <w:qFormat/>
    <w:rsid w:val="009d31f4"/>
    <w:pPr>
      <w:widowControl/>
      <w:bidi w:val="0"/>
      <w:spacing w:lineRule="auto" w:line="276" w:before="0" w:after="200"/>
      <w:jc w:val="left"/>
    </w:pPr>
    <w:rPr>
      <w:rFonts w:ascii="Calibri" w:hAnsi="Calibri" w:eastAsia="Times New Roman" w:cs="Calibri"/>
      <w:color w:val="00000A"/>
      <w:kern w:val="0"/>
      <w:sz w:val="22"/>
      <w:szCs w:val="20"/>
      <w:lang w:val="ru-RU" w:eastAsia="ru-RU" w:bidi="ar-SA"/>
    </w:rPr>
  </w:style>
  <w:style w:type="paragraph" w:styleId="Annotationsubject">
    <w:name w:val="annotation subject"/>
    <w:basedOn w:val="Normal1"/>
    <w:qFormat/>
    <w:rsid w:val="009d31f4"/>
    <w:pPr>
      <w:spacing w:lineRule="auto" w:line="264"/>
    </w:pPr>
    <w:rPr>
      <w:b/>
      <w:sz w:val="20"/>
    </w:rPr>
  </w:style>
  <w:style w:type="paragraph" w:styleId="Annotationtext">
    <w:name w:val="annotation text"/>
    <w:basedOn w:val="Normal1"/>
    <w:qFormat/>
    <w:rsid w:val="009d31f4"/>
    <w:pPr>
      <w:spacing w:lineRule="auto" w:line="264"/>
    </w:pPr>
    <w:rPr>
      <w:sz w:val="20"/>
    </w:rPr>
  </w:style>
  <w:style w:type="paragraph" w:styleId="Indexheading">
    <w:name w:val="index heading"/>
    <w:basedOn w:val="Normal1"/>
    <w:qFormat/>
    <w:rsid w:val="009d31f4"/>
    <w:pPr>
      <w:spacing w:lineRule="auto" w:line="264"/>
    </w:pPr>
    <w:rPr>
      <w:rFonts w:ascii="FreeSans" w:hAnsi="FreeSans" w:cs="FreeSan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LibreOffice/6.0.1.1$Linux_X86_64 LibreOffice_project/00m0$Build-1</Application>
  <Pages>2</Pages>
  <Words>644</Words>
  <Characters>5034</Characters>
  <CharactersWithSpaces>5654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2018-03-16T15:05:00Z</dcterms:created>
  <dc:creator/>
  <dc:description/>
  <dc:language>ru-RU</dc:language>
  <cp:lastModifiedBy>Владислав Сергеевич Зиминов</cp:lastModifiedBy>
  <dcterms:modified xsi:type="dcterms:W3CDTF">2018-03-19T19:35:19Z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