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13C" w:rsidRDefault="0072694B">
      <w:pPr>
        <w:jc w:val="right"/>
      </w:pPr>
      <w:r>
        <w:rPr>
          <w:rFonts w:ascii="Times New Roman" w:hAnsi="Times New Roman" w:cs="Times New Roman"/>
        </w:rPr>
        <w:t xml:space="preserve">      Приложение № ____                                     </w:t>
      </w:r>
    </w:p>
    <w:p w:rsidR="008F113C" w:rsidRDefault="0072694B">
      <w:pPr>
        <w:jc w:val="right"/>
      </w:pPr>
      <w:r>
        <w:rPr>
          <w:rFonts w:ascii="Times New Roman" w:hAnsi="Times New Roman" w:cs="Times New Roman"/>
        </w:rPr>
        <w:t xml:space="preserve"> к Положению о предоставлении банковских </w:t>
      </w:r>
    </w:p>
    <w:p w:rsidR="008F113C" w:rsidRDefault="0072694B">
      <w:pPr>
        <w:jc w:val="right"/>
      </w:pPr>
      <w:r>
        <w:rPr>
          <w:rFonts w:ascii="Times New Roman" w:hAnsi="Times New Roman" w:cs="Times New Roman"/>
        </w:rPr>
        <w:t xml:space="preserve">гарантий ПАО «БАНК СГБ»  по продукту </w:t>
      </w:r>
    </w:p>
    <w:p w:rsidR="008F113C" w:rsidRDefault="0072694B">
      <w:pPr>
        <w:jc w:val="right"/>
      </w:pPr>
      <w:r>
        <w:rPr>
          <w:rFonts w:ascii="Times New Roman" w:hAnsi="Times New Roman" w:cs="Times New Roman"/>
        </w:rPr>
        <w:t>«ЭКСПРЕСС-ГАРАНТИИ»</w:t>
      </w:r>
    </w:p>
    <w:p w:rsidR="008F113C" w:rsidRDefault="008F113C"/>
    <w:p w:rsidR="008F113C" w:rsidRDefault="0072694B">
      <w:pPr>
        <w:pStyle w:val="aa"/>
      </w:pPr>
      <w:r>
        <w:t xml:space="preserve">БАНКОВСКАЯ ГАРАНТИЯ  № </w:t>
      </w:r>
      <w:r>
        <w:rPr>
          <w:i/>
          <w:noProof/>
          <w:color w:val="000000"/>
        </w:rPr>
        <w:t>{issue.bg_property[bg_number]}</w:t>
      </w:r>
    </w:p>
    <w:p w:rsidR="008F113C" w:rsidRDefault="0072694B">
      <w:pPr>
        <w:pStyle w:val="aa"/>
      </w:pPr>
      <w:r>
        <w:t xml:space="preserve">(Типовая форма банковской гарантии </w:t>
      </w:r>
      <w:r>
        <w:rPr>
          <w:u w:val="single"/>
        </w:rPr>
        <w:t>обеспечения заявки на участие</w:t>
      </w:r>
      <w:r>
        <w:t xml:space="preserve"> в соответствии с 44-ФЗ)</w:t>
      </w:r>
    </w:p>
    <w:p w:rsidR="008F113C" w:rsidRDefault="008F113C">
      <w:pPr>
        <w:pStyle w:val="aa"/>
        <w:jc w:val="left"/>
      </w:pPr>
    </w:p>
    <w:p w:rsidR="008F113C" w:rsidRPr="0072694B" w:rsidRDefault="0072694B">
      <w:pPr>
        <w:ind w:right="-1"/>
        <w:rPr>
          <w:lang w:val="en-US"/>
        </w:rPr>
      </w:pPr>
      <w:r w:rsidRPr="0072694B">
        <w:rPr>
          <w:rFonts w:ascii="Times New Roman" w:hAnsi="Times New Roman" w:cs="Times New Roman"/>
          <w:noProof/>
          <w:color w:val="000000"/>
          <w:lang w:val="en-US"/>
        </w:rPr>
        <w:t>{issue.bg_property[city]}</w:t>
      </w:r>
      <w:r w:rsidRPr="0072694B">
        <w:rPr>
          <w:rFonts w:ascii="Times New Roman" w:hAnsi="Times New Roman" w:cs="Times New Roman"/>
          <w:lang w:val="en-US"/>
        </w:rPr>
        <w:tab/>
      </w:r>
      <w:r w:rsidRPr="0072694B">
        <w:rPr>
          <w:rFonts w:ascii="Times New Roman" w:hAnsi="Times New Roman" w:cs="Times New Roman"/>
          <w:lang w:val="en-US"/>
        </w:rPr>
        <w:tab/>
      </w:r>
      <w:r w:rsidRPr="0072694B">
        <w:rPr>
          <w:rFonts w:ascii="Times New Roman" w:hAnsi="Times New Roman" w:cs="Times New Roman"/>
          <w:lang w:val="en-US"/>
        </w:rPr>
        <w:tab/>
      </w:r>
      <w:r w:rsidRPr="0072694B">
        <w:rPr>
          <w:rFonts w:ascii="Times New Roman" w:hAnsi="Times New Roman" w:cs="Times New Roman"/>
          <w:lang w:val="en-US"/>
        </w:rPr>
        <w:tab/>
      </w:r>
      <w:r w:rsidRPr="0072694B">
        <w:rPr>
          <w:rFonts w:ascii="Times New Roman" w:hAnsi="Times New Roman" w:cs="Times New Roman"/>
          <w:lang w:val="en-US"/>
        </w:rPr>
        <w:tab/>
      </w:r>
      <w:r w:rsidRPr="0072694B">
        <w:rPr>
          <w:rFonts w:ascii="Times New Roman" w:hAnsi="Times New Roman" w:cs="Times New Roman"/>
          <w:lang w:val="en-US"/>
        </w:rPr>
        <w:tab/>
      </w:r>
      <w:r w:rsidRPr="0072694B">
        <w:rPr>
          <w:rFonts w:ascii="Times New Roman" w:hAnsi="Times New Roman" w:cs="Times New Roman"/>
          <w:lang w:val="en-US"/>
        </w:rPr>
        <w:tab/>
      </w:r>
      <w:r w:rsidRPr="0072694B">
        <w:rPr>
          <w:rFonts w:ascii="Times New Roman" w:hAnsi="Times New Roman" w:cs="Times New Roman"/>
          <w:lang w:val="en-US"/>
        </w:rPr>
        <w:tab/>
      </w:r>
      <w:r w:rsidRPr="0072694B">
        <w:rPr>
          <w:rFonts w:ascii="Times New Roman" w:hAnsi="Times New Roman" w:cs="Times New Roman"/>
          <w:lang w:val="en-US"/>
        </w:rPr>
        <w:tab/>
      </w:r>
      <w:r w:rsidRPr="0072694B">
        <w:rPr>
          <w:rFonts w:ascii="Times New Roman" w:hAnsi="Times New Roman" w:cs="Times New Roman"/>
          <w:noProof/>
          <w:color w:val="000000"/>
          <w:lang w:val="en-US"/>
        </w:rPr>
        <w:t xml:space="preserve">{issue.humanized_created_at_with_quotes_and_month_as_word} </w:t>
      </w:r>
      <w:r>
        <w:rPr>
          <w:rFonts w:ascii="Times New Roman" w:hAnsi="Times New Roman" w:cs="Times New Roman"/>
          <w:noProof/>
          <w:color w:val="000000"/>
        </w:rPr>
        <w:t>г</w:t>
      </w:r>
      <w:r w:rsidRPr="0072694B">
        <w:rPr>
          <w:rFonts w:ascii="Times New Roman" w:hAnsi="Times New Roman" w:cs="Times New Roman"/>
          <w:noProof/>
          <w:color w:val="000000"/>
          <w:lang w:val="en-US"/>
        </w:rPr>
        <w:t>.</w:t>
      </w:r>
    </w:p>
    <w:p w:rsidR="008F113C" w:rsidRPr="0072694B" w:rsidRDefault="0072694B">
      <w:pPr>
        <w:ind w:firstLine="567"/>
        <w:jc w:val="both"/>
        <w:rPr>
          <w:lang w:val="en-US"/>
        </w:rPr>
      </w:pPr>
      <w:r w:rsidRPr="0072694B">
        <w:rPr>
          <w:rFonts w:ascii="Times New Roman" w:hAnsi="Times New Roman" w:cs="Times New Roman"/>
          <w:lang w:val="en-US"/>
        </w:rPr>
        <w:t>1.</w:t>
      </w:r>
      <w:r w:rsidRPr="0072694B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ПУБЛИЧНОЕ</w:t>
      </w:r>
      <w:r w:rsidRPr="0072694B">
        <w:rPr>
          <w:rFonts w:ascii="Times New Roman" w:hAnsi="Times New Roman" w:cs="Times New Roman"/>
          <w:b/>
          <w:sz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АКЦИОНЕРНОЕ</w:t>
      </w:r>
      <w:r w:rsidRPr="0072694B">
        <w:rPr>
          <w:rFonts w:ascii="Times New Roman" w:hAnsi="Times New Roman" w:cs="Times New Roman"/>
          <w:b/>
          <w:sz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ОБЩЕСТВО</w:t>
      </w:r>
      <w:r w:rsidRPr="0072694B">
        <w:rPr>
          <w:rFonts w:ascii="Times New Roman" w:hAnsi="Times New Roman" w:cs="Times New Roman"/>
          <w:b/>
          <w:sz w:val="21"/>
          <w:lang w:val="en-US"/>
        </w:rPr>
        <w:t xml:space="preserve"> «</w:t>
      </w:r>
      <w:r>
        <w:rPr>
          <w:rFonts w:ascii="Times New Roman" w:hAnsi="Times New Roman" w:cs="Times New Roman"/>
          <w:b/>
          <w:sz w:val="21"/>
        </w:rPr>
        <w:t>СЕВЕРГАЗБАНК</w:t>
      </w:r>
      <w:r w:rsidRPr="0072694B">
        <w:rPr>
          <w:rFonts w:ascii="Times New Roman" w:hAnsi="Times New Roman" w:cs="Times New Roman"/>
          <w:b/>
          <w:sz w:val="21"/>
          <w:lang w:val="en-US"/>
        </w:rPr>
        <w:t>»,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генеральная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лицензия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Банка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России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№ 2816 </w:t>
      </w:r>
      <w:r>
        <w:rPr>
          <w:rFonts w:ascii="Times New Roman" w:hAnsi="Times New Roman" w:cs="Times New Roman"/>
          <w:sz w:val="21"/>
        </w:rPr>
        <w:t>от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13 </w:t>
      </w:r>
      <w:r>
        <w:rPr>
          <w:rFonts w:ascii="Times New Roman" w:hAnsi="Times New Roman" w:cs="Times New Roman"/>
          <w:color w:val="000000"/>
          <w:sz w:val="21"/>
        </w:rPr>
        <w:t>января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 2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017 </w:t>
      </w:r>
      <w:r>
        <w:rPr>
          <w:rFonts w:ascii="Times New Roman" w:hAnsi="Times New Roman" w:cs="Times New Roman"/>
          <w:color w:val="000000"/>
          <w:sz w:val="21"/>
        </w:rPr>
        <w:t>года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,  </w:t>
      </w:r>
      <w:r>
        <w:rPr>
          <w:rFonts w:ascii="Times New Roman" w:hAnsi="Times New Roman" w:cs="Times New Roman"/>
          <w:sz w:val="21"/>
        </w:rPr>
        <w:t>в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лице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 w:rsidRPr="0072694B">
        <w:rPr>
          <w:rFonts w:ascii="Times New Roman" w:hAnsi="Times New Roman" w:cs="Times New Roman"/>
          <w:noProof/>
          <w:color w:val="000000"/>
          <w:lang w:val="en-US"/>
        </w:rPr>
        <w:t>{issue.bg_property[post_sign_by_rp]} {issue.bg_property[sign_by_rp]}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действующего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основании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bookmarkStart w:id="0" w:name="_Hlk505353723"/>
      <w:r w:rsidRPr="0072694B">
        <w:rPr>
          <w:rFonts w:ascii="Times New Roman" w:hAnsi="Times New Roman" w:cs="Times New Roman"/>
          <w:noProof/>
          <w:color w:val="000000"/>
          <w:lang w:val="en-US"/>
        </w:rPr>
        <w:t>{issue.bg_property[power_of_attorney]}</w:t>
      </w:r>
      <w:bookmarkEnd w:id="0"/>
      <w:r w:rsidRPr="0072694B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далее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именуемый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 w:rsidRPr="0072694B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Гарант</w:t>
      </w:r>
      <w:r w:rsidRPr="0072694B">
        <w:rPr>
          <w:rFonts w:ascii="Times New Roman" w:hAnsi="Times New Roman" w:cs="Times New Roman"/>
          <w:b/>
          <w:sz w:val="21"/>
          <w:lang w:val="en-US"/>
        </w:rPr>
        <w:t>»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настоящим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гарантирует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обеспечение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заявки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участие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 </w:t>
      </w:r>
      <w:r w:rsidRPr="0072694B">
        <w:rPr>
          <w:rFonts w:ascii="Times New Roman" w:hAnsi="Times New Roman" w:cs="Times New Roman"/>
          <w:noProof/>
          <w:color w:val="000000"/>
          <w:lang w:val="en-US"/>
        </w:rPr>
        <w:t>{issue.bg_property[issu</w:t>
      </w:r>
      <w:r w:rsidRPr="0072694B">
        <w:rPr>
          <w:rFonts w:ascii="Times New Roman" w:hAnsi="Times New Roman" w:cs="Times New Roman"/>
          <w:noProof/>
          <w:color w:val="000000"/>
          <w:lang w:val="en-US"/>
        </w:rPr>
        <w:t>er_full_name_tp]}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ИНН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 w:rsidRPr="0072694B">
        <w:rPr>
          <w:rFonts w:ascii="Times New Roman" w:hAnsi="Times New Roman" w:cs="Times New Roman"/>
          <w:noProof/>
          <w:color w:val="000000"/>
          <w:lang w:val="en-US"/>
        </w:rPr>
        <w:t>{issue.issuer_inn}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в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дальнейшем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именуемым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 w:rsidRPr="0072694B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Принципал</w:t>
      </w:r>
      <w:r w:rsidRPr="0072694B">
        <w:rPr>
          <w:rFonts w:ascii="Times New Roman" w:hAnsi="Times New Roman" w:cs="Times New Roman"/>
          <w:b/>
          <w:sz w:val="21"/>
          <w:lang w:val="en-US"/>
        </w:rPr>
        <w:t>»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исполнение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Принципалом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обязательств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установленных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в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документации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участие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в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объявленном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 w:rsidRPr="0072694B">
        <w:rPr>
          <w:rFonts w:ascii="Times New Roman" w:hAnsi="Times New Roman" w:cs="Times New Roman"/>
          <w:noProof/>
          <w:color w:val="000000"/>
          <w:lang w:val="en-US"/>
        </w:rPr>
        <w:t>{issue.bg_property[tender_placement_type_rp]} {tender_gos_number}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 w:rsidRPr="0072694B">
        <w:rPr>
          <w:rFonts w:ascii="Times New Roman" w:hAnsi="Times New Roman" w:cs="Times New Roman"/>
          <w:noProof/>
          <w:color w:val="000000"/>
          <w:lang w:val="en-US"/>
        </w:rPr>
        <w:t>{issue.bg_prope</w:t>
      </w:r>
      <w:r w:rsidRPr="0072694B">
        <w:rPr>
          <w:rFonts w:ascii="Times New Roman" w:hAnsi="Times New Roman" w:cs="Times New Roman"/>
          <w:noProof/>
          <w:color w:val="000000"/>
          <w:lang w:val="en-US"/>
        </w:rPr>
        <w:t>rty[tender_contract_subject_dp]}</w:t>
      </w:r>
      <w:r w:rsidRPr="0072694B">
        <w:rPr>
          <w:rFonts w:ascii="Times New Roman" w:hAnsi="Times New Roman" w:cs="Times New Roman"/>
          <w:i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перед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bookmarkStart w:id="1" w:name="_Hlk505353496"/>
      <w:r w:rsidRPr="0072694B">
        <w:rPr>
          <w:rFonts w:ascii="Times New Roman" w:hAnsi="Times New Roman" w:cs="Times New Roman"/>
          <w:noProof/>
          <w:color w:val="000000"/>
          <w:lang w:val="en-US"/>
        </w:rPr>
        <w:t>{issue.bg_property[tender_responsible_full_name_tp]</w:t>
      </w:r>
      <w:bookmarkEnd w:id="1"/>
      <w:r w:rsidRPr="0072694B">
        <w:rPr>
          <w:rFonts w:ascii="Times New Roman" w:hAnsi="Times New Roman" w:cs="Times New Roman"/>
          <w:noProof/>
          <w:color w:val="000000"/>
          <w:lang w:val="en-US"/>
        </w:rPr>
        <w:t>}</w:t>
      </w:r>
      <w:r w:rsidRPr="0072694B">
        <w:rPr>
          <w:rFonts w:ascii="Times New Roman" w:hAnsi="Times New Roman" w:cs="Times New Roman"/>
          <w:i/>
          <w:noProof/>
          <w:color w:val="000000"/>
          <w:lang w:val="en-US"/>
        </w:rPr>
        <w:t>)</w:t>
      </w:r>
      <w:r w:rsidRPr="0072694B">
        <w:rPr>
          <w:rFonts w:ascii="Times New Roman" w:hAnsi="Times New Roman" w:cs="Times New Roman"/>
          <w:sz w:val="21"/>
          <w:lang w:val="en-US"/>
        </w:rPr>
        <w:t>,</w:t>
      </w:r>
      <w:r w:rsidRPr="0072694B">
        <w:rPr>
          <w:rFonts w:ascii="Times New Roman" w:hAnsi="Times New Roman" w:cs="Times New Roman"/>
          <w:i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юридический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адрес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: </w:t>
      </w:r>
      <w:r w:rsidRPr="0072694B">
        <w:rPr>
          <w:rFonts w:ascii="Times New Roman" w:hAnsi="Times New Roman" w:cs="Times New Roman"/>
          <w:noProof/>
          <w:color w:val="000000"/>
          <w:lang w:val="en-US"/>
        </w:rPr>
        <w:t>{tender_responsible_legal_address}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ИНН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 w:rsidRPr="0072694B">
        <w:rPr>
          <w:rFonts w:ascii="Times New Roman" w:hAnsi="Times New Roman" w:cs="Times New Roman"/>
          <w:noProof/>
          <w:color w:val="000000"/>
          <w:lang w:val="en-US"/>
        </w:rPr>
        <w:t>{tender_responsible_inn}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именуемым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в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дальнейшем</w:t>
      </w:r>
      <w:r w:rsidRPr="0072694B">
        <w:rPr>
          <w:rFonts w:ascii="Times New Roman" w:hAnsi="Times New Roman" w:cs="Times New Roman"/>
          <w:sz w:val="21"/>
          <w:lang w:val="en-US"/>
        </w:rPr>
        <w:t xml:space="preserve"> </w:t>
      </w:r>
      <w:r w:rsidRPr="0072694B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Бенефициар</w:t>
      </w:r>
      <w:r w:rsidRPr="0072694B">
        <w:rPr>
          <w:rFonts w:ascii="Times New Roman" w:hAnsi="Times New Roman" w:cs="Times New Roman"/>
          <w:b/>
          <w:sz w:val="21"/>
          <w:lang w:val="en-US"/>
        </w:rPr>
        <w:t>».</w:t>
      </w:r>
    </w:p>
    <w:p w:rsidR="008F113C" w:rsidRDefault="0072694B">
      <w:pPr>
        <w:ind w:firstLine="567"/>
        <w:jc w:val="both"/>
      </w:pPr>
      <w:r>
        <w:rPr>
          <w:rFonts w:ascii="Times New Roman" w:hAnsi="Times New Roman" w:cs="Times New Roman"/>
          <w:sz w:val="21"/>
        </w:rPr>
        <w:t xml:space="preserve">2. Гарант настоящим безотзывно обязуется уплатить Бенефициару по его письменному требованию любую сумму, не превышающую </w:t>
      </w:r>
      <w:r>
        <w:rPr>
          <w:rFonts w:ascii="Times New Roman" w:hAnsi="Times New Roman" w:cs="Times New Roman"/>
          <w:noProof/>
          <w:color w:val="000000"/>
        </w:rPr>
        <w:t>{issue.bg_property[bg_sum_str]}</w:t>
      </w:r>
      <w:r>
        <w:rPr>
          <w:rFonts w:ascii="Times New Roman" w:hAnsi="Times New Roman" w:cs="Times New Roman"/>
          <w:sz w:val="21"/>
        </w:rPr>
        <w:t>, и соответствующую размеру обеспечения заявки, установленному в извещении об осуществлении закупки, доку</w:t>
      </w:r>
      <w:r>
        <w:rPr>
          <w:rFonts w:ascii="Times New Roman" w:hAnsi="Times New Roman" w:cs="Times New Roman"/>
          <w:sz w:val="21"/>
        </w:rPr>
        <w:t xml:space="preserve">ментации  о закупке,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Гарантия), а так же в случаях, установленных частью 13 статьи 44 Федерального закона «О </w:t>
      </w:r>
      <w:r>
        <w:rPr>
          <w:rFonts w:ascii="Times New Roman" w:hAnsi="Times New Roman" w:cs="Times New Roman"/>
          <w:sz w:val="21"/>
        </w:rPr>
        <w:t xml:space="preserve">контрактной системе в сфере закупок товаров, работ, услуг для обеспечения государственных и муниципальных нужд». </w:t>
      </w:r>
    </w:p>
    <w:p w:rsidR="008F113C" w:rsidRDefault="0072694B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3. Гарант обязуется не позднее 5 (Пяти) рабочих дней с даты получения письменного требования Бенефициара, содержащего указание на то, в чем со</w:t>
      </w:r>
      <w:r>
        <w:rPr>
          <w:rFonts w:ascii="Times New Roman" w:hAnsi="Times New Roman" w:cs="Times New Roman"/>
          <w:sz w:val="21"/>
        </w:rPr>
        <w:t xml:space="preserve">стоит нарушение Принципалом обязательств, в обеспечение которых выдана Гарантия, и документов, указанных в п. 5 Гарантии, удовлетворить либо отказать в удовлетворении данного требования при наличии оснований для отказа. </w:t>
      </w:r>
    </w:p>
    <w:p w:rsidR="008F113C" w:rsidRDefault="0072694B">
      <w:pPr>
        <w:tabs>
          <w:tab w:val="left" w:pos="0"/>
        </w:tabs>
        <w:ind w:firstLine="567"/>
        <w:jc w:val="both"/>
      </w:pPr>
      <w:r>
        <w:rPr>
          <w:rFonts w:ascii="Times New Roman" w:hAnsi="Times New Roman" w:cs="Times New Roman"/>
          <w:sz w:val="21"/>
        </w:rPr>
        <w:t>4. Гарантия обеспечивает надлежащее</w:t>
      </w:r>
      <w:r>
        <w:rPr>
          <w:rFonts w:ascii="Times New Roman" w:hAnsi="Times New Roman" w:cs="Times New Roman"/>
          <w:sz w:val="21"/>
        </w:rPr>
        <w:t xml:space="preserve"> исполнение Принципалом обязательств, </w:t>
      </w:r>
      <w:r>
        <w:rPr>
          <w:rFonts w:ascii="Times New Roman" w:hAnsi="Times New Roman" w:cs="Times New Roman"/>
          <w:color w:val="000000"/>
          <w:sz w:val="21"/>
        </w:rPr>
        <w:t>в обеспечение которых выдана Гарантия</w:t>
      </w:r>
      <w:r>
        <w:rPr>
          <w:rFonts w:ascii="Times New Roman" w:hAnsi="Times New Roman" w:cs="Times New Roman"/>
          <w:sz w:val="21"/>
        </w:rPr>
        <w:t>, в том числе оплату всех причитающихся Бенефициару сумм неустоек, подлежащих выплате Принципалом в случае неисполнения или ненадлежащего исполнения своих обязательств.</w:t>
      </w:r>
    </w:p>
    <w:p w:rsidR="008F113C" w:rsidRDefault="0072694B">
      <w:pPr>
        <w:ind w:firstLine="540"/>
        <w:jc w:val="both"/>
      </w:pPr>
      <w:r>
        <w:rPr>
          <w:rFonts w:ascii="Times New Roman" w:hAnsi="Times New Roman" w:cs="Times New Roman"/>
          <w:sz w:val="21"/>
        </w:rPr>
        <w:t>5. Письменно</w:t>
      </w:r>
      <w:r>
        <w:rPr>
          <w:rFonts w:ascii="Times New Roman" w:hAnsi="Times New Roman" w:cs="Times New Roman"/>
          <w:sz w:val="21"/>
        </w:rPr>
        <w:t>е требование Бенефициара к Гаранту</w:t>
      </w:r>
      <w:r>
        <w:rPr>
          <w:rFonts w:ascii="Times New Roman" w:hAnsi="Times New Roman" w:cs="Times New Roman"/>
          <w:color w:val="000000"/>
          <w:sz w:val="21"/>
        </w:rPr>
        <w:t>, указанное в пункте 2 Гарантии,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адресу: 121069, г. Москва, ул</w:t>
      </w:r>
      <w:r>
        <w:rPr>
          <w:rFonts w:ascii="Times New Roman" w:hAnsi="Times New Roman" w:cs="Times New Roman"/>
          <w:color w:val="000000"/>
          <w:sz w:val="21"/>
        </w:rPr>
        <w:t>. Садовая - Кудринская, д. 2/62, стр. 4.</w:t>
      </w:r>
    </w:p>
    <w:p w:rsidR="008F113C" w:rsidRDefault="0072694B">
      <w:pPr>
        <w:tabs>
          <w:tab w:val="left" w:pos="0"/>
        </w:tabs>
        <w:ind w:firstLine="567"/>
        <w:jc w:val="both"/>
      </w:pPr>
      <w:r>
        <w:rPr>
          <w:rFonts w:ascii="Times New Roman" w:hAnsi="Times New Roman" w:cs="Times New Roman"/>
          <w:color w:val="000000"/>
          <w:sz w:val="21"/>
        </w:rPr>
        <w:t>К требованию должен быть приложен документ, подтверждающий полномочия лица, подписавшего требование об уплате денежной суммы по Гарантии (доверенность) (в случае, если требование по Гарантии подписано лицом, не указ</w:t>
      </w:r>
      <w:r>
        <w:rPr>
          <w:rFonts w:ascii="Times New Roman" w:hAnsi="Times New Roman" w:cs="Times New Roman"/>
          <w:color w:val="000000"/>
          <w:sz w:val="21"/>
        </w:rPr>
        <w:t>анным в Едином государственном реестре юридических лиц в качестве лица, имеющего право без доверенности действовать от имени Бенефициара).</w:t>
      </w:r>
    </w:p>
    <w:p w:rsidR="008F113C" w:rsidRDefault="0072694B">
      <w:pPr>
        <w:pStyle w:val="aa"/>
        <w:tabs>
          <w:tab w:val="left" w:pos="567"/>
        </w:tabs>
        <w:ind w:firstLine="567"/>
        <w:jc w:val="both"/>
      </w:pPr>
      <w:r>
        <w:rPr>
          <w:sz w:val="21"/>
        </w:rPr>
        <w:t>Требование об осуществлении уплаты денежной суммы по Гарантии и направляемые вместе с ним документы могут быть оформл</w:t>
      </w:r>
      <w:r>
        <w:rPr>
          <w:sz w:val="21"/>
        </w:rPr>
        <w:t xml:space="preserve">ены в форме электронного документа в порядке, предусмотренном законодательством Российской Федерации, и направлены Гаранту по адресу электронной почты: </w:t>
      </w:r>
      <w:hyperlink r:id="rId4">
        <w:r>
          <w:rPr>
            <w:color w:val="0000FF"/>
            <w:sz w:val="21"/>
            <w:u w:val="single"/>
          </w:rPr>
          <w:t>bg@severgazbank.ru</w:t>
        </w:r>
      </w:hyperlink>
      <w:r>
        <w:rPr>
          <w:sz w:val="21"/>
        </w:rPr>
        <w:t>.</w:t>
      </w:r>
    </w:p>
    <w:p w:rsidR="008F113C" w:rsidRDefault="0072694B">
      <w:pPr>
        <w:pStyle w:val="aa"/>
        <w:tabs>
          <w:tab w:val="left" w:pos="567"/>
        </w:tabs>
        <w:jc w:val="both"/>
      </w:pPr>
      <w:r>
        <w:rPr>
          <w:sz w:val="22"/>
        </w:rPr>
        <w:tab/>
        <w:t xml:space="preserve">6. </w:t>
      </w:r>
      <w:r>
        <w:rPr>
          <w:sz w:val="21"/>
        </w:rPr>
        <w:t>Требование платежа по Гарантии должно</w:t>
      </w:r>
      <w:r>
        <w:rPr>
          <w:sz w:val="21"/>
        </w:rPr>
        <w:t xml:space="preserve"> быть получено Гарантом до истечения срока действия Гарантии. Срок получения Гарантом требования, согласно ст. 165.1 Гражданского кодекса Российской Федерации, определяется моментом доставки его Гаранту. Представление требования в организации связи, иную о</w:t>
      </w:r>
      <w:r>
        <w:rPr>
          <w:sz w:val="21"/>
        </w:rPr>
        <w:t>рганизацию,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Гарантии.</w:t>
      </w:r>
    </w:p>
    <w:p w:rsidR="008F113C" w:rsidRDefault="0072694B">
      <w:pPr>
        <w:spacing w:before="60"/>
        <w:ind w:firstLine="567"/>
        <w:jc w:val="both"/>
      </w:pPr>
      <w:r>
        <w:rPr>
          <w:rFonts w:ascii="Times New Roman" w:hAnsi="Times New Roman" w:cs="Times New Roman"/>
          <w:sz w:val="21"/>
        </w:rPr>
        <w:t>7. Пред</w:t>
      </w:r>
      <w:r>
        <w:rPr>
          <w:rFonts w:ascii="Times New Roman" w:hAnsi="Times New Roman" w:cs="Times New Roman"/>
          <w:sz w:val="21"/>
        </w:rPr>
        <w:t>усмотренное Гарантией обязательство Гаранта перед Бенефициаром ограничивается суммой, на которую выдана Гарантия.</w:t>
      </w:r>
    </w:p>
    <w:p w:rsidR="008F113C" w:rsidRDefault="0072694B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8. Гарант отказывает в удовлетворении Требования по Гарантии, если:</w:t>
      </w:r>
    </w:p>
    <w:p w:rsidR="008F113C" w:rsidRDefault="0072694B">
      <w:pPr>
        <w:ind w:firstLine="567"/>
        <w:jc w:val="both"/>
      </w:pPr>
      <w:r>
        <w:rPr>
          <w:rFonts w:ascii="Times New Roman" w:hAnsi="Times New Roman" w:cs="Times New Roman"/>
          <w:sz w:val="21"/>
        </w:rPr>
        <w:tab/>
        <w:t>8.1. Требование по Гарантии либо приложенные к нему документы не соответствуют условиям Гарантии.</w:t>
      </w:r>
    </w:p>
    <w:p w:rsidR="008F113C" w:rsidRDefault="0072694B">
      <w:pPr>
        <w:ind w:firstLine="567"/>
        <w:jc w:val="both"/>
      </w:pPr>
      <w:r>
        <w:rPr>
          <w:rFonts w:ascii="Times New Roman" w:hAnsi="Times New Roman" w:cs="Times New Roman"/>
          <w:color w:val="C0504D"/>
          <w:sz w:val="21"/>
        </w:rPr>
        <w:lastRenderedPageBreak/>
        <w:tab/>
      </w:r>
      <w:r>
        <w:rPr>
          <w:rFonts w:ascii="Times New Roman" w:hAnsi="Times New Roman" w:cs="Times New Roman"/>
          <w:sz w:val="21"/>
        </w:rPr>
        <w:t>8.2. Требование по Гарантии либо приложенные к нему документы представлены  по окончании определенного в Гарантии срока.</w:t>
      </w:r>
    </w:p>
    <w:p w:rsidR="008F113C" w:rsidRDefault="0072694B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9.</w:t>
      </w:r>
      <w:r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Обязательство Гаранта перед Бене</w:t>
      </w:r>
      <w:r>
        <w:rPr>
          <w:rFonts w:ascii="Times New Roman" w:hAnsi="Times New Roman" w:cs="Times New Roman"/>
          <w:sz w:val="21"/>
        </w:rPr>
        <w:t>фициаром считается надлежаще исполненным в день фактического поступления денежных средств на счет Бенефициара, указанный в предъявленном требовании. Любой платеж в пользу Бенефициара, произведенный Гарантом по Гарантии, соответственно уменьшает сумму, на к</w:t>
      </w:r>
      <w:r>
        <w:rPr>
          <w:rFonts w:ascii="Times New Roman" w:hAnsi="Times New Roman" w:cs="Times New Roman"/>
          <w:sz w:val="21"/>
        </w:rPr>
        <w:t>оторую выдана Гарантия, и которая указана в п. 2 Гарантии.</w:t>
      </w:r>
    </w:p>
    <w:p w:rsidR="008F113C" w:rsidRDefault="0072694B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10. В случае неисполнения (ненадлежащего исполнения) Гарантом требования Бенефициара об уплате денежной суммы по Гарантии, направленного с соблюдением условий Гарантии, в срок, указанный в п. 3 Гар</w:t>
      </w:r>
      <w:r>
        <w:rPr>
          <w:rFonts w:ascii="Times New Roman" w:hAnsi="Times New Roman" w:cs="Times New Roman"/>
          <w:sz w:val="21"/>
        </w:rPr>
        <w:t>антии, Гарант обязуется уплатить Бенефициару неустойку в размере</w:t>
      </w:r>
      <w:r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0,1 (Ноль целых одна десятая) процента от денежной суммы, подлежащей уплате Бенефициару по Гарантии, за каждый день просрочки, начиная с календарного дня, следующего за днем истечения установ</w:t>
      </w:r>
      <w:r>
        <w:rPr>
          <w:rFonts w:ascii="Times New Roman" w:hAnsi="Times New Roman" w:cs="Times New Roman"/>
          <w:sz w:val="21"/>
        </w:rPr>
        <w:t>ленного Гарантией срока оплаты, указанного в пункте 3 Гарантии, по день фактического поступления денежных средств на счет Бенефициара.</w:t>
      </w:r>
    </w:p>
    <w:p w:rsidR="008F113C" w:rsidRDefault="0072694B">
      <w:pPr>
        <w:pStyle w:val="aa"/>
        <w:tabs>
          <w:tab w:val="left" w:pos="567"/>
        </w:tabs>
        <w:ind w:firstLine="567"/>
        <w:jc w:val="both"/>
      </w:pPr>
      <w:r w:rsidRPr="0072694B">
        <w:rPr>
          <w:rFonts w:ascii="Calibri" w:hAnsi="Calibri" w:cs="Calibri"/>
          <w:sz w:val="21"/>
        </w:rPr>
        <w:t xml:space="preserve">11. Бенефициар имеет право передавать право требования по Гарантии при перемене </w:t>
      </w:r>
      <w:r>
        <w:rPr>
          <w:sz w:val="21"/>
        </w:rPr>
        <w:t>Бенефицара (заказчика)</w:t>
      </w:r>
      <w:r w:rsidRPr="0072694B">
        <w:rPr>
          <w:rFonts w:ascii="Calibri" w:hAnsi="Calibri" w:cs="Calibri"/>
          <w:sz w:val="21"/>
        </w:rPr>
        <w:t xml:space="preserve"> в случаях, предусмотренных законодательством Российской Федерации, с предварительным извещением об этом Гаранта.</w:t>
      </w:r>
    </w:p>
    <w:p w:rsidR="008F113C" w:rsidRDefault="0072694B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hd w:val="clear" w:color="auto" w:fill="FFFFFF"/>
        </w:rPr>
        <w:t xml:space="preserve">12.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{issue.bg_property[indisputable]}</w:t>
      </w:r>
    </w:p>
    <w:p w:rsidR="008F113C" w:rsidRDefault="0072694B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hd w:val="clear" w:color="auto" w:fill="FFFFFF"/>
        </w:rPr>
        <w:t xml:space="preserve">13. </w:t>
      </w:r>
      <w:r>
        <w:rPr>
          <w:rFonts w:ascii="Times New Roman" w:hAnsi="Times New Roman" w:cs="Times New Roman"/>
          <w:sz w:val="21"/>
          <w:shd w:val="clear" w:color="auto" w:fill="FFFFFF"/>
        </w:rPr>
        <w:t>Изменения, внесенные в Контракт, не освобождают Гаранта от ответственности по Гарантии.</w:t>
      </w:r>
    </w:p>
    <w:p w:rsidR="008F113C" w:rsidRDefault="0072694B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z w:val="21"/>
          <w:shd w:val="clear" w:color="auto" w:fill="FFFFFF"/>
        </w:rPr>
        <w:t>14. Гарантия</w:t>
      </w:r>
      <w:r>
        <w:rPr>
          <w:rFonts w:ascii="Times New Roman" w:hAnsi="Times New Roman" w:cs="Times New Roman"/>
          <w:sz w:val="21"/>
          <w:shd w:val="clear" w:color="auto" w:fill="FFFFFF"/>
        </w:rPr>
        <w:t xml:space="preserve"> вступает в силу с даты ее выдачи и действует до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{issue.humanized_bg_end_date}</w:t>
      </w:r>
      <w:r>
        <w:rPr>
          <w:rFonts w:ascii="Times New Roman" w:hAnsi="Times New Roman" w:cs="Times New Roman"/>
          <w:sz w:val="21"/>
          <w:shd w:val="clear" w:color="auto" w:fill="FFFFFF"/>
        </w:rPr>
        <w:t xml:space="preserve"> включительно.</w:t>
      </w:r>
    </w:p>
    <w:p w:rsidR="008F113C" w:rsidRDefault="0072694B">
      <w:pPr>
        <w:spacing w:before="60"/>
        <w:ind w:firstLine="567"/>
      </w:pPr>
      <w:r>
        <w:rPr>
          <w:rFonts w:ascii="Times New Roman" w:hAnsi="Times New Roman" w:cs="Times New Roman"/>
          <w:sz w:val="21"/>
        </w:rPr>
        <w:t>15. Обязательство Гаранта перед Бенефициаром по Гарантии прекращается:               15.1. Уплатой Бенефициару суммы, на которую выдана Гарантия;              15.2</w:t>
      </w:r>
      <w:r>
        <w:rPr>
          <w:rFonts w:ascii="Times New Roman" w:hAnsi="Times New Roman" w:cs="Times New Roman"/>
          <w:sz w:val="21"/>
        </w:rPr>
        <w:t>. Окончанием определенного в Гарантии срока, на который она выдана;              15.3. Вследствие отказа Бенефициара от своих прав по Гарантии;              15.4.  По соглашению Гаранта с Бенефициаром о прекращении этого обязательства.</w:t>
      </w:r>
    </w:p>
    <w:p w:rsidR="008F113C" w:rsidRDefault="0072694B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z w:val="21"/>
          <w:shd w:val="clear" w:color="auto" w:fill="FFFFFF"/>
        </w:rPr>
        <w:t>16. Расходы, возника</w:t>
      </w:r>
      <w:r>
        <w:rPr>
          <w:rFonts w:ascii="Times New Roman" w:hAnsi="Times New Roman" w:cs="Times New Roman"/>
          <w:sz w:val="21"/>
          <w:shd w:val="clear" w:color="auto" w:fill="FFFFFF"/>
        </w:rPr>
        <w:t>ющие в связи с перечислением денежных средств Гарантом по Гарантии, несет Гарант.</w:t>
      </w:r>
    </w:p>
    <w:p w:rsidR="008F113C" w:rsidRDefault="0072694B">
      <w:pPr>
        <w:spacing w:line="264" w:lineRule="auto"/>
        <w:ind w:firstLine="567"/>
        <w:jc w:val="both"/>
      </w:pPr>
      <w:r>
        <w:rPr>
          <w:rFonts w:ascii="Times New Roman" w:hAnsi="Times New Roman" w:cs="Times New Roman"/>
          <w:sz w:val="21"/>
        </w:rPr>
        <w:t>17.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</w:t>
      </w:r>
      <w:r>
        <w:rPr>
          <w:rFonts w:ascii="Times New Roman" w:hAnsi="Times New Roman" w:cs="Times New Roman"/>
          <w:sz w:val="21"/>
        </w:rPr>
        <w:t>рий сведений о Принципале, определенных статьей 4 Закона № 218-ФЗ.</w:t>
      </w:r>
    </w:p>
    <w:p w:rsidR="008F113C" w:rsidRDefault="0072694B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z w:val="21"/>
          <w:shd w:val="clear" w:color="auto" w:fill="FFFFFF"/>
        </w:rPr>
        <w:t xml:space="preserve">18.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{issue.bg_property[arbitration]}</w:t>
      </w:r>
    </w:p>
    <w:p w:rsidR="008F113C" w:rsidRDefault="008F113C">
      <w:pPr>
        <w:ind w:right="-625"/>
        <w:jc w:val="both"/>
      </w:pPr>
    </w:p>
    <w:p w:rsidR="008F113C" w:rsidRDefault="008F113C">
      <w:pPr>
        <w:ind w:right="-625"/>
        <w:jc w:val="both"/>
      </w:pPr>
    </w:p>
    <w:p w:rsidR="008F113C" w:rsidRPr="0072694B" w:rsidRDefault="0072694B">
      <w:pPr>
        <w:rPr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2"/>
        </w:rPr>
        <w:t>Реквизиты</w:t>
      </w:r>
      <w:r w:rsidRPr="0072694B">
        <w:rPr>
          <w:rFonts w:ascii="Times New Roman" w:hAnsi="Times New Roman" w:cs="Times New Roman"/>
          <w:b/>
          <w:noProof/>
          <w:color w:val="000000"/>
          <w:sz w:val="22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color w:val="000000"/>
          <w:sz w:val="22"/>
        </w:rPr>
        <w:t>Банка</w:t>
      </w:r>
    </w:p>
    <w:p w:rsidR="008F113C" w:rsidRPr="0072694B" w:rsidRDefault="0072694B">
      <w:pPr>
        <w:pStyle w:val="Normal"/>
        <w:spacing w:line="264" w:lineRule="auto"/>
        <w:rPr>
          <w:lang w:val="en-US"/>
        </w:rPr>
      </w:pPr>
      <w:r w:rsidRPr="0072694B">
        <w:rPr>
          <w:rFonts w:ascii="Times New Roman" w:hAnsi="Times New Roman" w:cs="Times New Roman"/>
          <w:noProof/>
          <w:sz w:val="20"/>
          <w:lang w:val="en-US"/>
        </w:rPr>
        <w:t>{issue.bg_p</w:t>
      </w:r>
      <w:r w:rsidRPr="0072694B">
        <w:rPr>
          <w:rFonts w:ascii="Times New Roman" w:hAnsi="Times New Roman" w:cs="Times New Roman"/>
          <w:noProof/>
          <w:sz w:val="20"/>
          <w:lang w:val="en-US"/>
        </w:rPr>
        <w:t>roperty[requisites]}</w:t>
      </w:r>
    </w:p>
    <w:p w:rsidR="008F113C" w:rsidRPr="0072694B" w:rsidRDefault="008F113C">
      <w:pPr>
        <w:pStyle w:val="Normal"/>
        <w:tabs>
          <w:tab w:val="left" w:pos="353"/>
          <w:tab w:val="left" w:pos="708"/>
        </w:tabs>
        <w:spacing w:line="264" w:lineRule="auto"/>
        <w:rPr>
          <w:lang w:val="en-US"/>
        </w:rPr>
      </w:pPr>
    </w:p>
    <w:p w:rsidR="008F113C" w:rsidRDefault="0072694B">
      <w:pPr>
        <w:pStyle w:val="Normal"/>
        <w:spacing w:line="264" w:lineRule="auto"/>
        <w:jc w:val="both"/>
      </w:pPr>
      <w:r>
        <w:rPr>
          <w:rFonts w:ascii="Times New Roman" w:hAnsi="Times New Roman" w:cs="Times New Roman"/>
          <w:b/>
          <w:noProof/>
        </w:rPr>
        <w:t>Подпись уполномоченного лиц Банка</w:t>
      </w:r>
      <w:r>
        <w:rPr>
          <w:rFonts w:ascii="Times New Roman" w:hAnsi="Times New Roman" w:cs="Times New Roman"/>
          <w:b/>
          <w:noProof/>
        </w:rPr>
        <w:tab/>
      </w:r>
    </w:p>
    <w:p w:rsidR="008F113C" w:rsidRDefault="0072694B">
      <w:pPr>
        <w:pStyle w:val="Normal"/>
        <w:spacing w:line="264" w:lineRule="auto"/>
      </w:pPr>
      <w:r>
        <w:rPr>
          <w:rFonts w:ascii="Times New Roman" w:hAnsi="Times New Roman" w:cs="Times New Roman"/>
          <w:noProof/>
          <w:sz w:val="18"/>
        </w:rPr>
        <w:t>Печать Банка</w:t>
      </w:r>
    </w:p>
    <w:p w:rsidR="008F113C" w:rsidRPr="0072694B" w:rsidRDefault="0072694B">
      <w:pPr>
        <w:pStyle w:val="Normal"/>
        <w:spacing w:line="264" w:lineRule="auto"/>
        <w:rPr>
          <w:lang w:val="en-US"/>
        </w:rPr>
      </w:pPr>
      <w:r w:rsidRPr="0072694B">
        <w:rPr>
          <w:rFonts w:ascii="Times New Roman" w:hAnsi="Times New Roman" w:cs="Times New Roman"/>
          <w:noProof/>
          <w:sz w:val="20"/>
          <w:lang w:val="en-US"/>
        </w:rPr>
        <w:t>{issue.bg_property[post_sign_by]}</w:t>
      </w:r>
    </w:p>
    <w:p w:rsidR="008F113C" w:rsidRPr="0072694B" w:rsidRDefault="0072694B">
      <w:pPr>
        <w:pStyle w:val="Normal"/>
        <w:spacing w:line="264" w:lineRule="auto"/>
        <w:rPr>
          <w:lang w:val="en-US"/>
        </w:rPr>
      </w:pPr>
      <w:r w:rsidRPr="0072694B">
        <w:rPr>
          <w:rFonts w:ascii="Times New Roman" w:hAnsi="Times New Roman" w:cs="Times New Roman"/>
          <w:noProof/>
          <w:sz w:val="20"/>
          <w:lang w:val="en-US"/>
        </w:rPr>
        <w:t>_________________________ {issue.bg_property[sign_by_short]}</w:t>
      </w:r>
    </w:p>
    <w:p w:rsidR="008F113C" w:rsidRDefault="0072694B">
      <w:pPr>
        <w:pStyle w:val="Normal"/>
        <w:tabs>
          <w:tab w:val="left" w:pos="353"/>
          <w:tab w:val="left" w:pos="708"/>
        </w:tabs>
        <w:spacing w:line="264" w:lineRule="auto"/>
      </w:pPr>
      <w:r>
        <w:rPr>
          <w:rFonts w:ascii="Times New Roman" w:hAnsi="Times New Roman" w:cs="Times New Roman"/>
          <w:noProof/>
          <w:sz w:val="20"/>
        </w:rPr>
        <w:t>мп</w:t>
      </w:r>
    </w:p>
    <w:p w:rsidR="008F113C" w:rsidRDefault="008F113C">
      <w:pPr>
        <w:pStyle w:val="Normal"/>
        <w:spacing w:line="264" w:lineRule="auto"/>
      </w:pPr>
    </w:p>
    <w:p w:rsidR="008F113C" w:rsidRDefault="008F113C">
      <w:pPr>
        <w:pStyle w:val="Normal"/>
        <w:spacing w:line="264" w:lineRule="auto"/>
      </w:pPr>
    </w:p>
    <w:p w:rsidR="008F113C" w:rsidRDefault="008F113C"/>
    <w:sectPr w:rsidR="008F113C" w:rsidSect="008F113C">
      <w:type w:val="continuous"/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m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Full" w:cryptAlgorithmClass="hash" w:cryptAlgorithmType="typeAny" w:cryptAlgorithmSid="4" w:cryptSpinCount="50000" w:hash="WxfDDH5dw/yorBVSkq72uxj+Xn4=" w:salt="gu/ewbWIrP9n6D04C6LInQ=="/>
  <w:defaultTabStop w:val="708"/>
  <w:characterSpacingControl w:val="doNotCompress"/>
  <w:compat/>
  <w:rsids>
    <w:rsidRoot w:val="008F113C"/>
    <w:rsid w:val="0072694B"/>
    <w:rsid w:val="008F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1072u1075u1086u1083u1086u1074u1086u1082">
    <w:name w:val="?\u1072 ?\u1075 ?\u1086 ?\u1083 ?\u1086 ?\u1074 ?\u1086 ?\u1082 ?"/>
    <w:basedOn w:val="Normal"/>
    <w:rsid w:val="008F113C"/>
    <w:pPr>
      <w:spacing w:before="240" w:after="120" w:line="264" w:lineRule="auto"/>
    </w:pPr>
    <w:rPr>
      <w:rFonts w:ascii="Arimo" w:hAnsi="Arimo" w:cs="Arimo"/>
      <w:sz w:val="28"/>
    </w:rPr>
  </w:style>
  <w:style w:type="paragraph" w:customStyle="1" w:styleId="u1072u1079u1074u1072u1085u1080u1077">
    <w:name w:val="?\u1072 ?\u1079 ?\u1074 ?\u1072 ?\u1085 ?\u1080 ?\u1077 ?"/>
    <w:basedOn w:val="Normal"/>
    <w:rsid w:val="008F113C"/>
    <w:pPr>
      <w:spacing w:before="120" w:after="120" w:line="264" w:lineRule="auto"/>
    </w:pPr>
    <w:rPr>
      <w:i/>
      <w:sz w:val="24"/>
    </w:rPr>
  </w:style>
  <w:style w:type="paragraph" w:customStyle="1" w:styleId="u1072u1079u1074u1072u1085u1080u1077u1086u1073u1098u1077u1082u1090u10721">
    <w:name w:val="?\u1072 ?\u1079 ?\u1074 ?\u1072 ?\u1085 ?\u1080 ?\u1077 ? \u1086 ?\u1073 ?\u1098 ?\u1077 ?\u1082 ?\u1090 ?\u1072 ?1"/>
    <w:basedOn w:val="Normal"/>
    <w:rsid w:val="008F113C"/>
    <w:pPr>
      <w:spacing w:before="120" w:after="120" w:line="264" w:lineRule="auto"/>
    </w:pPr>
    <w:rPr>
      <w:rFonts w:ascii="FreeSans" w:hAnsi="FreeSans" w:cs="FreeSans"/>
      <w:i/>
      <w:sz w:val="24"/>
    </w:rPr>
  </w:style>
  <w:style w:type="paragraph" w:customStyle="1" w:styleId="u1075u1083u1072u1074u1083u1077u1085u1080u10771">
    <w:name w:val="?\u1075 ?\u1083 ?\u1072 ?\u1074 ?\u1083 ?\u1077 ?\u1085 ?\u1080 ?\u1077 ? 1"/>
    <w:basedOn w:val="EndnoteText"/>
    <w:rsid w:val="008F113C"/>
    <w:pPr>
      <w:spacing w:line="264" w:lineRule="auto"/>
    </w:pPr>
  </w:style>
  <w:style w:type="paragraph" w:customStyle="1" w:styleId="u1075u1083u1072u1074u1083u1077u1085u1080u10772">
    <w:name w:val="?\u1075 ?\u1083 ?\u1072 ?\u1074 ?\u1083 ?\u1077 ?\u1085 ?\u1080 ?\u1077 ? 2"/>
    <w:basedOn w:val="EndnoteText"/>
    <w:rsid w:val="008F113C"/>
    <w:pPr>
      <w:spacing w:line="264" w:lineRule="auto"/>
    </w:pPr>
  </w:style>
  <w:style w:type="paragraph" w:customStyle="1" w:styleId="u1075u1083u1072u1074u1083u1077u1085u1080u10773">
    <w:name w:val="?\u1075 ?\u1083 ?\u1072 ?\u1074 ?\u1083 ?\u1077 ?\u1085 ?\u1080 ?\u1077 ? 3"/>
    <w:basedOn w:val="EndnoteText"/>
    <w:rsid w:val="008F113C"/>
    <w:pPr>
      <w:spacing w:line="264" w:lineRule="auto"/>
    </w:pPr>
  </w:style>
  <w:style w:type="paragraph" w:customStyle="1" w:styleId="u1075u1083u1072u1074u1083u1077u1085u1080u10774">
    <w:name w:val="?\u1075 ?\u1083 ?\u1072 ?\u1074 ?\u1083 ?\u1077 ?\u1085 ?\u1080 ?\u1077 ? 4"/>
    <w:basedOn w:val="EndnoteText"/>
    <w:rsid w:val="008F113C"/>
    <w:pPr>
      <w:spacing w:line="264" w:lineRule="auto"/>
    </w:pPr>
  </w:style>
  <w:style w:type="paragraph" w:customStyle="1" w:styleId="u1077u1082u1089u1090u1074u1079u1072u1076u1072u1085u1085u1086u1084u1092u1086u1088u1084u1072u1090u1077">
    <w:name w:val="?\u1077 ?\u1082 ?\u1089 ?\u1090 ? \u1074 ? \u1079 ?\u1072 ?\u1076 ?\u1072 ?\u1085 ?\u1085 ?\u1086 ?\u1084 ? \u1092 ?\u1086 ?\u1088 ?\u1084 ?\u1072 ?\u1090 ?\u1077 ?"/>
    <w:basedOn w:val="Normal"/>
    <w:rsid w:val="008F113C"/>
    <w:pPr>
      <w:spacing w:line="264" w:lineRule="auto"/>
    </w:pPr>
    <w:rPr>
      <w:rFonts w:ascii="DejaVu Sans Mono" w:hAnsi="DejaVu Sans Mono" w:cs="DejaVu Sans Mono"/>
      <w:sz w:val="20"/>
    </w:rPr>
  </w:style>
  <w:style w:type="character" w:customStyle="1" w:styleId="u1077u1082u1089u1090u1074u1099u1085u1086u1089u1082u1080u1047u1085u1072u1082">
    <w:name w:val="?\u1077 ?\u1082 ?\u1089 ?\u1090 ? \u1074 ?\u1099 ?\u1085 ?\u1086 ?\u1089 ?\u1082 ?\u1080 ? \u1047 ?\u1085 ?\u1072 ?\u1082 ?"/>
    <w:basedOn w:val="a0"/>
    <w:rsid w:val="008F113C"/>
    <w:rPr>
      <w:rFonts w:ascii="Tahoma" w:hAnsi="Tahoma" w:cs="Tahoma"/>
      <w:sz w:val="16"/>
    </w:rPr>
  </w:style>
  <w:style w:type="paragraph" w:customStyle="1" w:styleId="u1082u1072u1079u1072u1090u1077u1083u1100">
    <w:name w:val="?\u1082 ?\u1072 ?\u1079 ?\u1072 ?\u1090 ?\u1077 ?\u1083 ?\u1100 ?"/>
    <w:basedOn w:val="Normal"/>
    <w:rsid w:val="008F113C"/>
    <w:pPr>
      <w:spacing w:line="264" w:lineRule="auto"/>
    </w:pPr>
  </w:style>
  <w:style w:type="paragraph" w:customStyle="1" w:styleId="u1086u1076u1079u1072u1075u1086u1083u1086u1074u1086u1082">
    <w:name w:val="?\u1086 ?\u1076 ?\u1079 ?\u1072 ?\u1075 ?\u1086 ?\u1083 ?\u1086 ?\u1074 ?\u1086 ?\u1082 ?"/>
    <w:basedOn w:val="Normal"/>
    <w:next w:val="NumberedList"/>
    <w:rsid w:val="008F113C"/>
    <w:pPr>
      <w:spacing w:line="264" w:lineRule="auto"/>
      <w:jc w:val="center"/>
    </w:pPr>
    <w:rPr>
      <w:rFonts w:ascii="Times New Roman" w:hAnsi="Times New Roman" w:cs="Times New Roman"/>
      <w:b/>
      <w:i/>
      <w:sz w:val="20"/>
    </w:rPr>
  </w:style>
  <w:style w:type="character" w:customStyle="1" w:styleId="u1086u1076u1079u1072u1075u1086u1083u1086u1074u1086u1082u1047u1085u1072u1082">
    <w:name w:val="?\u1086 ?\u1076 ?\u1079 ?\u1072 ?\u1075 ?\u1086 ?\u1083 ?\u1086 ?\u1074 ?\u1086 ?\u1082 ? \u1047 ?\u1085 ?\u1072 ?\u1082 ?"/>
    <w:basedOn w:val="a0"/>
    <w:rsid w:val="008F113C"/>
    <w:rPr>
      <w:rFonts w:ascii="Times New Roman" w:hAnsi="Times New Roman" w:cs="Times New Roman"/>
      <w:sz w:val="20"/>
    </w:rPr>
  </w:style>
  <w:style w:type="paragraph" w:customStyle="1" w:styleId="u1087u1080u1089u1086u1082">
    <w:name w:val="?\u1087 ?\u1080 ?\u1089 ?\u1086 ?\u1082 ?"/>
    <w:basedOn w:val="Normal"/>
    <w:rsid w:val="008F113C"/>
    <w:pPr>
      <w:spacing w:after="120" w:line="264" w:lineRule="auto"/>
    </w:pPr>
  </w:style>
  <w:style w:type="paragraph" w:customStyle="1" w:styleId="u1089u1085u1086u1074u1085u1086u1081u1090u1077u1082u1089u1090">
    <w:name w:val="?\u1089 ?\u1085 ?\u1086 ?\u1074 ?\u1085 ?\u1086 ?\u1081 ? \u1090 ?\u1077 ?\u1082 ?\u1089 ?\u1090 ?"/>
    <w:basedOn w:val="Normal"/>
    <w:rsid w:val="008F113C"/>
    <w:pPr>
      <w:spacing w:after="120" w:line="264" w:lineRule="auto"/>
    </w:pPr>
  </w:style>
  <w:style w:type="character" w:customStyle="1" w:styleId="u1090u1072u1085u1076u1072u1088u1090u1085u1099u1081HTMLu1047u1085u1072u1082">
    <w:name w:val="?\u1090 ?\u1072 ?\u1085 ?\u1076 ?\u1072 ?\u1088 ?\u1090 ?\u1085 ?\u1099 ?\u1081 ? HTML \u1047 ?\u1085 ?\u1072 ?\u1082 ?"/>
    <w:basedOn w:val="a0"/>
    <w:rsid w:val="008F113C"/>
    <w:rPr>
      <w:rFonts w:ascii="Courier New" w:hAnsi="Courier New" w:cs="Courier New"/>
      <w:sz w:val="20"/>
    </w:rPr>
  </w:style>
  <w:style w:type="paragraph" w:customStyle="1" w:styleId="ArrowheadList">
    <w:name w:val="Arrowhead List"/>
    <w:basedOn w:val="Normal"/>
    <w:rsid w:val="008F113C"/>
    <w:pPr>
      <w:ind w:left="720" w:hanging="432"/>
    </w:pPr>
  </w:style>
  <w:style w:type="paragraph" w:styleId="a3">
    <w:name w:val="Balloon Text"/>
    <w:basedOn w:val="Normal"/>
    <w:rsid w:val="008F113C"/>
    <w:pPr>
      <w:spacing w:after="0" w:line="240" w:lineRule="auto"/>
    </w:pPr>
    <w:rPr>
      <w:rFonts w:ascii="Tahoma" w:hAnsi="Tahoma" w:cs="Tahoma"/>
      <w:sz w:val="16"/>
    </w:rPr>
  </w:style>
  <w:style w:type="paragraph" w:styleId="a4">
    <w:name w:val="Block Text"/>
    <w:basedOn w:val="Normal"/>
    <w:rsid w:val="008F113C"/>
    <w:pPr>
      <w:spacing w:after="120"/>
      <w:ind w:left="1440" w:right="1440"/>
    </w:pPr>
  </w:style>
  <w:style w:type="paragraph" w:styleId="a5">
    <w:name w:val="Body Text"/>
    <w:basedOn w:val="Normal"/>
    <w:rsid w:val="008F113C"/>
    <w:pPr>
      <w:spacing w:after="140"/>
    </w:pPr>
  </w:style>
  <w:style w:type="paragraph" w:customStyle="1" w:styleId="BoxList">
    <w:name w:val="Box List"/>
    <w:basedOn w:val="Normal"/>
    <w:rsid w:val="008F113C"/>
    <w:pPr>
      <w:ind w:left="720" w:hanging="432"/>
    </w:pPr>
  </w:style>
  <w:style w:type="paragraph" w:customStyle="1" w:styleId="BulletList">
    <w:name w:val="Bullet List"/>
    <w:basedOn w:val="Normal"/>
    <w:rsid w:val="008F113C"/>
    <w:pPr>
      <w:ind w:left="720" w:hanging="432"/>
    </w:pPr>
  </w:style>
  <w:style w:type="paragraph" w:customStyle="1" w:styleId="Caption">
    <w:name w:val="Caption"/>
    <w:basedOn w:val="Normal"/>
    <w:rsid w:val="008F113C"/>
    <w:pPr>
      <w:spacing w:before="120" w:after="120"/>
    </w:pPr>
    <w:rPr>
      <w:rFonts w:ascii="FreeSans" w:hAnsi="FreeSans" w:cs="FreeSans"/>
      <w:i/>
      <w:sz w:val="24"/>
    </w:rPr>
  </w:style>
  <w:style w:type="paragraph" w:customStyle="1" w:styleId="ChapterHeading">
    <w:name w:val="Chapter Heading"/>
    <w:basedOn w:val="NumberedHeading1"/>
    <w:next w:val="Normal"/>
    <w:rsid w:val="008F113C"/>
  </w:style>
  <w:style w:type="paragraph" w:customStyle="1" w:styleId="Contents1">
    <w:name w:val="Contents 1"/>
    <w:basedOn w:val="Normal"/>
    <w:next w:val="Normal"/>
    <w:rsid w:val="008F113C"/>
    <w:pPr>
      <w:ind w:left="720" w:hanging="432"/>
    </w:pPr>
  </w:style>
  <w:style w:type="paragraph" w:customStyle="1" w:styleId="Contents2">
    <w:name w:val="Contents 2"/>
    <w:basedOn w:val="Normal"/>
    <w:next w:val="Normal"/>
    <w:rsid w:val="008F113C"/>
    <w:pPr>
      <w:ind w:left="1440" w:hanging="432"/>
    </w:pPr>
  </w:style>
  <w:style w:type="paragraph" w:customStyle="1" w:styleId="Contents3">
    <w:name w:val="Contents 3"/>
    <w:basedOn w:val="Normal"/>
    <w:next w:val="Normal"/>
    <w:rsid w:val="008F113C"/>
    <w:pPr>
      <w:ind w:left="2160" w:hanging="432"/>
    </w:pPr>
  </w:style>
  <w:style w:type="paragraph" w:customStyle="1" w:styleId="Contents4">
    <w:name w:val="Contents 4"/>
    <w:basedOn w:val="Normal"/>
    <w:next w:val="Normal"/>
    <w:rsid w:val="008F113C"/>
    <w:pPr>
      <w:ind w:left="2880" w:hanging="432"/>
    </w:pPr>
  </w:style>
  <w:style w:type="paragraph" w:customStyle="1" w:styleId="ContentsHeader">
    <w:name w:val="Contents Header"/>
    <w:basedOn w:val="Normal"/>
    <w:next w:val="Normal"/>
    <w:rsid w:val="008F113C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basedOn w:val="Normal"/>
    <w:rsid w:val="008F113C"/>
    <w:pPr>
      <w:ind w:left="720" w:hanging="432"/>
    </w:pPr>
  </w:style>
  <w:style w:type="paragraph" w:customStyle="1" w:styleId="DiamondList">
    <w:name w:val="Diamond List"/>
    <w:basedOn w:val="Normal"/>
    <w:rsid w:val="008F113C"/>
    <w:pPr>
      <w:ind w:left="720" w:hanging="432"/>
    </w:pPr>
  </w:style>
  <w:style w:type="paragraph" w:customStyle="1" w:styleId="DocumentMap">
    <w:name w:val="DocumentMap"/>
    <w:basedOn w:val="Normal"/>
    <w:rsid w:val="008F113C"/>
    <w:pPr>
      <w:spacing w:line="264" w:lineRule="auto"/>
    </w:pPr>
  </w:style>
  <w:style w:type="paragraph" w:customStyle="1" w:styleId="Endnote">
    <w:name w:val="Endnote"/>
    <w:basedOn w:val="Normal"/>
    <w:rsid w:val="008F113C"/>
    <w:pPr>
      <w:ind w:left="288" w:hanging="288"/>
    </w:pPr>
  </w:style>
  <w:style w:type="character" w:customStyle="1" w:styleId="EndnoteReference">
    <w:name w:val="Endnote Reference"/>
    <w:rsid w:val="008F113C"/>
    <w:rPr>
      <w:sz w:val="20"/>
      <w:vertAlign w:val="superscript"/>
    </w:rPr>
  </w:style>
  <w:style w:type="paragraph" w:customStyle="1" w:styleId="EndnoteSymbol">
    <w:name w:val="Endnote Symbol"/>
    <w:basedOn w:val="Normal"/>
    <w:rsid w:val="008F113C"/>
    <w:pPr>
      <w:spacing w:line="264" w:lineRule="auto"/>
    </w:pPr>
  </w:style>
  <w:style w:type="paragraph" w:customStyle="1" w:styleId="EndnoteText">
    <w:name w:val="Endnote Text"/>
    <w:basedOn w:val="Normal"/>
    <w:rsid w:val="008F113C"/>
  </w:style>
  <w:style w:type="paragraph" w:customStyle="1" w:styleId="Footnote">
    <w:name w:val="Footnote"/>
    <w:basedOn w:val="Normal"/>
    <w:rsid w:val="008F113C"/>
    <w:pPr>
      <w:ind w:left="288" w:hanging="288"/>
    </w:pPr>
    <w:rPr>
      <w:sz w:val="20"/>
    </w:rPr>
  </w:style>
  <w:style w:type="character" w:customStyle="1" w:styleId="FootnoteReference">
    <w:name w:val="Footnote Reference"/>
    <w:rsid w:val="008F113C"/>
    <w:rPr>
      <w:sz w:val="20"/>
      <w:vertAlign w:val="superscript"/>
    </w:rPr>
  </w:style>
  <w:style w:type="paragraph" w:customStyle="1" w:styleId="FootnoteText">
    <w:name w:val="Footnote Text"/>
    <w:basedOn w:val="Normal"/>
    <w:rsid w:val="008F113C"/>
    <w:rPr>
      <w:sz w:val="20"/>
    </w:rPr>
  </w:style>
  <w:style w:type="paragraph" w:styleId="HTML">
    <w:name w:val="HTML Preformatted"/>
    <w:basedOn w:val="Normal"/>
    <w:rsid w:val="008F113C"/>
    <w:rPr>
      <w:rFonts w:ascii="Courier New" w:hAnsi="Courier New" w:cs="Courier New"/>
      <w:sz w:val="20"/>
    </w:rPr>
  </w:style>
  <w:style w:type="paragraph" w:customStyle="1" w:styleId="HandList">
    <w:name w:val="Hand List"/>
    <w:basedOn w:val="Normal"/>
    <w:rsid w:val="008F113C"/>
    <w:pPr>
      <w:ind w:left="720" w:hanging="432"/>
    </w:pPr>
  </w:style>
  <w:style w:type="paragraph" w:customStyle="1" w:styleId="Heading1">
    <w:name w:val="Heading 1"/>
    <w:basedOn w:val="Normal"/>
    <w:next w:val="Normal"/>
    <w:rsid w:val="008F113C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Heading2">
    <w:name w:val="Heading 2"/>
    <w:basedOn w:val="Normal"/>
    <w:next w:val="Normal"/>
    <w:rsid w:val="008F113C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Heading3">
    <w:name w:val="Heading 3"/>
    <w:basedOn w:val="Normal"/>
    <w:next w:val="Normal"/>
    <w:rsid w:val="008F113C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ding4">
    <w:name w:val="Heading 4"/>
    <w:basedOn w:val="Normal"/>
    <w:next w:val="Normal"/>
    <w:rsid w:val="008F113C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basedOn w:val="Normal"/>
    <w:rsid w:val="008F113C"/>
    <w:pPr>
      <w:ind w:left="720" w:hanging="432"/>
    </w:pPr>
  </w:style>
  <w:style w:type="character" w:styleId="a6">
    <w:name w:val="Hyperlink"/>
    <w:basedOn w:val="a0"/>
    <w:rsid w:val="008F113C"/>
    <w:rPr>
      <w:color w:val="0000FF"/>
      <w:u w:val="single"/>
    </w:rPr>
  </w:style>
  <w:style w:type="paragraph" w:customStyle="1" w:styleId="ImpliesList">
    <w:name w:val="Implies List"/>
    <w:basedOn w:val="Normal"/>
    <w:rsid w:val="008F113C"/>
    <w:pPr>
      <w:ind w:left="720" w:hanging="432"/>
    </w:pPr>
  </w:style>
  <w:style w:type="paragraph" w:styleId="a7">
    <w:name w:val="List"/>
    <w:basedOn w:val="a5"/>
    <w:rsid w:val="008F113C"/>
    <w:rPr>
      <w:rFonts w:ascii="FreeSans" w:hAnsi="FreeSans" w:cs="FreeSans"/>
    </w:rPr>
  </w:style>
  <w:style w:type="paragraph" w:styleId="a8">
    <w:name w:val="List Paragraph"/>
    <w:basedOn w:val="Normal"/>
    <w:rsid w:val="008F113C"/>
    <w:pPr>
      <w:spacing w:after="0" w:line="240" w:lineRule="auto"/>
      <w:ind w:left="720"/>
    </w:pPr>
    <w:rPr>
      <w:rFonts w:ascii="Times New Roman" w:hAnsi="Times New Roman" w:cs="Times New Roman"/>
      <w:sz w:val="20"/>
    </w:rPr>
  </w:style>
  <w:style w:type="character" w:customStyle="1" w:styleId="ListLabel1">
    <w:name w:val="ListLabel 1"/>
    <w:rsid w:val="008F113C"/>
    <w:rPr>
      <w:rFonts w:ascii="Times New Roman" w:hAnsi="Times New Roman" w:cs="Times New Roman"/>
      <w:b/>
      <w:sz w:val="21"/>
    </w:rPr>
  </w:style>
  <w:style w:type="character" w:customStyle="1" w:styleId="ListLabel10">
    <w:name w:val="ListLabel 10"/>
    <w:rsid w:val="008F113C"/>
    <w:rPr>
      <w:rFonts w:ascii="Times New Roman" w:hAnsi="Times New Roman" w:cs="Times New Roman"/>
      <w:sz w:val="21"/>
    </w:rPr>
  </w:style>
  <w:style w:type="character" w:customStyle="1" w:styleId="ListLabel11">
    <w:name w:val="ListLabel 11"/>
    <w:rsid w:val="008F113C"/>
    <w:rPr>
      <w:rFonts w:ascii="Times New Roman" w:hAnsi="Times New Roman" w:cs="Times New Roman"/>
      <w:b/>
      <w:sz w:val="21"/>
    </w:rPr>
  </w:style>
  <w:style w:type="character" w:customStyle="1" w:styleId="ListLabel12">
    <w:name w:val="ListLabel 12"/>
    <w:rsid w:val="008F113C"/>
    <w:rPr>
      <w:rFonts w:ascii="Times New Roman" w:hAnsi="Times New Roman" w:cs="Times New Roman"/>
      <w:sz w:val="21"/>
    </w:rPr>
  </w:style>
  <w:style w:type="character" w:customStyle="1" w:styleId="ListLabel2">
    <w:name w:val="ListLabel 2"/>
    <w:rsid w:val="008F113C"/>
    <w:rPr>
      <w:rFonts w:ascii="Times New Roman" w:hAnsi="Times New Roman" w:cs="Times New Roman"/>
      <w:sz w:val="21"/>
    </w:rPr>
  </w:style>
  <w:style w:type="character" w:customStyle="1" w:styleId="ListLabel3">
    <w:name w:val="ListLabel 3"/>
    <w:rsid w:val="008F113C"/>
  </w:style>
  <w:style w:type="character" w:customStyle="1" w:styleId="ListLabel4">
    <w:name w:val="ListLabel 4"/>
    <w:rsid w:val="008F113C"/>
  </w:style>
  <w:style w:type="character" w:customStyle="1" w:styleId="ListLabel5">
    <w:name w:val="ListLabel 5"/>
    <w:rsid w:val="008F113C"/>
    <w:rPr>
      <w:rFonts w:ascii="Times New Roman" w:hAnsi="Times New Roman" w:cs="Times New Roman"/>
      <w:b/>
      <w:sz w:val="21"/>
    </w:rPr>
  </w:style>
  <w:style w:type="character" w:customStyle="1" w:styleId="ListLabel6">
    <w:name w:val="ListLabel 6"/>
    <w:rsid w:val="008F113C"/>
    <w:rPr>
      <w:rFonts w:ascii="Times New Roman" w:hAnsi="Times New Roman" w:cs="Times New Roman"/>
      <w:sz w:val="21"/>
    </w:rPr>
  </w:style>
  <w:style w:type="character" w:customStyle="1" w:styleId="ListLabel7">
    <w:name w:val="ListLabel 7"/>
    <w:rsid w:val="008F113C"/>
    <w:rPr>
      <w:rFonts w:ascii="Times New Roman" w:hAnsi="Times New Roman" w:cs="Times New Roman"/>
      <w:b/>
      <w:sz w:val="21"/>
    </w:rPr>
  </w:style>
  <w:style w:type="character" w:customStyle="1" w:styleId="ListLabel8">
    <w:name w:val="ListLabel 8"/>
    <w:rsid w:val="008F113C"/>
    <w:rPr>
      <w:rFonts w:ascii="Times New Roman" w:hAnsi="Times New Roman" w:cs="Times New Roman"/>
      <w:sz w:val="21"/>
    </w:rPr>
  </w:style>
  <w:style w:type="character" w:customStyle="1" w:styleId="ListLabel9">
    <w:name w:val="ListLabel 9"/>
    <w:rsid w:val="008F113C"/>
    <w:rPr>
      <w:rFonts w:ascii="Times New Roman" w:hAnsi="Times New Roman" w:cs="Times New Roman"/>
      <w:b/>
      <w:sz w:val="21"/>
    </w:rPr>
  </w:style>
  <w:style w:type="paragraph" w:customStyle="1" w:styleId="LowerCaseList">
    <w:name w:val="Lower Case List"/>
    <w:basedOn w:val="NumberedList"/>
    <w:rsid w:val="008F113C"/>
  </w:style>
  <w:style w:type="paragraph" w:customStyle="1" w:styleId="LowerRomanList">
    <w:name w:val="Lower Roman List"/>
    <w:basedOn w:val="Normal"/>
    <w:rsid w:val="008F113C"/>
    <w:pPr>
      <w:ind w:left="720" w:hanging="432"/>
    </w:pPr>
  </w:style>
  <w:style w:type="paragraph" w:customStyle="1" w:styleId="1">
    <w:name w:val="Нет списка1"/>
    <w:basedOn w:val="Normal"/>
    <w:rsid w:val="008F113C"/>
  </w:style>
  <w:style w:type="paragraph" w:customStyle="1" w:styleId="10">
    <w:name w:val="Обычная таблица1"/>
    <w:basedOn w:val="Normal"/>
    <w:rsid w:val="008F113C"/>
  </w:style>
  <w:style w:type="paragraph" w:customStyle="1" w:styleId="NumberedHeading1">
    <w:name w:val="Numbered Heading 1"/>
    <w:basedOn w:val="Heading1"/>
    <w:next w:val="Normal"/>
    <w:rsid w:val="008F113C"/>
  </w:style>
  <w:style w:type="paragraph" w:customStyle="1" w:styleId="NumberedHeading2">
    <w:name w:val="Numbered Heading 2"/>
    <w:basedOn w:val="Heading2"/>
    <w:next w:val="Normal"/>
    <w:rsid w:val="008F113C"/>
  </w:style>
  <w:style w:type="paragraph" w:customStyle="1" w:styleId="NumberedHeading3">
    <w:name w:val="Numbered Heading 3"/>
    <w:basedOn w:val="Heading3"/>
    <w:next w:val="Normal"/>
    <w:rsid w:val="008F113C"/>
  </w:style>
  <w:style w:type="paragraph" w:customStyle="1" w:styleId="NumberedList">
    <w:name w:val="Numbered List"/>
    <w:basedOn w:val="Normal"/>
    <w:rsid w:val="008F113C"/>
    <w:pPr>
      <w:ind w:left="720" w:hanging="432"/>
    </w:pPr>
  </w:style>
  <w:style w:type="paragraph" w:styleId="a9">
    <w:name w:val="Plain Text"/>
    <w:basedOn w:val="Normal"/>
    <w:rsid w:val="008F113C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rsid w:val="008F113C"/>
  </w:style>
  <w:style w:type="paragraph" w:customStyle="1" w:styleId="SquareList">
    <w:name w:val="Square List"/>
    <w:basedOn w:val="Normal"/>
    <w:rsid w:val="008F113C"/>
    <w:pPr>
      <w:ind w:left="720" w:hanging="432"/>
    </w:pPr>
  </w:style>
  <w:style w:type="paragraph" w:customStyle="1" w:styleId="StarList">
    <w:name w:val="Star List"/>
    <w:basedOn w:val="Normal"/>
    <w:rsid w:val="008F113C"/>
    <w:pPr>
      <w:ind w:left="720" w:hanging="432"/>
    </w:pPr>
  </w:style>
  <w:style w:type="paragraph" w:styleId="aa">
    <w:name w:val="Subtitle"/>
    <w:basedOn w:val="Normal"/>
    <w:rsid w:val="008F113C"/>
    <w:pPr>
      <w:spacing w:after="0" w:line="240" w:lineRule="auto"/>
      <w:jc w:val="center"/>
    </w:pPr>
    <w:rPr>
      <w:rFonts w:ascii="Times New Roman" w:hAnsi="Times New Roman" w:cs="Times New Roman"/>
      <w:b/>
      <w:sz w:val="20"/>
      <w:shd w:val="clear" w:color="auto" w:fill="FFFFFF"/>
    </w:rPr>
  </w:style>
  <w:style w:type="paragraph" w:customStyle="1" w:styleId="11">
    <w:name w:val="Сетка таблицы1"/>
    <w:basedOn w:val="DocumentMap"/>
    <w:rsid w:val="008F113C"/>
  </w:style>
  <w:style w:type="paragraph" w:customStyle="1" w:styleId="TickList">
    <w:name w:val="Tick List"/>
    <w:basedOn w:val="Normal"/>
    <w:rsid w:val="008F113C"/>
    <w:pPr>
      <w:ind w:left="720" w:hanging="432"/>
    </w:pPr>
  </w:style>
  <w:style w:type="paragraph" w:customStyle="1" w:styleId="TriangleList">
    <w:name w:val="Triangle List"/>
    <w:basedOn w:val="Normal"/>
    <w:rsid w:val="008F113C"/>
    <w:pPr>
      <w:ind w:left="720" w:hanging="432"/>
    </w:pPr>
  </w:style>
  <w:style w:type="paragraph" w:customStyle="1" w:styleId="UpperCaseList">
    <w:name w:val="Upper Case List"/>
    <w:basedOn w:val="NumberedList"/>
    <w:rsid w:val="008F113C"/>
  </w:style>
  <w:style w:type="paragraph" w:customStyle="1" w:styleId="UpperRomanList">
    <w:name w:val="Upper Roman List"/>
    <w:basedOn w:val="NumberedList"/>
    <w:rsid w:val="008F113C"/>
  </w:style>
  <w:style w:type="paragraph" w:customStyle="1" w:styleId="Normal">
    <w:name w:val="_Normal"/>
    <w:rsid w:val="008F113C"/>
    <w:pPr>
      <w:spacing w:after="200" w:line="276" w:lineRule="auto"/>
    </w:pPr>
    <w:rPr>
      <w:sz w:val="22"/>
    </w:rPr>
  </w:style>
  <w:style w:type="character" w:styleId="ab">
    <w:name w:val="annotation reference"/>
    <w:basedOn w:val="a0"/>
    <w:rsid w:val="008F113C"/>
    <w:rPr>
      <w:sz w:val="16"/>
    </w:rPr>
  </w:style>
  <w:style w:type="paragraph" w:styleId="ac">
    <w:name w:val="annotation subject"/>
    <w:basedOn w:val="ad"/>
    <w:next w:val="ad"/>
    <w:rsid w:val="008F113C"/>
    <w:rPr>
      <w:rFonts w:ascii="Calibri" w:hAnsi="Calibri" w:cs="Calibri"/>
      <w:b/>
    </w:rPr>
  </w:style>
  <w:style w:type="paragraph" w:styleId="ad">
    <w:name w:val="annotation text"/>
    <w:basedOn w:val="Normal"/>
    <w:rsid w:val="008F113C"/>
    <w:pPr>
      <w:spacing w:line="240" w:lineRule="auto"/>
    </w:pPr>
    <w:rPr>
      <w:rFonts w:ascii="Times New Roman" w:hAnsi="Times New Roman" w:cs="Times New Roman"/>
      <w:sz w:val="20"/>
    </w:rPr>
  </w:style>
  <w:style w:type="character" w:customStyle="1" w:styleId="ca-01">
    <w:name w:val="ca-01"/>
    <w:rsid w:val="008F113C"/>
    <w:rPr>
      <w:rFonts w:ascii="Times New Roman" w:hAnsi="Times New Roman" w:cs="Times New Roman"/>
      <w:sz w:val="22"/>
    </w:rPr>
  </w:style>
  <w:style w:type="paragraph" w:styleId="ae">
    <w:name w:val="index heading"/>
    <w:basedOn w:val="Normal"/>
    <w:rsid w:val="008F113C"/>
    <w:pPr>
      <w:spacing w:line="264" w:lineRule="auto"/>
    </w:pPr>
    <w:rPr>
      <w:rFonts w:ascii="FreeSans" w:hAnsi="FreeSans" w:cs="FreeSans"/>
    </w:rPr>
  </w:style>
  <w:style w:type="character" w:customStyle="1" w:styleId="af">
    <w:name w:val="Абзац списка Знак"/>
    <w:rsid w:val="008F113C"/>
    <w:rPr>
      <w:rFonts w:ascii="Times New Roman" w:hAnsi="Times New Roman" w:cs="Times New Roman"/>
    </w:rPr>
  </w:style>
  <w:style w:type="character" w:customStyle="1" w:styleId="af0">
    <w:name w:val="Подзаголовок Знак"/>
    <w:basedOn w:val="a0"/>
    <w:rsid w:val="008F113C"/>
    <w:rPr>
      <w:rFonts w:ascii="Times New Roman" w:hAnsi="Times New Roman" w:cs="Times New Roman"/>
      <w:b/>
      <w:shd w:val="clear" w:color="auto" w:fill="FFFFFF"/>
    </w:rPr>
  </w:style>
  <w:style w:type="character" w:customStyle="1" w:styleId="af1">
    <w:name w:val="Текст выноски Знак"/>
    <w:basedOn w:val="a0"/>
    <w:rsid w:val="008F113C"/>
    <w:rPr>
      <w:rFonts w:ascii="Tahoma" w:hAnsi="Tahoma" w:cs="Tahoma"/>
      <w:sz w:val="16"/>
    </w:rPr>
  </w:style>
  <w:style w:type="character" w:customStyle="1" w:styleId="af2">
    <w:name w:val="Текст примечания Знак"/>
    <w:basedOn w:val="a0"/>
    <w:rsid w:val="008F113C"/>
    <w:rPr>
      <w:rFonts w:ascii="Times New Roman" w:hAnsi="Times New Roman" w:cs="Times New Roman"/>
    </w:rPr>
  </w:style>
  <w:style w:type="character" w:customStyle="1" w:styleId="af3">
    <w:name w:val="Тема примечания Знак"/>
    <w:basedOn w:val="af2"/>
    <w:rsid w:val="008F11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g@severgazban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VSZiminov</cp:lastModifiedBy>
  <cp:revision>2</cp:revision>
  <dcterms:created xsi:type="dcterms:W3CDTF">2018-03-16T15:05:00Z</dcterms:created>
  <dcterms:modified xsi:type="dcterms:W3CDTF">2018-03-16T15:07:00Z</dcterms:modified>
</cp:coreProperties>
</file>