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 xml:space="preserve">(Готовится при сумме БГ </w:t>
      </w:r>
      <w:r>
        <w:rPr>
          <w:rFonts w:ascii="Times New Roman" w:hAnsi="Times New Roman"/>
          <w:i/>
        </w:rPr>
        <w:t>до</w:t>
      </w:r>
      <w:r>
        <w:rPr>
          <w:rFonts w:ascii="Times New Roman" w:hAnsi="Times New Roman"/>
          <w:i/>
        </w:rPr>
        <w:t xml:space="preserve">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>ОКТМО:_____________________________________________________________________________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Название продукта______________________________________________________________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</w:t>
      </w:r>
      <w:r>
        <w:rPr>
          <w:rFonts w:ascii="Times New Roman" w:hAnsi="Times New Roman"/>
          <w:u w:val="single"/>
          <w:lang w:val="en-US"/>
        </w:rPr>
        <w:t>issue.</w:t>
      </w:r>
      <w:r>
        <w:rPr>
          <w:rFonts w:ascii="Times New Roman" w:hAnsi="Times New Roman"/>
          <w:u w:val="single"/>
          <w:lang w:val="en-US"/>
        </w:rPr>
        <w:t>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</w:t>
      </w:r>
      <w:r>
        <w:rPr>
          <w:rFonts w:ascii="Times New Roman" w:hAnsi="Times New Roman"/>
          <w:u w:val="single"/>
          <w:lang w:val="en-US"/>
        </w:rPr>
        <w:t>issue.tender_responsible_full_name</w:t>
      </w:r>
      <w:r>
        <w:rPr>
          <w:rFonts w:ascii="Times New Roman" w:hAnsi="Times New Roman"/>
          <w:u w:val="single"/>
          <w:lang w:val="en-US"/>
        </w:rPr>
        <w:t xml:space="preserve">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</w:t>
      </w:r>
      <w:r>
        <w:rPr>
          <w:rFonts w:ascii="Times New Roman" w:hAnsi="Times New Roman"/>
          <w:u w:val="single"/>
          <w:lang w:val="en-US"/>
        </w:rPr>
        <w:t>tender_responsible_inn</w:t>
      </w:r>
      <w:r>
        <w:rPr>
          <w:rFonts w:ascii="Times New Roman" w:hAnsi="Times New Roman"/>
          <w:u w:val="single"/>
          <w:lang w:val="en-US"/>
        </w:rPr>
        <w:t xml:space="preserve">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</w:t>
      </w:r>
      <w:r>
        <w:rPr>
          <w:rFonts w:ascii="Times New Roman" w:hAnsi="Times New Roman"/>
          <w:u w:val="single"/>
          <w:lang w:val="en-US"/>
        </w:rPr>
        <w:t>tender_responsible_legal_address</w:t>
      </w:r>
      <w:r>
        <w:rPr>
          <w:rFonts w:ascii="Times New Roman" w:hAnsi="Times New Roman"/>
          <w:u w:val="single"/>
          <w:lang w:val="en-US"/>
        </w:rPr>
        <w:t>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Сумма вознаграждения (комиссии)___________________________________________________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4750" w:type="pct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144"/>
        <w:gridCol w:w="1372"/>
        <w:gridCol w:w="1371"/>
      </w:tblGrid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6"/>
        <w:gridCol w:w="6720"/>
        <w:gridCol w:w="1"/>
        <w:gridCol w:w="2124"/>
      </w:tblGrid>
      <w:tr>
        <w:trPr>
          <w:trHeight w:val="270" w:hRule="atLeast"/>
        </w:trPr>
        <w:tc>
          <w:tcPr>
            <w:tcW w:w="5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49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15 000 000 руб.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480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1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1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>
        <w:trPr>
          <w:trHeight w:val="43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480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480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52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70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меньше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510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1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1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570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1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1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15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510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960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1170" w:hRule="atLeast"/>
        </w:trPr>
        <w:tc>
          <w:tcPr>
            <w:tcW w:w="536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25" w:type="dxa"/>
            <w:gridSpan w:val="2"/>
            <w:tcBorders>
              <w:top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>
        <w:trPr>
          <w:trHeight w:val="330" w:hRule="atLeast"/>
        </w:trPr>
        <w:tc>
          <w:tcPr>
            <w:tcW w:w="53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5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2"/>
        <w:gridCol w:w="831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</w:t>
            </w:r>
            <w:r>
              <w:rPr>
                <w:rFonts w:ascii="Times New Roman" w:hAnsi="Times New Roman"/>
                <w:b/>
                <w:highlight w:val="yellow"/>
                <w:lang w:val="en-US"/>
              </w:rPr>
              <w:t>1</w:t>
            </w:r>
            <w:r>
              <w:rPr>
                <w:rFonts w:ascii="Times New Roman" w:hAnsi="Times New Roman"/>
                <w:b/>
                <w:highlight w:val="yellow"/>
                <w:lang w:val="en-US"/>
              </w:rPr>
              <w:t>}</w:t>
            </w:r>
          </w:p>
        </w:tc>
        <w:tc>
          <w:tcPr>
            <w:tcW w:w="83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</w:rPr>
              <w:t>issue.</w:t>
            </w:r>
            <w:r>
              <w:rPr>
                <w:rFonts w:ascii="Times New Roman" w:hAnsi="Times New Roman"/>
              </w:rPr>
              <w:t>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</w:t>
            </w:r>
            <w:r>
              <w:rPr>
                <w:rFonts w:ascii="Times New Roman" w:hAnsi="Times New Roman"/>
                <w:b/>
                <w:highlight w:val="yellow"/>
                <w:lang w:val="en-US"/>
              </w:rPr>
              <w:t>1</w:t>
            </w:r>
            <w:r>
              <w:rPr>
                <w:rFonts w:ascii="Times New Roman" w:hAnsi="Times New Roman"/>
                <w:b/>
                <w:highlight w:val="yellow"/>
                <w:lang w:val="en-US"/>
              </w:rPr>
              <w:t>}</w:t>
            </w:r>
          </w:p>
        </w:tc>
        <w:tc>
          <w:tcPr>
            <w:tcW w:w="831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</w:t>
            </w:r>
            <w:r>
              <w:rPr>
                <w:rFonts w:ascii="Times New Roman" w:hAnsi="Times New Roman"/>
                <w:b/>
                <w:highlight w:val="yellow"/>
                <w:lang w:val="en-US"/>
              </w:rPr>
              <w:t>1</w:t>
            </w:r>
            <w:r>
              <w:rPr>
                <w:rFonts w:ascii="Times New Roman" w:hAnsi="Times New Roman"/>
                <w:b/>
                <w:highlight w:val="yellow"/>
                <w:lang w:val="en-US"/>
              </w:rPr>
              <w:t>}</w:t>
            </w:r>
          </w:p>
        </w:tc>
        <w:tc>
          <w:tcPr>
            <w:tcW w:w="83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{issue.scoring_revenue_reduction}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</w:t>
            </w:r>
            <w:r>
              <w:rPr>
                <w:rFonts w:ascii="Times New Roman" w:hAnsi="Times New Roman"/>
                <w:b/>
                <w:highlight w:val="yellow"/>
                <w:lang w:val="en-US"/>
              </w:rPr>
              <w:t>2</w:t>
            </w:r>
            <w:r>
              <w:rPr>
                <w:rFonts w:ascii="Times New Roman" w:hAnsi="Times New Roman"/>
                <w:b/>
                <w:highlight w:val="yellow"/>
                <w:lang w:val="en-US"/>
              </w:rPr>
              <w:t>}</w:t>
            </w:r>
          </w:p>
        </w:tc>
        <w:tc>
          <w:tcPr>
            <w:tcW w:w="831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1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</w:t>
            </w: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83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</w:t>
            </w: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831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Да/нет</w:t>
            </w:r>
          </w:p>
        </w:tc>
        <w:tc>
          <w:tcPr>
            <w:tcW w:w="8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1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5"/>
        <w:gridCol w:w="1093"/>
        <w:gridCol w:w="969"/>
      </w:tblGrid>
      <w:tr>
        <w:trPr/>
        <w:tc>
          <w:tcPr>
            <w:tcW w:w="6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" w:name="__Fieldmark__3908_3441583017"/>
            <w:bookmarkStart w:id="3" w:name="__Fieldmark__3908_3441583017"/>
            <w:bookmarkStart w:id="4" w:name="__Fieldmark__3908_3441583017"/>
            <w:bookmarkEnd w:id="4"/>
            <w:r>
              <w:rPr/>
            </w:r>
            <w:r>
              <w:fldChar w:fldCharType="end"/>
            </w:r>
            <w:r>
              <w:rPr>
                <w:rFonts w:ascii="Times New Roman" w:hAnsi="Times New Roman"/>
              </w:rPr>
              <w:t xml:space="preserve">  да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" w:name="__Fieldmark__3912_3441583017"/>
            <w:bookmarkStart w:id="6" w:name="__Fieldmark__3912_3441583017"/>
            <w:bookmarkStart w:id="7" w:name="__Fieldmark__3912_3441583017"/>
            <w:bookmarkEnd w:id="7"/>
            <w:r>
              <w:rPr/>
            </w:r>
            <w:r>
              <w:fldChar w:fldCharType="end"/>
            </w:r>
            <w:r>
              <w:rPr>
                <w:rFonts w:ascii="Times New Roman" w:hAnsi="Times New Roman"/>
              </w:rPr>
              <w:t xml:space="preserve">  нет</w:t>
            </w:r>
          </w:p>
        </w:tc>
      </w:tr>
      <w:tr>
        <w:trPr/>
        <w:tc>
          <w:tcPr>
            <w:tcW w:w="6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" w:name="__Fieldmark__3917_3441583017"/>
            <w:bookmarkStart w:id="9" w:name="__Fieldmark__3917_3441583017"/>
            <w:bookmarkStart w:id="10" w:name="__Fieldmark__3917_3441583017"/>
            <w:bookmarkEnd w:id="10"/>
            <w:r>
              <w:rPr/>
            </w:r>
            <w:r>
              <w:fldChar w:fldCharType="end"/>
            </w:r>
            <w:r>
              <w:rPr>
                <w:rFonts w:ascii="Times New Roman" w:hAnsi="Times New Roman"/>
              </w:rPr>
              <w:t xml:space="preserve">  да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1" w:name="__Fieldmark__3921_3441583017"/>
            <w:bookmarkStart w:id="12" w:name="__Fieldmark__3921_3441583017"/>
            <w:bookmarkStart w:id="13" w:name="__Fieldmark__3921_3441583017"/>
            <w:bookmarkEnd w:id="13"/>
            <w:r>
              <w:rPr/>
            </w:r>
            <w:r>
              <w:fldChar w:fldCharType="end"/>
            </w:r>
            <w:r>
              <w:rPr>
                <w:rFonts w:ascii="Times New Roman" w:hAnsi="Times New Roman"/>
              </w:rPr>
              <w:t xml:space="preserve">  нет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Обязательства в ПАО «БАНК СГБ»  (рассмотрено, выдано):_________________________________________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</w:r>
          </w:p>
        </w:tc>
      </w:tr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_____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trike/>
          <w:color w:val="FF0000"/>
          <w:sz w:val="16"/>
          <w:szCs w:val="16"/>
        </w:rPr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требуется / не требуется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LibreOffice/5.4.4.2$Linux_X86_64 LibreOffice_project/40m0$Build-2</Application>
  <Pages>4</Pages>
  <Words>823</Words>
  <Characters>6816</Characters>
  <CharactersWithSpaces>7611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2018-02-07T19:19:31Z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