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>Приложение № 5.3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 xml:space="preserve">к Положению о предоставлении банковских 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 xml:space="preserve">гарантий ПАО «БАНК СГБ» по продукту 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>«ЭКСПРЕСС-ГАРАНТИИ»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9140" w:type="dxa"/>
        <w:jc w:val="left"/>
        <w:tblInd w:w="20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05"/>
        <w:gridCol w:w="2205"/>
        <w:gridCol w:w="1840"/>
        <w:gridCol w:w="1444"/>
        <w:gridCol w:w="1446"/>
      </w:tblGrid>
      <w:tr>
        <w:trPr>
          <w:trHeight w:val="315" w:hRule="atLeast"/>
        </w:trPr>
        <w:tc>
          <w:tcPr>
            <w:tcW w:w="9140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Департамент безопасности</w:t>
            </w:r>
          </w:p>
        </w:tc>
      </w:tr>
      <w:tr>
        <w:trPr>
          <w:trHeight w:val="330" w:hRule="atLeast"/>
        </w:trPr>
        <w:tc>
          <w:tcPr>
            <w:tcW w:w="9140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(Сумма БГ от 500 000 до 1 500 000 руб. </w:t>
            </w:r>
            <w:r>
              <w:rPr>
                <w:rFonts w:eastAsia="Times New Roman" w:ascii="Times New Roman" w:hAnsi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(включительно)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>
        <w:trPr>
          <w:trHeight w:val="315" w:hRule="atLeast"/>
        </w:trPr>
        <w:tc>
          <w:tcPr>
            <w:tcW w:w="6250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2890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Соответствие</w:t>
            </w:r>
          </w:p>
        </w:tc>
      </w:tr>
      <w:tr>
        <w:trPr>
          <w:trHeight w:val="315" w:hRule="atLeast"/>
        </w:trPr>
        <w:tc>
          <w:tcPr>
            <w:tcW w:w="6250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Дата регистрации Клиента более 6 мес.</w:t>
              <w:br/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Из выписки ЕГРЮЛ / ЕГРИП, размещенной ДБ в папке общего доступа или из системы «Контур.Фокус» или из выписки ЕГРЮЛ / ЕГРИП, выгруженной с сайта ФНС</w:t>
            </w:r>
          </w:p>
        </w:tc>
        <w:tc>
          <w:tcPr>
            <w:tcW w:w="2890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{issue.humanized_is_org_registered_more_than_6_months_ago}</w:t>
            </w:r>
          </w:p>
        </w:tc>
      </w:tr>
      <w:tr>
        <w:trPr>
          <w:trHeight w:val="525" w:hRule="atLeast"/>
        </w:trPr>
        <w:tc>
          <w:tcPr>
            <w:tcW w:w="6250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Отсутствие Клиента в реестре недобросовестных поставщиков</w:t>
            </w:r>
          </w:p>
        </w:tc>
        <w:tc>
          <w:tcPr>
            <w:tcW w:w="2890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{issue.humanized_issuer_is_not_present_in_unfair_suppliers_registry}</w:t>
            </w:r>
          </w:p>
        </w:tc>
      </w:tr>
      <w:tr>
        <w:trPr>
          <w:trHeight w:val="585" w:hRule="atLeast"/>
        </w:trPr>
        <w:tc>
          <w:tcPr>
            <w:tcW w:w="6250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Отсутствие наличия сведений о ликвидации Клиента и об открытии процедуры банкротства</w:t>
            </w:r>
          </w:p>
        </w:tc>
        <w:tc>
          <w:tcPr>
            <w:tcW w:w="2890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{issue.humanized_is_not_issuer_liquidating_or_bankrupt}</w:t>
            </w:r>
          </w:p>
        </w:tc>
      </w:tr>
      <w:tr>
        <w:trPr>
          <w:trHeight w:val="570" w:hRule="atLeast"/>
        </w:trPr>
        <w:tc>
          <w:tcPr>
            <w:tcW w:w="6250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Не причастность Приницпала к экстремистской деятельности</w:t>
            </w:r>
          </w:p>
        </w:tc>
        <w:tc>
          <w:tcPr>
            <w:tcW w:w="2890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{issue.humanized_is_issuer_not_present_in_terrorists_list}</w:t>
            </w:r>
          </w:p>
        </w:tc>
      </w:tr>
      <w:tr>
        <w:trPr>
          <w:trHeight w:val="555" w:hRule="atLeast"/>
        </w:trPr>
        <w:tc>
          <w:tcPr>
            <w:tcW w:w="6250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Действительности паспортов акционеров/ участников, руководителя Принципала</w:t>
            </w:r>
          </w:p>
        </w:tc>
        <w:tc>
          <w:tcPr>
            <w:tcW w:w="2890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—</w:t>
            </w:r>
          </w:p>
        </w:tc>
      </w:tr>
      <w:tr>
        <w:trPr>
          <w:trHeight w:val="1530" w:hRule="atLeast"/>
        </w:trPr>
        <w:tc>
          <w:tcPr>
            <w:tcW w:w="6250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Проверка адреса, заявленного Принципалом как фактического:</w:t>
              <w:br/>
              <w:t>- проверка документов, подтверждающих основание нахождения по адресу, заявленному как фактический,</w:t>
              <w:br/>
              <w:t>- проверка компании арендодателя (как действующего  юридического лица, так и индивидуального предпринимателя) на наличие государственной регистрации в налоговых органах</w:t>
            </w:r>
          </w:p>
        </w:tc>
        <w:tc>
          <w:tcPr>
            <w:tcW w:w="2890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—</w:t>
            </w:r>
          </w:p>
        </w:tc>
      </w:tr>
      <w:tr>
        <w:trPr>
          <w:trHeight w:val="1050" w:hRule="atLeast"/>
        </w:trPr>
        <w:tc>
          <w:tcPr>
            <w:tcW w:w="6250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наличия информации о судебных разбирательствах по искам, ответчиком по которым является Принципал: по судебным разбирательствам с ИФНС, по заявлениям о признании Принципала несостоятельным (банкротом), по искам неисполнения государственных контрактов.  </w:t>
            </w:r>
          </w:p>
        </w:tc>
        <w:tc>
          <w:tcPr>
            <w:tcW w:w="2890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—</w:t>
            </w:r>
          </w:p>
        </w:tc>
      </w:tr>
      <w:tr>
        <w:trPr>
          <w:trHeight w:val="780" w:hRule="atLeast"/>
        </w:trPr>
        <w:tc>
          <w:tcPr>
            <w:tcW w:w="6250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Отсутствия  судимостей в отношении физических лиц (генеральный директор, участники юридического лица (c наибольшей долей участия, Поручитель)</w:t>
            </w:r>
          </w:p>
        </w:tc>
        <w:tc>
          <w:tcPr>
            <w:tcW w:w="2890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—</w:t>
            </w:r>
          </w:p>
        </w:tc>
      </w:tr>
      <w:tr>
        <w:trPr>
          <w:trHeight w:val="300" w:hRule="atLeast"/>
        </w:trPr>
        <w:tc>
          <w:tcPr>
            <w:tcW w:w="9140" w:type="dxa"/>
            <w:gridSpan w:val="5"/>
            <w:tcBorders>
              <w:top w:val="single" w:sz="8" w:space="0" w:color="00000A"/>
              <w:left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900" w:hRule="atLeast"/>
        </w:trPr>
        <w:tc>
          <w:tcPr>
            <w:tcW w:w="6250" w:type="dxa"/>
            <w:gridSpan w:val="3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Заключение о возможности предоставления банковской гарантии:</w:t>
            </w:r>
          </w:p>
        </w:tc>
        <w:tc>
          <w:tcPr>
            <w:tcW w:w="2890" w:type="dxa"/>
            <w:gridSpan w:val="2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5B9BD5"/>
                <w:sz w:val="18"/>
                <w:szCs w:val="18"/>
                <w:lang w:eastAsia="ru-RU"/>
              </w:rPr>
              <w:t>При наличии всех "ДА" выдача БГ возможна.</w:t>
            </w:r>
          </w:p>
        </w:tc>
      </w:tr>
      <w:tr>
        <w:trPr>
          <w:trHeight w:val="300" w:hRule="exact"/>
        </w:trPr>
        <w:tc>
          <w:tcPr>
            <w:tcW w:w="220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20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8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44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9140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Дополнительные сведения</w:t>
            </w:r>
          </w:p>
        </w:tc>
      </w:tr>
      <w:tr>
        <w:trPr>
          <w:trHeight w:val="315" w:hRule="exact"/>
        </w:trPr>
        <w:tc>
          <w:tcPr>
            <w:tcW w:w="220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20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8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44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4410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4730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Комментарии</w:t>
            </w:r>
          </w:p>
        </w:tc>
      </w:tr>
      <w:tr>
        <w:trPr>
          <w:trHeight w:val="645" w:hRule="atLeast"/>
        </w:trPr>
        <w:tc>
          <w:tcPr>
            <w:tcW w:w="4410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Данные о Принципале, его участниках в базе данных исполнительных производств.</w:t>
            </w:r>
          </w:p>
        </w:tc>
        <w:tc>
          <w:tcPr>
            <w:tcW w:w="4730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915" w:hRule="atLeast"/>
        </w:trPr>
        <w:tc>
          <w:tcPr>
            <w:tcW w:w="4410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Информации о судебных разбирательствах Принципала (в качестве ответчика), о находящихся в суде делах и принятых по ним судебным актам</w:t>
            </w:r>
          </w:p>
        </w:tc>
        <w:tc>
          <w:tcPr>
            <w:tcW w:w="4730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</w:tbl>
    <w:p>
      <w:pPr>
        <w:pStyle w:val="Normal"/>
        <w:spacing w:before="0" w:after="0"/>
        <w:jc w:val="righ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4da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Application>LibreOffice/6.0.1.1$Linux_X86_64 LibreOffice_project/00m0$Build-1</Application>
  <Pages>1</Pages>
  <Words>224</Words>
  <Characters>1819</Characters>
  <CharactersWithSpaces>2133</CharactersWithSpaces>
  <Paragraphs>34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2017-12-25T15:45:00Z</dcterms:created>
  <dc:creator>Marochkin</dc:creator>
  <dc:description/>
  <dc:language>ru-RU</dc:language>
  <cp:lastModifiedBy>Владислав Сергеевич Зиминов</cp:lastModifiedBy>
  <dcterms:modified xsi:type="dcterms:W3CDTF">2018-02-14T12:44:46Z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