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After watching the above visual lecture, think about the massive fleet of ships that the Ming Dynasty built.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Prompt: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In 2-3 sentences and using what we have learned so far this year in class, come up with a possible reason for the sudden and mysterious end to China's naval (ocean) power.  Be sure to use a reason (be sure to be logical and reasonable, no aliens or other such stuff) that connects with something we have discussed in class or learned about this year.  Why would a emperor put all that effort and money into something, only to suddenly completely do the opposite?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DO NOT PROVIDE A SUMMARY.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 If a summary is posted, you will receive 0 credit for this C-Post.  Remember that spelling and grammar are not factors in grading, but be sure to be specific in your response.  Stay focused on responding to the prompt. 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SINGLE RESPONSE ONLY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 More than one may result in a "0" score.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