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Direct/ Indirect Character Traits in The Treasure of Lemon Brown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Indirect Characterization: What is a character trait of Greg Ridley that you can infer based on his choices, actions, and dialogue with others? 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Character Trait: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Textual Evidence from the Story: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Direct Characterization: What are some character traits that the author tells you without needing to interpret the details?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Character Trait: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Textual Evidence from the Story: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