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Enlightenment Pokedex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will be done with Mr. Christian. Like the Meme project, you will fill out the form and Mr. Christian will turn it into a pokemon card for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what you learned about the Age of Enlightenment this year and your research, you will create an original historical Pokemon card about a person or an object of the Enlightenment.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Due date: 5/29, this date is STRONGLY encouraged.  If you miss it, your card will not be included in the FINAL VERSION of this project.  You will understand when you see it next week.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 SURE TO ADD/MAKE ANY CHANGES TO THE INSTRUCTIONS THAT ARE GIVEN ON CANVAS!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Basics: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project, you will pick from the list of provided people, books, or objects of the Enlightenment, and create a Pokemon card to go in our class Pokedex (an index of all the cards).  Simple, right?  Don’t worry, it’s not as difficult as it sounds, keep reading!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Choices will be recorded on 5/27.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 Original Pokemon Card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this, you will need to select one item from the list and create an original (not copied from the net) Pokemon card to reflect the historical importance.  You will need a color picture of the person or item.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also need to include two (2) important facts about the person or object that explains why it is important to the Enlightenment.  These will be the “abilities” on the Pokemon cards.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facts should not read “this is important because . . .”, but more like an ability or quality that makes them important.  Research online to get a better idea.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example, if you used Kublai Khan, you could title the Ability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“Outsider Dominance”,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the fact/description could be,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“After conquering Imperial China in 1271 AD, he set up the Yuan Dynasty and reordered the social structure of China, putting outsiders at the top.”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would then select another important fact and do the same.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can make the weakness and resistances fit the subject, it will make the card all the better!  The more effort and attention, the better the card, but don’t get stressed out on these.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is an example created with one of the Pokemon card generator sites.  Regardless of the site you pick, your card must have a picture of your subject and must have two (2) ability spaced for the historical facts.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PokeDarth.png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Submitting your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you have created your meme or Pokemon card image, it MUST be saved in your IUSD GOOGLE DRIVE as a JPEG file. Remember to name the file correctly. Below is an example:</w:t>
      </w:r>
    </w:p>
    <w:p w:rsidR="00000000" w:rsidDel="00000000" w:rsidP="00000000" w:rsidRDefault="00000000" w:rsidRPr="00000000" w14:paraId="0000002D">
      <w:pPr>
        <w:rPr/>
      </w:pPr>
      <w:r w:rsidDel="00000000" w:rsidR="00000000" w:rsidRPr="00000000">
        <w:rPr>
          <w:rtl w:val="0"/>
        </w:rPr>
        <w:t xml:space="preserve">P2_Lastname_Firstinital_EnlightenmentPokemonCard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then be able to submit via Canvas.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in doubt, check with your teacher!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Below is a list of possible websites to aid in your project.  Do not limit yourself to just these, but remember to verify if the site you use will allow you to meet the requirements.  Be sure to right-click, “save as” with your images, there is no need to download any programs or buy anything!  As with any internet-based project, it is your responsibility to search and click wisely, responsibly, and safely!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