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Plot Diagram Skeleton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Exposition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Inciting Force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Rising Action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Crisis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Climax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falling action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Conflict man vs. ______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point of 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Foreshadowing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Theme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a. Setting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b. Protagonist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c. antagonist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