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jc w:val="center"/>
        <w:shd w:val="clear" w:color="auto" w:fill="DEEAF1"/>
      </w:pPr>
      <w:r>
        <w:rPr>
          <w:rFonts w:ascii="Arial" w:hAnsi="Arial"/>
          <w:b/>
          <w:color w:val="1F4E79"/>
          <w:sz w:val="18"/>
        </w:rPr>
        <w:t xml:space="preserve">  COMPONENT DOCUMENTATION  </w:t>
      </w:r>
    </w:p>
    <w:p>
      <w:pPr>
        <w:spacing w:before="240" w:after="120"/>
        <w:jc w:val="center"/>
      </w:pPr>
      <w:r>
        <w:rPr>
          <w:rFonts w:ascii="Arial" w:hAnsi="Arial"/>
          <w:b/>
          <w:color w:val="1F4E79"/>
          <w:sz w:val="52"/>
        </w:rPr>
        <w:t>Navigation and Menu Component</w:t>
      </w:r>
    </w:p>
    <w:p>
      <w:pPr>
        <w:spacing w:after="120"/>
        <w:jc w:val="center"/>
      </w:pPr>
      <w:r>
        <w:rPr>
          <w:rFonts w:ascii="Arial" w:hAnsi="Arial"/>
          <w:i/>
          <w:color w:val="2E75B6"/>
          <w:sz w:val="26"/>
        </w:rPr>
        <w:t>Landmarks, Menus, Dropdowns, and Keyboard Navigation Patterns</w:t>
      </w:r>
    </w:p>
    <w:p>
      <w:pPr>
        <w:spacing w:before="80" w:after="80"/>
        <w:pBdr>
          <w:bottom w:val="single" w:sz="18" w:space="4" w:color="2E75B6"/>
        </w:pBdr>
      </w:pPr>
    </w:p>
    <w:p>
      <w:pPr>
        <w:spacing w:after="480"/>
        <w:jc w:val="center"/>
      </w:pPr>
      <w:r>
        <w:rPr>
          <w:rFonts w:ascii="Arial" w:hAnsi="Arial"/>
          <w:color w:val="404040"/>
          <w:sz w:val="18"/>
        </w:rPr>
        <w:t>Accessibility Knowledge Library  |  Akhil Malani  |  2026</w:t>
      </w:r>
    </w:p>
    <w:p>
      <w:pPr>
        <w:spacing w:before="360" w:after="120"/>
        <w:pBdr>
          <w:bottom w:val="single" w:sz="12" w:space="4" w:color="2E75B6"/>
        </w:pBdr>
      </w:pPr>
      <w:r>
        <w:rPr>
          <w:rFonts w:ascii="Arial" w:hAnsi="Arial"/>
          <w:b/>
          <w:color w:val="1F4E79"/>
          <w:sz w:val="32"/>
        </w:rPr>
        <w:t>Overview</w:t>
      </w:r>
    </w:p>
    <w:p>
      <w:pPr>
        <w:spacing w:before="60" w:after="80"/>
      </w:pPr>
      <w:r>
        <w:rPr>
          <w:rFonts w:ascii="Arial" w:hAnsi="Arial"/>
          <w:b w:val="0"/>
          <w:i w:val="0"/>
          <w:color w:val="404040"/>
          <w:sz w:val="20"/>
        </w:rPr>
        <w:t>Navigation patterns are among the most frequently audited components in accessibility reviews. Proper implementation of landmark regions, keyboard navigation, and ARIA attributes is essential for all users, especially those using assistive technology.</w:t>
      </w:r>
    </w:p>
    <w:p>
      <w:pPr>
        <w:spacing w:before="60" w:after="80"/>
      </w:pPr>
      <w:r>
        <w:rPr>
          <w:rFonts w:ascii="Arial" w:hAnsi="Arial"/>
          <w:b w:val="0"/>
          <w:i w:val="0"/>
          <w:color w:val="404040"/>
          <w:sz w:val="20"/>
        </w:rPr>
        <w:t>Key WCAG 2.1 Success Criteria: 2.1.1 Keyboard, 2.4.1 Bypass Blocks, 2.4.3 Focus Order, 4.1.2 Name/Role/Value</w:t>
      </w:r>
    </w:p>
    <w:p>
      <w:pPr>
        <w:spacing w:before="360" w:after="120"/>
        <w:pBdr>
          <w:bottom w:val="single" w:sz="12" w:space="4" w:color="2E75B6"/>
        </w:pBdr>
      </w:pPr>
      <w:r>
        <w:rPr>
          <w:rFonts w:ascii="Arial" w:hAnsi="Arial"/>
          <w:b/>
          <w:color w:val="1F4E79"/>
          <w:sz w:val="32"/>
        </w:rPr>
        <w:t>Landmark Navigation</w:t>
      </w:r>
    </w:p>
    <w:p>
      <w:pPr>
        <w:spacing w:before="60" w:after="80"/>
      </w:pPr>
      <w:r>
        <w:rPr>
          <w:rFonts w:ascii="Arial" w:hAnsi="Arial"/>
          <w:b w:val="0"/>
          <w:i w:val="0"/>
          <w:color w:val="404040"/>
          <w:sz w:val="20"/>
        </w:rPr>
        <w:t>Use semantic HTML and landmark roles to structure navigation:</w:t>
      </w:r>
    </w:p>
    <w:p>
      <w:pPr>
        <w:spacing w:before="60" w:after="60"/>
        <w:ind w:left="360"/>
        <w:shd w:val="clear" w:color="auto" w:fill="F4F4F4"/>
      </w:pPr>
      <w:r>
        <w:rPr>
          <w:rFonts w:ascii="Courier New" w:hAnsi="Courier New"/>
          <w:color w:val="1A1A1A"/>
          <w:sz w:val="18"/>
        </w:rPr>
        <w:t>&lt;!-- Primary navigation with unique label --&gt;</w:t>
        <w:br/>
        <w:t>&lt;nav aria-label="Main navigation"&gt;</w:t>
        <w:br/>
        <w:t xml:space="preserve">  &lt;ul&gt;</w:t>
        <w:br/>
        <w:t xml:space="preserve">    &lt;li&gt;&lt;a href="/" aria-current="page"&gt;Home&lt;/a&gt;&lt;/li&gt;</w:t>
        <w:br/>
        <w:t xml:space="preserve">    &lt;li&gt;&lt;a href="/about"&gt;About&lt;/a&gt;&lt;/li&gt;</w:t>
        <w:br/>
        <w:t xml:space="preserve">    &lt;li&gt;&lt;a href="/services"&gt;Services&lt;/a&gt;&lt;/li&gt;</w:t>
        <w:br/>
        <w:t xml:space="preserve">    &lt;li&gt;&lt;a href="/contact"&gt;Contact&lt;/a&gt;&lt;/li&gt;</w:t>
        <w:br/>
        <w:t xml:space="preserve">  &lt;/ul&gt;</w:t>
        <w:br/>
        <w:t>&lt;/nav&gt;</w:t>
        <w:br/>
        <w:br/>
        <w:t>&lt;!-- Breadcrumb navigation --&gt;</w:t>
        <w:br/>
        <w:t>&lt;nav aria-label="Breadcrumb"&gt;</w:t>
        <w:br/>
        <w:t xml:space="preserve">  &lt;ol&gt;</w:t>
        <w:br/>
        <w:t xml:space="preserve">    &lt;li&gt;&lt;a href="/"&gt;Home&lt;/a&gt;&lt;/li&gt;</w:t>
        <w:br/>
        <w:t xml:space="preserve">    &lt;li&gt;&lt;a href="/products"&gt;Products&lt;/a&gt;&lt;/li&gt;</w:t>
        <w:br/>
        <w:t xml:space="preserve">    &lt;li&gt;&lt;a href="/products/shoes"&gt;Shoes&lt;/a&gt;&lt;/li&gt;</w:t>
        <w:br/>
        <w:t xml:space="preserve">    &lt;li aria-current="page"&gt;Running Shoes&lt;/li&gt;</w:t>
        <w:br/>
        <w:t xml:space="preserve">  &lt;/ol&gt;</w:t>
        <w:br/>
        <w:t>&lt;/nav&gt;</w:t>
        <w:br/>
        <w:br/>
        <w:t>&lt;!-- Pagination navigation --&gt;</w:t>
        <w:br/>
        <w:t>&lt;nav aria-label="Pagination"&gt;</w:t>
        <w:br/>
        <w:t xml:space="preserve">  &lt;a href="?page=1"&gt;1&lt;/a&gt;</w:t>
        <w:br/>
        <w:t xml:space="preserve">  &lt;a href="?page=2" aria-current="page"&gt;2&lt;/a&gt;</w:t>
        <w:br/>
        <w:t xml:space="preserve">  &lt;a href="?page=3"&gt;3&lt;/a&gt;</w:t>
        <w:br/>
        <w:t>&lt;/nav&gt;</w:t>
      </w:r>
    </w:p>
    <w:p>
      <w:pPr>
        <w:spacing w:before="60" w:after="80"/>
      </w:pPr>
      <w:r>
        <w:rPr>
          <w:rFonts w:ascii="Arial" w:hAnsi="Arial"/>
          <w:b w:val="0"/>
          <w:i w:val="0"/>
          <w:color w:val="404040"/>
          <w:sz w:val="20"/>
        </w:rPr>
        <w:t>Important: When multiple &lt;nav&gt; elements appear on a page, each must have a unique aria-label to differentiate them for screen reader users.</w:t>
      </w:r>
    </w:p>
    <w:p>
      <w:pPr>
        <w:spacing w:before="360" w:after="120"/>
        <w:pBdr>
          <w:bottom w:val="single" w:sz="12" w:space="4" w:color="2E75B6"/>
        </w:pBdr>
      </w:pPr>
      <w:r>
        <w:rPr>
          <w:rFonts w:ascii="Arial" w:hAnsi="Arial"/>
          <w:b/>
          <w:color w:val="1F4E79"/>
          <w:sz w:val="32"/>
        </w:rPr>
        <w:t>Dropdown and Flyout Menus</w:t>
      </w:r>
    </w:p>
    <w:p>
      <w:pPr>
        <w:spacing w:before="60" w:after="80"/>
      </w:pPr>
      <w:r>
        <w:rPr>
          <w:rFonts w:ascii="Arial" w:hAnsi="Arial"/>
          <w:b w:val="0"/>
          <w:i w:val="0"/>
          <w:color w:val="404040"/>
          <w:sz w:val="20"/>
        </w:rPr>
        <w:t>Dropdown menus must be keyboard accessible and clearly indicate their expanded state:</w:t>
      </w:r>
    </w:p>
    <w:p>
      <w:pPr>
        <w:spacing w:before="60" w:after="60"/>
        <w:ind w:left="360"/>
        <w:shd w:val="clear" w:color="auto" w:fill="F4F4F4"/>
      </w:pPr>
      <w:r>
        <w:rPr>
          <w:rFonts w:ascii="Courier New" w:hAnsi="Courier New"/>
          <w:color w:val="1A1A1A"/>
          <w:sz w:val="18"/>
        </w:rPr>
        <w:t>&lt;nav aria-label="Main navigation"&gt;</w:t>
        <w:br/>
        <w:t xml:space="preserve">  &lt;ul role="list"&gt;</w:t>
        <w:br/>
        <w:t xml:space="preserve">    &lt;li&gt;</w:t>
        <w:br/>
        <w:t xml:space="preserve">      &lt;button</w:t>
        <w:br/>
        <w:t xml:space="preserve">        aria-expanded="false"</w:t>
        <w:br/>
        <w:t xml:space="preserve">        aria-controls="products-menu"</w:t>
        <w:br/>
        <w:t xml:space="preserve">        aria-haspopup="true"</w:t>
        <w:br/>
        <w:t xml:space="preserve">      &gt;</w:t>
        <w:br/>
        <w:t xml:space="preserve">        Products</w:t>
        <w:br/>
        <w:t xml:space="preserve">        &lt;svg aria-hidden="true" focusable="false"&gt;</w:t>
        <w:br/>
        <w:t xml:space="preserve">          &lt;!-- chevron icon --&gt;</w:t>
        <w:br/>
        <w:t xml:space="preserve">        &lt;/svg&gt;</w:t>
        <w:br/>
        <w:t xml:space="preserve">      &lt;/button&gt;</w:t>
        <w:br/>
        <w:br/>
        <w:t xml:space="preserve">      &lt;ul id="products-menu" hidden&gt;</w:t>
        <w:br/>
        <w:t xml:space="preserve">        &lt;li&gt;&lt;a href="/products/shirts"&gt;Shirts&lt;/a&gt;&lt;/li&gt;</w:t>
        <w:br/>
        <w:t xml:space="preserve">        &lt;li&gt;&lt;a href="/products/shoes"&gt;Shoes&lt;/a&gt;&lt;/li&gt;</w:t>
        <w:br/>
        <w:t xml:space="preserve">        &lt;li&gt;&lt;a href="/products/hats"&gt;Hats&lt;/a&gt;&lt;/li&gt;</w:t>
        <w:br/>
        <w:t xml:space="preserve">      &lt;/ul&gt;</w:t>
        <w:br/>
        <w:t xml:space="preserve">    &lt;/li&gt;</w:t>
        <w:br/>
        <w:t xml:space="preserve">  &lt;/ul&gt;</w:t>
        <w:br/>
        <w:t>&lt;/nav&gt;</w:t>
        <w:br/>
        <w:br/>
        <w:t>&lt;script&gt;</w:t>
        <w:br/>
        <w:t>// Dropdown keyboard behavior</w:t>
        <w:br/>
        <w:t>button.addEventListener('keydown', (e) =&gt; {</w:t>
        <w:br/>
        <w:t xml:space="preserve">  if (e.key === 'Enter' || e.key === ' ') {</w:t>
        <w:br/>
        <w:t xml:space="preserve">    toggleMenu();</w:t>
        <w:br/>
        <w:t xml:space="preserve">  }</w:t>
        <w:br/>
        <w:t xml:space="preserve">  if (e.key === 'Escape') {</w:t>
        <w:br/>
        <w:t xml:space="preserve">    closeMenu();</w:t>
        <w:br/>
        <w:t xml:space="preserve">    button.focus();</w:t>
        <w:br/>
        <w:t xml:space="preserve">  }</w:t>
        <w:br/>
        <w:t>});</w:t>
        <w:br/>
        <w:br/>
        <w:t>// Close when focus leaves menu</w:t>
        <w:br/>
        <w:t>menu.addEventListener('focusout', (e) =&gt; {</w:t>
        <w:br/>
        <w:t xml:space="preserve">  if (!menu.contains(e.relatedTarget)) {</w:t>
        <w:br/>
        <w:t xml:space="preserve">    closeMenu();</w:t>
        <w:br/>
        <w:t xml:space="preserve">  }</w:t>
        <w:br/>
        <w:t>});</w:t>
        <w:br/>
        <w:t>&lt;/script&gt;</w:t>
      </w:r>
    </w:p>
    <w:p>
      <w:pPr>
        <w:spacing w:before="240" w:after="80"/>
      </w:pPr>
      <w:r>
        <w:rPr>
          <w:rFonts w:ascii="Arial" w:hAnsi="Arial"/>
          <w:b/>
          <w:color w:val="2E75B6"/>
          <w:sz w:val="26"/>
        </w:rPr>
        <w:t>Dropdown Keyboard Behavior</w:t>
      </w:r>
    </w:p>
    <w:tbl>
      <w:tblPr>
        <w:tblStyle w:val="TableGrid"/>
        <w:tblW w:type="auto" w:w="0"/>
        <w:jc w:val="left"/>
        <w:tblLook w:firstColumn="1" w:firstRow="1" w:lastColumn="0" w:lastRow="0" w:noHBand="0" w:noVBand="1" w:val="04A0"/>
      </w:tblPr>
      <w:tblGrid>
        <w:gridCol w:w="4680"/>
        <w:gridCol w:w="4680"/>
      </w:tblGrid>
      <w:tr>
        <w:trPr>
          <w:trHeight w:val="400" w:hRule="atLeast"/>
        </w:trPr>
        <w:tc>
          <w:tcPr>
            <w:tcW w:type="dxa" w:w="2880"/>
            <w:shd w:val="clear" w:color="auto" w:fill="1F4E79"/>
            <w:tcMar>
              <w:top w:w="80" w:type="dxa"/>
              <w:bottom w:w="80" w:type="dxa"/>
              <w:left w:w="120" w:type="dxa"/>
              <w:right w:w="120" w:type="dxa"/>
            </w:tcMar>
          </w:tcPr>
          <w:p>
            <w:pPr>
              <w:jc w:val="left"/>
            </w:pPr>
            <w:r>
              <w:rPr>
                <w:rFonts w:ascii="Arial" w:hAnsi="Arial"/>
                <w:b/>
                <w:color w:val="FFFFFF"/>
                <w:sz w:val="18"/>
              </w:rPr>
              <w:t>Key</w:t>
            </w:r>
          </w:p>
        </w:tc>
        <w:tc>
          <w:tcPr>
            <w:tcW w:type="dxa" w:w="6480"/>
            <w:shd w:val="clear" w:color="auto" w:fill="1F4E79"/>
            <w:tcMar>
              <w:top w:w="80" w:type="dxa"/>
              <w:bottom w:w="80" w:type="dxa"/>
              <w:left w:w="120" w:type="dxa"/>
              <w:right w:w="120" w:type="dxa"/>
            </w:tcMar>
          </w:tcPr>
          <w:p>
            <w:pPr>
              <w:jc w:val="left"/>
            </w:pPr>
            <w:r>
              <w:rPr>
                <w:rFonts w:ascii="Arial" w:hAnsi="Arial"/>
                <w:b/>
                <w:color w:val="FFFFFF"/>
                <w:sz w:val="18"/>
              </w:rPr>
              <w:t>Action</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Enter / Space</w:t>
            </w:r>
          </w:p>
        </w:tc>
        <w:tc>
          <w:tcPr>
            <w:tcW w:type="dxa" w:w="6480"/>
            <w:shd w:val="clear" w:color="auto" w:fill="EBF3FB"/>
            <w:tcMar>
              <w:top w:w="80" w:type="dxa"/>
              <w:bottom w:w="80" w:type="dxa"/>
              <w:left w:w="120" w:type="dxa"/>
              <w:right w:w="120" w:type="dxa"/>
            </w:tcMar>
          </w:tcPr>
          <w:p>
            <w:pPr>
              <w:jc w:val="left"/>
            </w:pPr>
            <w:r>
              <w:rPr>
                <w:rFonts w:ascii="Arial" w:hAnsi="Arial"/>
                <w:color w:val="404040"/>
                <w:sz w:val="18"/>
              </w:rPr>
              <w:t>Open or close dropdown menu</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Escape</w:t>
            </w:r>
          </w:p>
        </w:tc>
        <w:tc>
          <w:tcPr>
            <w:tcW w:type="dxa" w:w="6480"/>
            <w:shd w:val="clear" w:color="auto" w:fill="FFFFFF"/>
            <w:tcMar>
              <w:top w:w="80" w:type="dxa"/>
              <w:bottom w:w="80" w:type="dxa"/>
              <w:left w:w="120" w:type="dxa"/>
              <w:right w:w="120" w:type="dxa"/>
            </w:tcMar>
          </w:tcPr>
          <w:p>
            <w:pPr>
              <w:jc w:val="left"/>
            </w:pPr>
            <w:r>
              <w:rPr>
                <w:rFonts w:ascii="Arial" w:hAnsi="Arial"/>
                <w:color w:val="404040"/>
                <w:sz w:val="18"/>
              </w:rPr>
              <w:t>Close dropdown, return focus to button</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Tab</w:t>
            </w:r>
          </w:p>
        </w:tc>
        <w:tc>
          <w:tcPr>
            <w:tcW w:type="dxa" w:w="6480"/>
            <w:shd w:val="clear" w:color="auto" w:fill="EBF3FB"/>
            <w:tcMar>
              <w:top w:w="80" w:type="dxa"/>
              <w:bottom w:w="80" w:type="dxa"/>
              <w:left w:w="120" w:type="dxa"/>
              <w:right w:w="120" w:type="dxa"/>
            </w:tcMar>
          </w:tcPr>
          <w:p>
            <w:pPr>
              <w:jc w:val="left"/>
            </w:pPr>
            <w:r>
              <w:rPr>
                <w:rFonts w:ascii="Arial" w:hAnsi="Arial"/>
                <w:color w:val="404040"/>
                <w:sz w:val="18"/>
              </w:rPr>
              <w:t>Move to next focusable element (standard behavior)</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Arrow keys</w:t>
            </w:r>
          </w:p>
        </w:tc>
        <w:tc>
          <w:tcPr>
            <w:tcW w:type="dxa" w:w="6480"/>
            <w:shd w:val="clear" w:color="auto" w:fill="FFFFFF"/>
            <w:tcMar>
              <w:top w:w="80" w:type="dxa"/>
              <w:bottom w:w="80" w:type="dxa"/>
              <w:left w:w="120" w:type="dxa"/>
              <w:right w:w="120" w:type="dxa"/>
            </w:tcMar>
          </w:tcPr>
          <w:p>
            <w:pPr>
              <w:jc w:val="left"/>
            </w:pPr>
            <w:r>
              <w:rPr>
                <w:rFonts w:ascii="Arial" w:hAnsi="Arial"/>
                <w:color w:val="404040"/>
                <w:sz w:val="18"/>
              </w:rPr>
              <w:t>Only required for ARIA menu role (see next section)</w:t>
            </w:r>
          </w:p>
        </w:tc>
      </w:tr>
    </w:tbl>
    <w:p>
      <w:pPr>
        <w:spacing w:after="80"/>
      </w:pPr>
    </w:p>
    <w:p>
      <w:pPr>
        <w:spacing w:before="360" w:after="120"/>
        <w:pBdr>
          <w:bottom w:val="single" w:sz="12" w:space="4" w:color="2E75B6"/>
        </w:pBdr>
      </w:pPr>
      <w:r>
        <w:rPr>
          <w:rFonts w:ascii="Arial" w:hAnsi="Arial"/>
          <w:b/>
          <w:color w:val="1F4E79"/>
          <w:sz w:val="32"/>
        </w:rPr>
        <w:t>ARIA Menu vs. Website Navigation</w:t>
      </w:r>
    </w:p>
    <w:p>
      <w:pPr>
        <w:spacing w:before="120" w:after="120"/>
        <w:ind w:left="360" w:right="360"/>
        <w:shd w:val="clear" w:color="auto" w:fill="FFE0E0"/>
      </w:pPr>
      <w:r>
        <w:rPr>
          <w:rFonts w:ascii="Arial" w:hAnsi="Arial"/>
          <w:b/>
          <w:color w:val="8B0000"/>
          <w:sz w:val="18"/>
        </w:rPr>
        <w:t xml:space="preserve">🚫 COMMON MISTAKE  </w:t>
      </w:r>
      <w:r>
        <w:rPr>
          <w:rFonts w:ascii="Arial" w:hAnsi="Arial"/>
          <w:color w:val="404040"/>
          <w:sz w:val="18"/>
        </w:rPr>
        <w:t>ARIA role="menu" and role="menuitem" are for APPLICATION menus (like File &gt; Save in desktop apps), NOT for website navigation. Website navigation dropdowns should use &lt;nav&gt; with &lt;ul&gt;, &lt;li&gt;, and &lt;a&gt; elements.</w:t>
      </w:r>
    </w:p>
    <w:p>
      <w:pPr>
        <w:spacing w:before="240" w:after="80"/>
      </w:pPr>
      <w:r>
        <w:rPr>
          <w:rFonts w:ascii="Arial" w:hAnsi="Arial"/>
          <w:b/>
          <w:color w:val="2E75B6"/>
          <w:sz w:val="26"/>
        </w:rPr>
        <w:t>Correct Role Assignment</w:t>
      </w: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3600"/>
            <w:shd w:val="clear" w:color="auto" w:fill="1F4E79"/>
            <w:tcMar>
              <w:top w:w="80" w:type="dxa"/>
              <w:bottom w:w="80" w:type="dxa"/>
              <w:left w:w="120" w:type="dxa"/>
              <w:right w:w="120" w:type="dxa"/>
            </w:tcMar>
          </w:tcPr>
          <w:p>
            <w:pPr>
              <w:jc w:val="left"/>
            </w:pPr>
            <w:r>
              <w:rPr>
                <w:rFonts w:ascii="Arial" w:hAnsi="Arial"/>
                <w:b/>
                <w:color w:val="FFFFFF"/>
                <w:sz w:val="18"/>
              </w:rPr>
              <w:t>Pattern</w:t>
            </w:r>
          </w:p>
        </w:tc>
        <w:tc>
          <w:tcPr>
            <w:tcW w:type="dxa" w:w="3600"/>
            <w:shd w:val="clear" w:color="auto" w:fill="1F4E79"/>
            <w:tcMar>
              <w:top w:w="80" w:type="dxa"/>
              <w:bottom w:w="80" w:type="dxa"/>
              <w:left w:w="120" w:type="dxa"/>
              <w:right w:w="120" w:type="dxa"/>
            </w:tcMar>
          </w:tcPr>
          <w:p>
            <w:pPr>
              <w:jc w:val="left"/>
            </w:pPr>
            <w:r>
              <w:rPr>
                <w:rFonts w:ascii="Arial" w:hAnsi="Arial"/>
                <w:b/>
                <w:color w:val="FFFFFF"/>
                <w:sz w:val="18"/>
              </w:rPr>
              <w:t>Correct Role</w:t>
            </w:r>
          </w:p>
        </w:tc>
        <w:tc>
          <w:tcPr>
            <w:tcW w:type="dxa" w:w="3600"/>
            <w:shd w:val="clear" w:color="auto" w:fill="1F4E79"/>
            <w:tcMar>
              <w:top w:w="80" w:type="dxa"/>
              <w:bottom w:w="80" w:type="dxa"/>
              <w:left w:w="120" w:type="dxa"/>
              <w:right w:w="120" w:type="dxa"/>
            </w:tcMar>
          </w:tcPr>
          <w:p>
            <w:pPr>
              <w:jc w:val="left"/>
            </w:pPr>
            <w:r>
              <w:rPr>
                <w:rFonts w:ascii="Arial" w:hAnsi="Arial"/>
                <w:b/>
                <w:color w:val="FFFFFF"/>
                <w:sz w:val="18"/>
              </w:rPr>
              <w:t>Incorrect Role</w:t>
            </w:r>
          </w:p>
        </w:tc>
      </w:tr>
      <w:tr>
        <w:tc>
          <w:tcPr>
            <w:tcW w:type="dxa" w:w="3600"/>
            <w:shd w:val="clear" w:color="auto" w:fill="EBF3FB"/>
            <w:tcMar>
              <w:top w:w="80" w:type="dxa"/>
              <w:bottom w:w="80" w:type="dxa"/>
              <w:left w:w="120" w:type="dxa"/>
              <w:right w:w="120" w:type="dxa"/>
            </w:tcMar>
          </w:tcPr>
          <w:p>
            <w:pPr>
              <w:jc w:val="left"/>
            </w:pPr>
            <w:r>
              <w:rPr>
                <w:rFonts w:ascii="Arial" w:hAnsi="Arial"/>
                <w:color w:val="404040"/>
                <w:sz w:val="18"/>
              </w:rPr>
              <w:t>Website navigation</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nav + ul + li + a</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role="menu"</w:t>
            </w:r>
          </w:p>
        </w:tc>
      </w:tr>
      <w:tr>
        <w:tc>
          <w:tcPr>
            <w:tcW w:type="dxa" w:w="3600"/>
            <w:shd w:val="clear" w:color="auto" w:fill="FFFFFF"/>
            <w:tcMar>
              <w:top w:w="80" w:type="dxa"/>
              <w:bottom w:w="80" w:type="dxa"/>
              <w:left w:w="120" w:type="dxa"/>
              <w:right w:w="120" w:type="dxa"/>
            </w:tcMar>
          </w:tcPr>
          <w:p>
            <w:pPr>
              <w:jc w:val="left"/>
            </w:pPr>
            <w:r>
              <w:rPr>
                <w:rFonts w:ascii="Arial" w:hAnsi="Arial"/>
                <w:color w:val="404040"/>
                <w:sz w:val="18"/>
              </w:rPr>
              <w:t>Application menu bar</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role="menubar" &gt; role="menuitem"</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nav</w:t>
            </w:r>
          </w:p>
        </w:tc>
      </w:tr>
      <w:tr>
        <w:tc>
          <w:tcPr>
            <w:tcW w:type="dxa" w:w="3600"/>
            <w:shd w:val="clear" w:color="auto" w:fill="EBF3FB"/>
            <w:tcMar>
              <w:top w:w="80" w:type="dxa"/>
              <w:bottom w:w="80" w:type="dxa"/>
              <w:left w:w="120" w:type="dxa"/>
              <w:right w:w="120" w:type="dxa"/>
            </w:tcMar>
          </w:tcPr>
          <w:p>
            <w:pPr>
              <w:jc w:val="left"/>
            </w:pPr>
            <w:r>
              <w:rPr>
                <w:rFonts w:ascii="Arial" w:hAnsi="Arial"/>
                <w:color w:val="404040"/>
                <w:sz w:val="18"/>
              </w:rPr>
              <w:t>Context menu (right-click)</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role="menu" &gt; role="menuitem"</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ul + li</w:t>
            </w:r>
          </w:p>
        </w:tc>
      </w:tr>
      <w:tr>
        <w:tc>
          <w:tcPr>
            <w:tcW w:type="dxa" w:w="3600"/>
            <w:shd w:val="clear" w:color="auto" w:fill="FFFFFF"/>
            <w:tcMar>
              <w:top w:w="80" w:type="dxa"/>
              <w:bottom w:w="80" w:type="dxa"/>
              <w:left w:w="120" w:type="dxa"/>
              <w:right w:w="120" w:type="dxa"/>
            </w:tcMar>
          </w:tcPr>
          <w:p>
            <w:pPr>
              <w:jc w:val="left"/>
            </w:pPr>
            <w:r>
              <w:rPr>
                <w:rFonts w:ascii="Arial" w:hAnsi="Arial"/>
                <w:color w:val="404040"/>
                <w:sz w:val="18"/>
              </w:rPr>
              <w:t>Mega menu with links</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nav + ul + li + a</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role="menu"</w:t>
            </w:r>
          </w:p>
        </w:tc>
      </w:tr>
    </w:tbl>
    <w:p>
      <w:pPr>
        <w:spacing w:after="80"/>
      </w:pPr>
    </w:p>
    <w:p>
      <w:pPr>
        <w:spacing w:before="360" w:after="120"/>
        <w:pBdr>
          <w:bottom w:val="single" w:sz="12" w:space="4" w:color="2E75B6"/>
        </w:pBdr>
      </w:pPr>
      <w:r>
        <w:rPr>
          <w:rFonts w:ascii="Arial" w:hAnsi="Arial"/>
          <w:b/>
          <w:color w:val="1F4E79"/>
          <w:sz w:val="32"/>
        </w:rPr>
        <w:t>Mobile Navigation (Hamburger Menu)</w:t>
      </w:r>
    </w:p>
    <w:p>
      <w:pPr>
        <w:spacing w:before="60" w:after="80"/>
      </w:pPr>
      <w:r>
        <w:rPr>
          <w:rFonts w:ascii="Arial" w:hAnsi="Arial"/>
          <w:b w:val="0"/>
          <w:i w:val="0"/>
          <w:color w:val="404040"/>
          <w:sz w:val="20"/>
        </w:rPr>
        <w:t>Mobile menus must properly indicate their open/closed state and be keyboard accessible:</w:t>
      </w:r>
    </w:p>
    <w:p>
      <w:pPr>
        <w:spacing w:before="60" w:after="60"/>
        <w:ind w:left="360"/>
        <w:shd w:val="clear" w:color="auto" w:fill="F4F4F4"/>
      </w:pPr>
      <w:r>
        <w:rPr>
          <w:rFonts w:ascii="Courier New" w:hAnsi="Courier New"/>
          <w:color w:val="1A1A1A"/>
          <w:sz w:val="18"/>
        </w:rPr>
        <w:t>&lt;button</w:t>
        <w:br/>
        <w:t xml:space="preserve">  id="mobile-menu-btn"</w:t>
        <w:br/>
        <w:t xml:space="preserve">  aria-expanded="false"</w:t>
        <w:br/>
        <w:t xml:space="preserve">  aria-controls="mobile-nav"</w:t>
        <w:br/>
        <w:t xml:space="preserve">  aria-label="Open navigation menu"</w:t>
        <w:br/>
        <w:t>&gt;</w:t>
        <w:br/>
        <w:t xml:space="preserve">  &lt;svg aria-hidden="true" focusable="false"&gt;</w:t>
        <w:br/>
        <w:t xml:space="preserve">    &lt;!-- hamburger icon --&gt;</w:t>
        <w:br/>
        <w:t xml:space="preserve">  &lt;/svg&gt;</w:t>
        <w:br/>
        <w:t>&lt;/button&gt;</w:t>
        <w:br/>
        <w:br/>
        <w:t>&lt;nav id="mobile-nav" aria-label="Mobile navigation" hidden&gt;</w:t>
        <w:br/>
        <w:t xml:space="preserve">  &lt;ul&gt;</w:t>
        <w:br/>
        <w:t xml:space="preserve">    &lt;li&gt;&lt;a href="/"&gt;Home&lt;/a&gt;&lt;/li&gt;</w:t>
        <w:br/>
        <w:t xml:space="preserve">    &lt;li&gt;&lt;a href="/about"&gt;About&lt;/a&gt;&lt;/li&gt;</w:t>
        <w:br/>
        <w:t xml:space="preserve">    &lt;li&gt;&lt;a href="/services"&gt;Services&lt;/a&gt;&lt;/li&gt;</w:t>
        <w:br/>
        <w:t xml:space="preserve">    &lt;li&gt;&lt;a href="/contact"&gt;Contact&lt;/a&gt;&lt;/li&gt;</w:t>
        <w:br/>
        <w:t xml:space="preserve">  &lt;/ul&gt;</w:t>
        <w:br/>
        <w:t xml:space="preserve">  &lt;button aria-label="Close navigation menu"&gt;✕&lt;/button&gt;</w:t>
        <w:br/>
        <w:t>&lt;/nav&gt;</w:t>
      </w:r>
    </w:p>
    <w:p>
      <w:pPr>
        <w:spacing w:before="360" w:after="120"/>
        <w:pBdr>
          <w:bottom w:val="single" w:sz="12" w:space="4" w:color="2E75B6"/>
        </w:pBdr>
      </w:pPr>
      <w:r>
        <w:rPr>
          <w:rFonts w:ascii="Arial" w:hAnsi="Arial"/>
          <w:b/>
          <w:color w:val="1F4E79"/>
          <w:sz w:val="32"/>
        </w:rPr>
        <w:t>Tab Interface Pattern</w:t>
      </w:r>
    </w:p>
    <w:p>
      <w:pPr>
        <w:spacing w:before="60" w:after="80"/>
      </w:pPr>
      <w:r>
        <w:rPr>
          <w:rFonts w:ascii="Arial" w:hAnsi="Arial"/>
          <w:b w:val="0"/>
          <w:i w:val="0"/>
          <w:color w:val="404040"/>
          <w:sz w:val="20"/>
        </w:rPr>
        <w:t>Tab interfaces must use correct ARIA roles and support arrow key navigation:</w:t>
      </w:r>
    </w:p>
    <w:p>
      <w:pPr>
        <w:spacing w:before="60" w:after="60"/>
        <w:ind w:left="360"/>
        <w:shd w:val="clear" w:color="auto" w:fill="F4F4F4"/>
      </w:pPr>
      <w:r>
        <w:rPr>
          <w:rFonts w:ascii="Courier New" w:hAnsi="Courier New"/>
          <w:color w:val="1A1A1A"/>
          <w:sz w:val="18"/>
        </w:rPr>
        <w:t>&lt;div class="tabs"&gt;</w:t>
        <w:br/>
        <w:t xml:space="preserve">  &lt;!-- Tab list --&gt;</w:t>
        <w:br/>
        <w:t xml:space="preserve">  &lt;div role="tablist" aria-label="Account sections"&gt;</w:t>
        <w:br/>
        <w:t xml:space="preserve">    &lt;button</w:t>
        <w:br/>
        <w:t xml:space="preserve">      role="tab"</w:t>
        <w:br/>
        <w:t xml:space="preserve">      aria-selected="true"</w:t>
        <w:br/>
        <w:t xml:space="preserve">      aria-controls="panel-profile"</w:t>
        <w:br/>
        <w:t xml:space="preserve">      id="tab-profile"</w:t>
        <w:br/>
        <w:t xml:space="preserve">    &gt;Profile&lt;/button&gt;</w:t>
        <w:br/>
        <w:t xml:space="preserve">    &lt;button</w:t>
        <w:br/>
        <w:t xml:space="preserve">      role="tab"</w:t>
        <w:br/>
        <w:t xml:space="preserve">      aria-selected="false"</w:t>
        <w:br/>
        <w:t xml:space="preserve">      aria-controls="panel-security"</w:t>
        <w:br/>
        <w:t xml:space="preserve">      id="tab-security"</w:t>
        <w:br/>
        <w:t xml:space="preserve">      tabindex="-1"</w:t>
        <w:br/>
        <w:t xml:space="preserve">    &gt;Security&lt;/button&gt;</w:t>
        <w:br/>
        <w:t xml:space="preserve">    &lt;button</w:t>
        <w:br/>
        <w:t xml:space="preserve">      role="tab"</w:t>
        <w:br/>
        <w:t xml:space="preserve">      aria-selected="false"</w:t>
        <w:br/>
        <w:t xml:space="preserve">      aria-controls="panel-billing"</w:t>
        <w:br/>
        <w:t xml:space="preserve">      id="tab-billing"</w:t>
        <w:br/>
        <w:t xml:space="preserve">      tabindex="-1"</w:t>
        <w:br/>
        <w:t xml:space="preserve">    &gt;Billing&lt;/button&gt;</w:t>
        <w:br/>
        <w:t xml:space="preserve">  &lt;/div&gt;</w:t>
        <w:br/>
        <w:br/>
        <w:t xml:space="preserve">  &lt;!-- Tab panels --&gt;</w:t>
        <w:br/>
        <w:t xml:space="preserve">  &lt;div role="tabpanel" id="panel-profile"</w:t>
        <w:br/>
        <w:t xml:space="preserve">       aria-labelledby="tab-profile"&gt;</w:t>
        <w:br/>
        <w:t xml:space="preserve">    Profile content...</w:t>
        <w:br/>
        <w:t xml:space="preserve">  &lt;/div&gt;</w:t>
        <w:br/>
        <w:t xml:space="preserve">  &lt;div role="tabpanel" id="panel-security"</w:t>
        <w:br/>
        <w:t xml:space="preserve">       aria-labelledby="tab-security" hidden&gt;</w:t>
        <w:br/>
        <w:t xml:space="preserve">    Security content...</w:t>
        <w:br/>
        <w:t xml:space="preserve">  &lt;/div&gt;</w:t>
        <w:br/>
        <w:t xml:space="preserve">  &lt;div role="tabpanel" id="panel-billing"</w:t>
        <w:br/>
        <w:t xml:space="preserve">       aria-labelledby="tab-billing" hidden&gt;</w:t>
        <w:br/>
        <w:t xml:space="preserve">    Billing content...</w:t>
        <w:br/>
        <w:t xml:space="preserve">  &lt;/div&gt;</w:t>
        <w:br/>
        <w:t>&lt;/div&gt;</w:t>
      </w:r>
    </w:p>
    <w:p>
      <w:pPr>
        <w:spacing w:before="240" w:after="80"/>
      </w:pPr>
      <w:r>
        <w:rPr>
          <w:rFonts w:ascii="Arial" w:hAnsi="Arial"/>
          <w:b/>
          <w:color w:val="2E75B6"/>
          <w:sz w:val="26"/>
        </w:rPr>
        <w:t>Tab Keyboard Behavior</w:t>
      </w:r>
    </w:p>
    <w:tbl>
      <w:tblPr>
        <w:tblStyle w:val="TableGrid"/>
        <w:tblW w:type="auto" w:w="0"/>
        <w:jc w:val="left"/>
        <w:tblLook w:firstColumn="1" w:firstRow="1" w:lastColumn="0" w:lastRow="0" w:noHBand="0" w:noVBand="1" w:val="04A0"/>
      </w:tblPr>
      <w:tblGrid>
        <w:gridCol w:w="4680"/>
        <w:gridCol w:w="4680"/>
      </w:tblGrid>
      <w:tr>
        <w:trPr>
          <w:trHeight w:val="400" w:hRule="atLeast"/>
        </w:trPr>
        <w:tc>
          <w:tcPr>
            <w:tcW w:type="dxa" w:w="2880"/>
            <w:shd w:val="clear" w:color="auto" w:fill="1F4E79"/>
            <w:tcMar>
              <w:top w:w="80" w:type="dxa"/>
              <w:bottom w:w="80" w:type="dxa"/>
              <w:left w:w="120" w:type="dxa"/>
              <w:right w:w="120" w:type="dxa"/>
            </w:tcMar>
          </w:tcPr>
          <w:p>
            <w:pPr>
              <w:jc w:val="left"/>
            </w:pPr>
            <w:r>
              <w:rPr>
                <w:rFonts w:ascii="Arial" w:hAnsi="Arial"/>
                <w:b/>
                <w:color w:val="FFFFFF"/>
                <w:sz w:val="18"/>
              </w:rPr>
              <w:t>Key</w:t>
            </w:r>
          </w:p>
        </w:tc>
        <w:tc>
          <w:tcPr>
            <w:tcW w:type="dxa" w:w="6480"/>
            <w:shd w:val="clear" w:color="auto" w:fill="1F4E79"/>
            <w:tcMar>
              <w:top w:w="80" w:type="dxa"/>
              <w:bottom w:w="80" w:type="dxa"/>
              <w:left w:w="120" w:type="dxa"/>
              <w:right w:w="120" w:type="dxa"/>
            </w:tcMar>
          </w:tcPr>
          <w:p>
            <w:pPr>
              <w:jc w:val="left"/>
            </w:pPr>
            <w:r>
              <w:rPr>
                <w:rFonts w:ascii="Arial" w:hAnsi="Arial"/>
                <w:b/>
                <w:color w:val="FFFFFF"/>
                <w:sz w:val="18"/>
              </w:rPr>
              <w:t>Action</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Tab</w:t>
            </w:r>
          </w:p>
        </w:tc>
        <w:tc>
          <w:tcPr>
            <w:tcW w:type="dxa" w:w="6480"/>
            <w:shd w:val="clear" w:color="auto" w:fill="EBF3FB"/>
            <w:tcMar>
              <w:top w:w="80" w:type="dxa"/>
              <w:bottom w:w="80" w:type="dxa"/>
              <w:left w:w="120" w:type="dxa"/>
              <w:right w:w="120" w:type="dxa"/>
            </w:tcMar>
          </w:tcPr>
          <w:p>
            <w:pPr>
              <w:jc w:val="left"/>
            </w:pPr>
            <w:r>
              <w:rPr>
                <w:rFonts w:ascii="Arial" w:hAnsi="Arial"/>
                <w:color w:val="404040"/>
                <w:sz w:val="18"/>
              </w:rPr>
              <w:t>Move to the next focusable element outside tabs</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Left/Right Arrow</w:t>
            </w:r>
          </w:p>
        </w:tc>
        <w:tc>
          <w:tcPr>
            <w:tcW w:type="dxa" w:w="6480"/>
            <w:shd w:val="clear" w:color="auto" w:fill="FFFFFF"/>
            <w:tcMar>
              <w:top w:w="80" w:type="dxa"/>
              <w:bottom w:w="80" w:type="dxa"/>
              <w:left w:w="120" w:type="dxa"/>
              <w:right w:w="120" w:type="dxa"/>
            </w:tcMar>
          </w:tcPr>
          <w:p>
            <w:pPr>
              <w:jc w:val="left"/>
            </w:pPr>
            <w:r>
              <w:rPr>
                <w:rFonts w:ascii="Arial" w:hAnsi="Arial"/>
                <w:color w:val="404040"/>
                <w:sz w:val="18"/>
              </w:rPr>
              <w:t>Move between tabs (roving tabindex)</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Home</w:t>
            </w:r>
          </w:p>
        </w:tc>
        <w:tc>
          <w:tcPr>
            <w:tcW w:type="dxa" w:w="6480"/>
            <w:shd w:val="clear" w:color="auto" w:fill="EBF3FB"/>
            <w:tcMar>
              <w:top w:w="80" w:type="dxa"/>
              <w:bottom w:w="80" w:type="dxa"/>
              <w:left w:w="120" w:type="dxa"/>
              <w:right w:w="120" w:type="dxa"/>
            </w:tcMar>
          </w:tcPr>
          <w:p>
            <w:pPr>
              <w:jc w:val="left"/>
            </w:pPr>
            <w:r>
              <w:rPr>
                <w:rFonts w:ascii="Arial" w:hAnsi="Arial"/>
                <w:color w:val="404040"/>
                <w:sz w:val="18"/>
              </w:rPr>
              <w:t>Move to first tab</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End</w:t>
            </w:r>
          </w:p>
        </w:tc>
        <w:tc>
          <w:tcPr>
            <w:tcW w:type="dxa" w:w="6480"/>
            <w:shd w:val="clear" w:color="auto" w:fill="FFFFFF"/>
            <w:tcMar>
              <w:top w:w="80" w:type="dxa"/>
              <w:bottom w:w="80" w:type="dxa"/>
              <w:left w:w="120" w:type="dxa"/>
              <w:right w:w="120" w:type="dxa"/>
            </w:tcMar>
          </w:tcPr>
          <w:p>
            <w:pPr>
              <w:jc w:val="left"/>
            </w:pPr>
            <w:r>
              <w:rPr>
                <w:rFonts w:ascii="Arial" w:hAnsi="Arial"/>
                <w:color w:val="404040"/>
                <w:sz w:val="18"/>
              </w:rPr>
              <w:t>Move to last tab</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Enter/Space</w:t>
            </w:r>
          </w:p>
        </w:tc>
        <w:tc>
          <w:tcPr>
            <w:tcW w:type="dxa" w:w="6480"/>
            <w:shd w:val="clear" w:color="auto" w:fill="EBF3FB"/>
            <w:tcMar>
              <w:top w:w="80" w:type="dxa"/>
              <w:bottom w:w="80" w:type="dxa"/>
              <w:left w:w="120" w:type="dxa"/>
              <w:right w:w="120" w:type="dxa"/>
            </w:tcMar>
          </w:tcPr>
          <w:p>
            <w:pPr>
              <w:jc w:val="left"/>
            </w:pPr>
            <w:r>
              <w:rPr>
                <w:rFonts w:ascii="Arial" w:hAnsi="Arial"/>
                <w:color w:val="404040"/>
                <w:sz w:val="18"/>
              </w:rPr>
              <w:t>Activate tab (only if auto-activate is off)</w:t>
            </w:r>
          </w:p>
        </w:tc>
      </w:tr>
    </w:tbl>
    <w:p>
      <w:pPr>
        <w:spacing w:after="80"/>
      </w:pPr>
    </w:p>
    <w:p>
      <w:pPr>
        <w:spacing w:before="360" w:after="120"/>
        <w:pBdr>
          <w:bottom w:val="single" w:sz="12" w:space="4" w:color="2E75B6"/>
        </w:pBdr>
      </w:pPr>
      <w:r>
        <w:rPr>
          <w:rFonts w:ascii="Arial" w:hAnsi="Arial"/>
          <w:b/>
          <w:color w:val="1F4E79"/>
          <w:sz w:val="32"/>
        </w:rPr>
        <w:t>Skip Links</w:t>
      </w:r>
    </w:p>
    <w:p>
      <w:pPr>
        <w:spacing w:before="60" w:after="80"/>
      </w:pPr>
      <w:r>
        <w:rPr>
          <w:rFonts w:ascii="Arial" w:hAnsi="Arial"/>
          <w:b w:val="0"/>
          <w:i w:val="0"/>
          <w:color w:val="404040"/>
          <w:sz w:val="20"/>
        </w:rPr>
        <w:t>Provide a skip link before main navigation to allow keyboard users to jump to main content:</w:t>
      </w:r>
    </w:p>
    <w:p>
      <w:pPr>
        <w:spacing w:before="60" w:after="60"/>
        <w:ind w:left="360"/>
        <w:shd w:val="clear" w:color="auto" w:fill="F4F4F4"/>
      </w:pPr>
      <w:r>
        <w:rPr>
          <w:rFonts w:ascii="Courier New" w:hAnsi="Courier New"/>
          <w:color w:val="1A1A1A"/>
          <w:sz w:val="18"/>
        </w:rPr>
        <w:t>&lt;!-- First focusable element on page --&gt;</w:t>
        <w:br/>
        <w:t>&lt;a href="#main-content" class="skip-link"&gt;</w:t>
        <w:br/>
        <w:t xml:space="preserve">  Skip to main content</w:t>
        <w:br/>
        <w:t>&lt;/a&gt;</w:t>
        <w:br/>
        <w:br/>
        <w:t>&lt;nav aria-label="Main navigation"&gt;</w:t>
        <w:br/>
        <w:t xml:space="preserve">  &lt;!-- navigation items --&gt;</w:t>
        <w:br/>
        <w:t>&lt;/nav&gt;</w:t>
        <w:br/>
        <w:br/>
        <w:t>&lt;main id="main-content"&gt;</w:t>
        <w:br/>
        <w:t xml:space="preserve">  &lt;!-- page content --&gt;</w:t>
        <w:br/>
        <w:t>&lt;/main&gt;</w:t>
        <w:br/>
        <w:br/>
        <w:t>&lt;style&gt;</w:t>
        <w:br/>
        <w:t>.skip-link {</w:t>
        <w:br/>
        <w:t xml:space="preserve">  position: absolute;</w:t>
        <w:br/>
        <w:t xml:space="preserve">  top: -40px;</w:t>
        <w:br/>
        <w:t xml:space="preserve">  left: 0;</w:t>
        <w:br/>
        <w:t xml:space="preserve">  background: #000;</w:t>
        <w:br/>
        <w:t xml:space="preserve">  color: #fff;</w:t>
        <w:br/>
        <w:t xml:space="preserve">  padding: 8px;</w:t>
        <w:br/>
        <w:t xml:space="preserve">  z-index: 100;</w:t>
        <w:br/>
        <w:t>}</w:t>
        <w:br/>
        <w:br/>
        <w:t>.skip-link:focus {</w:t>
        <w:br/>
        <w:t xml:space="preserve">  top: 0; /* becomes visible on focus */</w:t>
        <w:br/>
        <w:t>}</w:t>
        <w:br/>
        <w:t>&lt;/style&gt;</w:t>
      </w:r>
    </w:p>
    <w:p>
      <w:pPr>
        <w:spacing w:before="360" w:after="120"/>
        <w:pBdr>
          <w:bottom w:val="single" w:sz="12" w:space="4" w:color="2E75B6"/>
        </w:pBdr>
      </w:pPr>
      <w:r>
        <w:rPr>
          <w:rFonts w:ascii="Arial" w:hAnsi="Arial"/>
          <w:b/>
          <w:color w:val="1F4E79"/>
          <w:sz w:val="32"/>
        </w:rPr>
        <w:t>Navigation Accessibility Checklist</w:t>
      </w:r>
    </w:p>
    <w:tbl>
      <w:tblPr>
        <w:tblStyle w:val="TableGrid"/>
        <w:tblW w:type="auto" w:w="0"/>
        <w:jc w:val="left"/>
        <w:tblLook w:firstColumn="1" w:firstRow="1" w:lastColumn="0" w:lastRow="0" w:noHBand="0" w:noVBand="1" w:val="04A0"/>
      </w:tblPr>
      <w:tblGrid>
        <w:gridCol w:w="2340"/>
        <w:gridCol w:w="2340"/>
        <w:gridCol w:w="2340"/>
        <w:gridCol w:w="2340"/>
      </w:tblGrid>
      <w:tr>
        <w:trPr>
          <w:trHeight w:val="400" w:hRule="atLeast"/>
        </w:trPr>
        <w:tc>
          <w:tcPr>
            <w:tcW w:type="dxa" w:w="4032"/>
            <w:shd w:val="clear" w:color="auto" w:fill="1F4E79"/>
            <w:tcMar>
              <w:top w:w="80" w:type="dxa"/>
              <w:bottom w:w="80" w:type="dxa"/>
              <w:left w:w="120" w:type="dxa"/>
              <w:right w:w="120" w:type="dxa"/>
            </w:tcMar>
          </w:tcPr>
          <w:p>
            <w:pPr>
              <w:jc w:val="left"/>
            </w:pPr>
            <w:r>
              <w:rPr>
                <w:rFonts w:ascii="Arial" w:hAnsi="Arial"/>
                <w:b/>
                <w:color w:val="FFFFFF"/>
                <w:sz w:val="18"/>
              </w:rPr>
              <w:t>Check</w:t>
            </w:r>
          </w:p>
        </w:tc>
        <w:tc>
          <w:tcPr>
            <w:tcW w:type="dxa" w:w="1440"/>
            <w:shd w:val="clear" w:color="auto" w:fill="1F4E79"/>
            <w:tcMar>
              <w:top w:w="80" w:type="dxa"/>
              <w:bottom w:w="80" w:type="dxa"/>
              <w:left w:w="120" w:type="dxa"/>
              <w:right w:w="120" w:type="dxa"/>
            </w:tcMar>
          </w:tcPr>
          <w:p>
            <w:pPr>
              <w:jc w:val="left"/>
            </w:pPr>
            <w:r>
              <w:rPr>
                <w:rFonts w:ascii="Arial" w:hAnsi="Arial"/>
                <w:b/>
                <w:color w:val="FFFFFF"/>
                <w:sz w:val="18"/>
              </w:rPr>
              <w:t>SC</w:t>
            </w:r>
          </w:p>
        </w:tc>
        <w:tc>
          <w:tcPr>
            <w:tcW w:type="dxa" w:w="1152"/>
            <w:shd w:val="clear" w:color="auto" w:fill="1F4E79"/>
            <w:tcMar>
              <w:top w:w="80" w:type="dxa"/>
              <w:bottom w:w="80" w:type="dxa"/>
              <w:left w:w="120" w:type="dxa"/>
              <w:right w:w="120" w:type="dxa"/>
            </w:tcMar>
          </w:tcPr>
          <w:p>
            <w:pPr>
              <w:jc w:val="left"/>
            </w:pPr>
            <w:r>
              <w:rPr>
                <w:rFonts w:ascii="Arial" w:hAnsi="Arial"/>
                <w:b/>
                <w:color w:val="FFFFFF"/>
                <w:sz w:val="18"/>
              </w:rPr>
              <w:t>Level</w:t>
            </w:r>
          </w:p>
        </w:tc>
        <w:tc>
          <w:tcPr>
            <w:tcW w:type="dxa" w:w="2016"/>
            <w:shd w:val="clear" w:color="auto" w:fill="1F4E79"/>
            <w:tcMar>
              <w:top w:w="80" w:type="dxa"/>
              <w:bottom w:w="80" w:type="dxa"/>
              <w:left w:w="120" w:type="dxa"/>
              <w:right w:w="120" w:type="dxa"/>
            </w:tcMar>
          </w:tcPr>
          <w:p>
            <w:pPr>
              <w:jc w:val="left"/>
            </w:pPr>
            <w:r>
              <w:rPr>
                <w:rFonts w:ascii="Arial" w:hAnsi="Arial"/>
                <w:b/>
                <w:color w:val="FFFFFF"/>
                <w:sz w:val="18"/>
              </w:rPr>
              <w:t>Status</w:t>
            </w:r>
          </w:p>
        </w:tc>
      </w:tr>
      <w:tr>
        <w:tc>
          <w:tcPr>
            <w:tcW w:type="dxa" w:w="4032"/>
            <w:shd w:val="clear" w:color="auto" w:fill="EBF3FB"/>
            <w:tcMar>
              <w:top w:w="80" w:type="dxa"/>
              <w:bottom w:w="80" w:type="dxa"/>
              <w:left w:w="120" w:type="dxa"/>
              <w:right w:w="120" w:type="dxa"/>
            </w:tcMar>
          </w:tcPr>
          <w:p>
            <w:pPr>
              <w:jc w:val="left"/>
            </w:pPr>
            <w:r>
              <w:rPr>
                <w:rFonts w:ascii="Arial" w:hAnsi="Arial"/>
                <w:color w:val="404040"/>
                <w:sz w:val="18"/>
              </w:rPr>
              <w:t>&lt;nav&gt; element used for navigation</w:t>
            </w:r>
          </w:p>
        </w:tc>
        <w:tc>
          <w:tcPr>
            <w:tcW w:type="dxa" w:w="1440"/>
            <w:shd w:val="clear" w:color="auto" w:fill="EBF3FB"/>
            <w:tcMar>
              <w:top w:w="80" w:type="dxa"/>
              <w:bottom w:w="80" w:type="dxa"/>
              <w:left w:w="120" w:type="dxa"/>
              <w:right w:w="120" w:type="dxa"/>
            </w:tcMar>
          </w:tcPr>
          <w:p>
            <w:pPr>
              <w:jc w:val="left"/>
            </w:pPr>
            <w:r>
              <w:rPr>
                <w:rFonts w:ascii="Arial" w:hAnsi="Arial"/>
                <w:color w:val="404040"/>
                <w:sz w:val="18"/>
              </w:rPr>
              <w:t>1.3.1</w:t>
            </w:r>
          </w:p>
        </w:tc>
        <w:tc>
          <w:tcPr>
            <w:tcW w:type="dxa" w:w="1152"/>
            <w:shd w:val="clear" w:color="auto" w:fill="EBF3FB"/>
            <w:tcMar>
              <w:top w:w="80" w:type="dxa"/>
              <w:bottom w:w="80" w:type="dxa"/>
              <w:left w:w="120" w:type="dxa"/>
              <w:right w:w="120" w:type="dxa"/>
            </w:tcMar>
          </w:tcPr>
          <w:p>
            <w:pPr>
              <w:jc w:val="left"/>
            </w:pPr>
            <w:r>
              <w:rPr>
                <w:rFonts w:ascii="Arial" w:hAnsi="Arial"/>
                <w:color w:val="404040"/>
                <w:sz w:val="18"/>
              </w:rPr>
              <w:t>A</w:t>
            </w:r>
          </w:p>
        </w:tc>
        <w:tc>
          <w:tcPr>
            <w:tcW w:type="dxa" w:w="2016"/>
            <w:shd w:val="clear" w:color="auto" w:fill="EBF3FB"/>
            <w:tcMar>
              <w:top w:w="80" w:type="dxa"/>
              <w:bottom w:w="80" w:type="dxa"/>
              <w:left w:w="120" w:type="dxa"/>
              <w:right w:w="120" w:type="dxa"/>
            </w:tcMar>
          </w:tcPr>
          <w:p>
            <w:pPr>
              <w:jc w:val="left"/>
            </w:pPr>
            <w:r>
              <w:rPr>
                <w:rFonts w:ascii="Arial" w:hAnsi="Arial"/>
                <w:color w:val="404040"/>
                <w:sz w:val="18"/>
              </w:rPr>
              <w:t>Pass / Fail</w:t>
            </w:r>
          </w:p>
        </w:tc>
      </w:tr>
      <w:tr>
        <w:tc>
          <w:tcPr>
            <w:tcW w:type="dxa" w:w="4032"/>
            <w:shd w:val="clear" w:color="auto" w:fill="FFFFFF"/>
            <w:tcMar>
              <w:top w:w="80" w:type="dxa"/>
              <w:bottom w:w="80" w:type="dxa"/>
              <w:left w:w="120" w:type="dxa"/>
              <w:right w:w="120" w:type="dxa"/>
            </w:tcMar>
          </w:tcPr>
          <w:p>
            <w:pPr>
              <w:jc w:val="left"/>
            </w:pPr>
            <w:r>
              <w:rPr>
                <w:rFonts w:ascii="Arial" w:hAnsi="Arial"/>
                <w:color w:val="404040"/>
                <w:sz w:val="18"/>
              </w:rPr>
              <w:t>Each nav has unique aria-label</w:t>
            </w:r>
          </w:p>
        </w:tc>
        <w:tc>
          <w:tcPr>
            <w:tcW w:type="dxa" w:w="1440"/>
            <w:shd w:val="clear" w:color="auto" w:fill="FFFFFF"/>
            <w:tcMar>
              <w:top w:w="80" w:type="dxa"/>
              <w:bottom w:w="80" w:type="dxa"/>
              <w:left w:w="120" w:type="dxa"/>
              <w:right w:w="120" w:type="dxa"/>
            </w:tcMar>
          </w:tcPr>
          <w:p>
            <w:pPr>
              <w:jc w:val="left"/>
            </w:pPr>
            <w:r>
              <w:rPr>
                <w:rFonts w:ascii="Arial" w:hAnsi="Arial"/>
                <w:color w:val="404040"/>
                <w:sz w:val="18"/>
              </w:rPr>
              <w:t>4.1.2</w:t>
            </w:r>
          </w:p>
        </w:tc>
        <w:tc>
          <w:tcPr>
            <w:tcW w:type="dxa" w:w="1152"/>
            <w:shd w:val="clear" w:color="auto" w:fill="FFFFFF"/>
            <w:tcMar>
              <w:top w:w="80" w:type="dxa"/>
              <w:bottom w:w="80" w:type="dxa"/>
              <w:left w:w="120" w:type="dxa"/>
              <w:right w:w="120" w:type="dxa"/>
            </w:tcMar>
          </w:tcPr>
          <w:p>
            <w:pPr>
              <w:jc w:val="left"/>
            </w:pPr>
            <w:r>
              <w:rPr>
                <w:rFonts w:ascii="Arial" w:hAnsi="Arial"/>
                <w:color w:val="404040"/>
                <w:sz w:val="18"/>
              </w:rPr>
              <w:t>A</w:t>
            </w:r>
          </w:p>
        </w:tc>
        <w:tc>
          <w:tcPr>
            <w:tcW w:type="dxa" w:w="2016"/>
            <w:shd w:val="clear" w:color="auto" w:fill="FFFFFF"/>
            <w:tcMar>
              <w:top w:w="80" w:type="dxa"/>
              <w:bottom w:w="80" w:type="dxa"/>
              <w:left w:w="120" w:type="dxa"/>
              <w:right w:w="120" w:type="dxa"/>
            </w:tcMar>
          </w:tcPr>
          <w:p>
            <w:pPr>
              <w:jc w:val="left"/>
            </w:pPr>
            <w:r>
              <w:rPr>
                <w:rFonts w:ascii="Arial" w:hAnsi="Arial"/>
                <w:color w:val="404040"/>
                <w:sz w:val="18"/>
              </w:rPr>
              <w:t>Pass / Fail</w:t>
            </w:r>
          </w:p>
        </w:tc>
      </w:tr>
      <w:tr>
        <w:tc>
          <w:tcPr>
            <w:tcW w:type="dxa" w:w="4032"/>
            <w:shd w:val="clear" w:color="auto" w:fill="EBF3FB"/>
            <w:tcMar>
              <w:top w:w="80" w:type="dxa"/>
              <w:bottom w:w="80" w:type="dxa"/>
              <w:left w:w="120" w:type="dxa"/>
              <w:right w:w="120" w:type="dxa"/>
            </w:tcMar>
          </w:tcPr>
          <w:p>
            <w:pPr>
              <w:jc w:val="left"/>
            </w:pPr>
            <w:r>
              <w:rPr>
                <w:rFonts w:ascii="Arial" w:hAnsi="Arial"/>
                <w:color w:val="404040"/>
                <w:sz w:val="18"/>
              </w:rPr>
              <w:t>aria-current="page" on active link</w:t>
            </w:r>
          </w:p>
        </w:tc>
        <w:tc>
          <w:tcPr>
            <w:tcW w:type="dxa" w:w="1440"/>
            <w:shd w:val="clear" w:color="auto" w:fill="EBF3FB"/>
            <w:tcMar>
              <w:top w:w="80" w:type="dxa"/>
              <w:bottom w:w="80" w:type="dxa"/>
              <w:left w:w="120" w:type="dxa"/>
              <w:right w:w="120" w:type="dxa"/>
            </w:tcMar>
          </w:tcPr>
          <w:p>
            <w:pPr>
              <w:jc w:val="left"/>
            </w:pPr>
            <w:r>
              <w:rPr>
                <w:rFonts w:ascii="Arial" w:hAnsi="Arial"/>
                <w:color w:val="404040"/>
                <w:sz w:val="18"/>
              </w:rPr>
              <w:t>4.1.2</w:t>
            </w:r>
          </w:p>
        </w:tc>
        <w:tc>
          <w:tcPr>
            <w:tcW w:type="dxa" w:w="1152"/>
            <w:shd w:val="clear" w:color="auto" w:fill="EBF3FB"/>
            <w:tcMar>
              <w:top w:w="80" w:type="dxa"/>
              <w:bottom w:w="80" w:type="dxa"/>
              <w:left w:w="120" w:type="dxa"/>
              <w:right w:w="120" w:type="dxa"/>
            </w:tcMar>
          </w:tcPr>
          <w:p>
            <w:pPr>
              <w:jc w:val="left"/>
            </w:pPr>
            <w:r>
              <w:rPr>
                <w:rFonts w:ascii="Arial" w:hAnsi="Arial"/>
                <w:color w:val="404040"/>
                <w:sz w:val="18"/>
              </w:rPr>
              <w:t>A</w:t>
            </w:r>
          </w:p>
        </w:tc>
        <w:tc>
          <w:tcPr>
            <w:tcW w:type="dxa" w:w="2016"/>
            <w:shd w:val="clear" w:color="auto" w:fill="EBF3FB"/>
            <w:tcMar>
              <w:top w:w="80" w:type="dxa"/>
              <w:bottom w:w="80" w:type="dxa"/>
              <w:left w:w="120" w:type="dxa"/>
              <w:right w:w="120" w:type="dxa"/>
            </w:tcMar>
          </w:tcPr>
          <w:p>
            <w:pPr>
              <w:jc w:val="left"/>
            </w:pPr>
            <w:r>
              <w:rPr>
                <w:rFonts w:ascii="Arial" w:hAnsi="Arial"/>
                <w:color w:val="404040"/>
                <w:sz w:val="18"/>
              </w:rPr>
              <w:t>Pass / Fail</w:t>
            </w:r>
          </w:p>
        </w:tc>
      </w:tr>
      <w:tr>
        <w:tc>
          <w:tcPr>
            <w:tcW w:type="dxa" w:w="4032"/>
            <w:shd w:val="clear" w:color="auto" w:fill="FFFFFF"/>
            <w:tcMar>
              <w:top w:w="80" w:type="dxa"/>
              <w:bottom w:w="80" w:type="dxa"/>
              <w:left w:w="120" w:type="dxa"/>
              <w:right w:w="120" w:type="dxa"/>
            </w:tcMar>
          </w:tcPr>
          <w:p>
            <w:pPr>
              <w:jc w:val="left"/>
            </w:pPr>
            <w:r>
              <w:rPr>
                <w:rFonts w:ascii="Arial" w:hAnsi="Arial"/>
                <w:color w:val="404040"/>
                <w:sz w:val="18"/>
              </w:rPr>
              <w:t>Dropdown button has aria-expanded</w:t>
            </w:r>
          </w:p>
        </w:tc>
        <w:tc>
          <w:tcPr>
            <w:tcW w:type="dxa" w:w="1440"/>
            <w:shd w:val="clear" w:color="auto" w:fill="FFFFFF"/>
            <w:tcMar>
              <w:top w:w="80" w:type="dxa"/>
              <w:bottom w:w="80" w:type="dxa"/>
              <w:left w:w="120" w:type="dxa"/>
              <w:right w:w="120" w:type="dxa"/>
            </w:tcMar>
          </w:tcPr>
          <w:p>
            <w:pPr>
              <w:jc w:val="left"/>
            </w:pPr>
            <w:r>
              <w:rPr>
                <w:rFonts w:ascii="Arial" w:hAnsi="Arial"/>
                <w:color w:val="404040"/>
                <w:sz w:val="18"/>
              </w:rPr>
              <w:t>4.1.2</w:t>
            </w:r>
          </w:p>
        </w:tc>
        <w:tc>
          <w:tcPr>
            <w:tcW w:type="dxa" w:w="1152"/>
            <w:shd w:val="clear" w:color="auto" w:fill="FFFFFF"/>
            <w:tcMar>
              <w:top w:w="80" w:type="dxa"/>
              <w:bottom w:w="80" w:type="dxa"/>
              <w:left w:w="120" w:type="dxa"/>
              <w:right w:w="120" w:type="dxa"/>
            </w:tcMar>
          </w:tcPr>
          <w:p>
            <w:pPr>
              <w:jc w:val="left"/>
            </w:pPr>
            <w:r>
              <w:rPr>
                <w:rFonts w:ascii="Arial" w:hAnsi="Arial"/>
                <w:color w:val="404040"/>
                <w:sz w:val="18"/>
              </w:rPr>
              <w:t>A</w:t>
            </w:r>
          </w:p>
        </w:tc>
        <w:tc>
          <w:tcPr>
            <w:tcW w:type="dxa" w:w="2016"/>
            <w:shd w:val="clear" w:color="auto" w:fill="FFFFFF"/>
            <w:tcMar>
              <w:top w:w="80" w:type="dxa"/>
              <w:bottom w:w="80" w:type="dxa"/>
              <w:left w:w="120" w:type="dxa"/>
              <w:right w:w="120" w:type="dxa"/>
            </w:tcMar>
          </w:tcPr>
          <w:p>
            <w:pPr>
              <w:jc w:val="left"/>
            </w:pPr>
            <w:r>
              <w:rPr>
                <w:rFonts w:ascii="Arial" w:hAnsi="Arial"/>
                <w:color w:val="404040"/>
                <w:sz w:val="18"/>
              </w:rPr>
              <w:t>Pass / Fail</w:t>
            </w:r>
          </w:p>
        </w:tc>
      </w:tr>
      <w:tr>
        <w:tc>
          <w:tcPr>
            <w:tcW w:type="dxa" w:w="4032"/>
            <w:shd w:val="clear" w:color="auto" w:fill="EBF3FB"/>
            <w:tcMar>
              <w:top w:w="80" w:type="dxa"/>
              <w:bottom w:w="80" w:type="dxa"/>
              <w:left w:w="120" w:type="dxa"/>
              <w:right w:w="120" w:type="dxa"/>
            </w:tcMar>
          </w:tcPr>
          <w:p>
            <w:pPr>
              <w:jc w:val="left"/>
            </w:pPr>
            <w:r>
              <w:rPr>
                <w:rFonts w:ascii="Arial" w:hAnsi="Arial"/>
                <w:color w:val="404040"/>
                <w:sz w:val="18"/>
              </w:rPr>
              <w:t>Dropdown closeable with Escape key</w:t>
            </w:r>
          </w:p>
        </w:tc>
        <w:tc>
          <w:tcPr>
            <w:tcW w:type="dxa" w:w="1440"/>
            <w:shd w:val="clear" w:color="auto" w:fill="EBF3FB"/>
            <w:tcMar>
              <w:top w:w="80" w:type="dxa"/>
              <w:bottom w:w="80" w:type="dxa"/>
              <w:left w:w="120" w:type="dxa"/>
              <w:right w:w="120" w:type="dxa"/>
            </w:tcMar>
          </w:tcPr>
          <w:p>
            <w:pPr>
              <w:jc w:val="left"/>
            </w:pPr>
            <w:r>
              <w:rPr>
                <w:rFonts w:ascii="Arial" w:hAnsi="Arial"/>
                <w:color w:val="404040"/>
                <w:sz w:val="18"/>
              </w:rPr>
              <w:t>2.1.1</w:t>
            </w:r>
          </w:p>
        </w:tc>
        <w:tc>
          <w:tcPr>
            <w:tcW w:type="dxa" w:w="1152"/>
            <w:shd w:val="clear" w:color="auto" w:fill="EBF3FB"/>
            <w:tcMar>
              <w:top w:w="80" w:type="dxa"/>
              <w:bottom w:w="80" w:type="dxa"/>
              <w:left w:w="120" w:type="dxa"/>
              <w:right w:w="120" w:type="dxa"/>
            </w:tcMar>
          </w:tcPr>
          <w:p>
            <w:pPr>
              <w:jc w:val="left"/>
            </w:pPr>
            <w:r>
              <w:rPr>
                <w:rFonts w:ascii="Arial" w:hAnsi="Arial"/>
                <w:color w:val="404040"/>
                <w:sz w:val="18"/>
              </w:rPr>
              <w:t>A</w:t>
            </w:r>
          </w:p>
        </w:tc>
        <w:tc>
          <w:tcPr>
            <w:tcW w:type="dxa" w:w="2016"/>
            <w:shd w:val="clear" w:color="auto" w:fill="EBF3FB"/>
            <w:tcMar>
              <w:top w:w="80" w:type="dxa"/>
              <w:bottom w:w="80" w:type="dxa"/>
              <w:left w:w="120" w:type="dxa"/>
              <w:right w:w="120" w:type="dxa"/>
            </w:tcMar>
          </w:tcPr>
          <w:p>
            <w:pPr>
              <w:jc w:val="left"/>
            </w:pPr>
            <w:r>
              <w:rPr>
                <w:rFonts w:ascii="Arial" w:hAnsi="Arial"/>
                <w:color w:val="404040"/>
                <w:sz w:val="18"/>
              </w:rPr>
              <w:t>Pass / Fail</w:t>
            </w:r>
          </w:p>
        </w:tc>
      </w:tr>
      <w:tr>
        <w:tc>
          <w:tcPr>
            <w:tcW w:type="dxa" w:w="4032"/>
            <w:shd w:val="clear" w:color="auto" w:fill="FFFFFF"/>
            <w:tcMar>
              <w:top w:w="80" w:type="dxa"/>
              <w:bottom w:w="80" w:type="dxa"/>
              <w:left w:w="120" w:type="dxa"/>
              <w:right w:w="120" w:type="dxa"/>
            </w:tcMar>
          </w:tcPr>
          <w:p>
            <w:pPr>
              <w:jc w:val="left"/>
            </w:pPr>
            <w:r>
              <w:rPr>
                <w:rFonts w:ascii="Arial" w:hAnsi="Arial"/>
                <w:color w:val="404040"/>
                <w:sz w:val="18"/>
              </w:rPr>
              <w:t>Hamburger button has aria-expanded</w:t>
            </w:r>
          </w:p>
        </w:tc>
        <w:tc>
          <w:tcPr>
            <w:tcW w:type="dxa" w:w="1440"/>
            <w:shd w:val="clear" w:color="auto" w:fill="FFFFFF"/>
            <w:tcMar>
              <w:top w:w="80" w:type="dxa"/>
              <w:bottom w:w="80" w:type="dxa"/>
              <w:left w:w="120" w:type="dxa"/>
              <w:right w:w="120" w:type="dxa"/>
            </w:tcMar>
          </w:tcPr>
          <w:p>
            <w:pPr>
              <w:jc w:val="left"/>
            </w:pPr>
            <w:r>
              <w:rPr>
                <w:rFonts w:ascii="Arial" w:hAnsi="Arial"/>
                <w:color w:val="404040"/>
                <w:sz w:val="18"/>
              </w:rPr>
              <w:t>4.1.2</w:t>
            </w:r>
          </w:p>
        </w:tc>
        <w:tc>
          <w:tcPr>
            <w:tcW w:type="dxa" w:w="1152"/>
            <w:shd w:val="clear" w:color="auto" w:fill="FFFFFF"/>
            <w:tcMar>
              <w:top w:w="80" w:type="dxa"/>
              <w:bottom w:w="80" w:type="dxa"/>
              <w:left w:w="120" w:type="dxa"/>
              <w:right w:w="120" w:type="dxa"/>
            </w:tcMar>
          </w:tcPr>
          <w:p>
            <w:pPr>
              <w:jc w:val="left"/>
            </w:pPr>
            <w:r>
              <w:rPr>
                <w:rFonts w:ascii="Arial" w:hAnsi="Arial"/>
                <w:color w:val="404040"/>
                <w:sz w:val="18"/>
              </w:rPr>
              <w:t>A</w:t>
            </w:r>
          </w:p>
        </w:tc>
        <w:tc>
          <w:tcPr>
            <w:tcW w:type="dxa" w:w="2016"/>
            <w:shd w:val="clear" w:color="auto" w:fill="FFFFFF"/>
            <w:tcMar>
              <w:top w:w="80" w:type="dxa"/>
              <w:bottom w:w="80" w:type="dxa"/>
              <w:left w:w="120" w:type="dxa"/>
              <w:right w:w="120" w:type="dxa"/>
            </w:tcMar>
          </w:tcPr>
          <w:p>
            <w:pPr>
              <w:jc w:val="left"/>
            </w:pPr>
            <w:r>
              <w:rPr>
                <w:rFonts w:ascii="Arial" w:hAnsi="Arial"/>
                <w:color w:val="404040"/>
                <w:sz w:val="18"/>
              </w:rPr>
              <w:t>Pass / Fail</w:t>
            </w:r>
          </w:p>
        </w:tc>
      </w:tr>
      <w:tr>
        <w:tc>
          <w:tcPr>
            <w:tcW w:type="dxa" w:w="4032"/>
            <w:shd w:val="clear" w:color="auto" w:fill="EBF3FB"/>
            <w:tcMar>
              <w:top w:w="80" w:type="dxa"/>
              <w:bottom w:w="80" w:type="dxa"/>
              <w:left w:w="120" w:type="dxa"/>
              <w:right w:w="120" w:type="dxa"/>
            </w:tcMar>
          </w:tcPr>
          <w:p>
            <w:pPr>
              <w:jc w:val="left"/>
            </w:pPr>
            <w:r>
              <w:rPr>
                <w:rFonts w:ascii="Arial" w:hAnsi="Arial"/>
                <w:color w:val="404040"/>
                <w:sz w:val="18"/>
              </w:rPr>
              <w:t>Skip link present before navigation</w:t>
            </w:r>
          </w:p>
        </w:tc>
        <w:tc>
          <w:tcPr>
            <w:tcW w:type="dxa" w:w="1440"/>
            <w:shd w:val="clear" w:color="auto" w:fill="EBF3FB"/>
            <w:tcMar>
              <w:top w:w="80" w:type="dxa"/>
              <w:bottom w:w="80" w:type="dxa"/>
              <w:left w:w="120" w:type="dxa"/>
              <w:right w:w="120" w:type="dxa"/>
            </w:tcMar>
          </w:tcPr>
          <w:p>
            <w:pPr>
              <w:jc w:val="left"/>
            </w:pPr>
            <w:r>
              <w:rPr>
                <w:rFonts w:ascii="Arial" w:hAnsi="Arial"/>
                <w:color w:val="404040"/>
                <w:sz w:val="18"/>
              </w:rPr>
              <w:t>2.4.1</w:t>
            </w:r>
          </w:p>
        </w:tc>
        <w:tc>
          <w:tcPr>
            <w:tcW w:type="dxa" w:w="1152"/>
            <w:shd w:val="clear" w:color="auto" w:fill="EBF3FB"/>
            <w:tcMar>
              <w:top w:w="80" w:type="dxa"/>
              <w:bottom w:w="80" w:type="dxa"/>
              <w:left w:w="120" w:type="dxa"/>
              <w:right w:w="120" w:type="dxa"/>
            </w:tcMar>
          </w:tcPr>
          <w:p>
            <w:pPr>
              <w:jc w:val="left"/>
            </w:pPr>
            <w:r>
              <w:rPr>
                <w:rFonts w:ascii="Arial" w:hAnsi="Arial"/>
                <w:color w:val="404040"/>
                <w:sz w:val="18"/>
              </w:rPr>
              <w:t>A</w:t>
            </w:r>
          </w:p>
        </w:tc>
        <w:tc>
          <w:tcPr>
            <w:tcW w:type="dxa" w:w="2016"/>
            <w:shd w:val="clear" w:color="auto" w:fill="EBF3FB"/>
            <w:tcMar>
              <w:top w:w="80" w:type="dxa"/>
              <w:bottom w:w="80" w:type="dxa"/>
              <w:left w:w="120" w:type="dxa"/>
              <w:right w:w="120" w:type="dxa"/>
            </w:tcMar>
          </w:tcPr>
          <w:p>
            <w:pPr>
              <w:jc w:val="left"/>
            </w:pPr>
            <w:r>
              <w:rPr>
                <w:rFonts w:ascii="Arial" w:hAnsi="Arial"/>
                <w:color w:val="404040"/>
                <w:sz w:val="18"/>
              </w:rPr>
              <w:t>Pass / Fail</w:t>
            </w:r>
          </w:p>
        </w:tc>
      </w:tr>
      <w:tr>
        <w:tc>
          <w:tcPr>
            <w:tcW w:type="dxa" w:w="4032"/>
            <w:shd w:val="clear" w:color="auto" w:fill="FFFFFF"/>
            <w:tcMar>
              <w:top w:w="80" w:type="dxa"/>
              <w:bottom w:w="80" w:type="dxa"/>
              <w:left w:w="120" w:type="dxa"/>
              <w:right w:w="120" w:type="dxa"/>
            </w:tcMar>
          </w:tcPr>
          <w:p>
            <w:pPr>
              <w:jc w:val="left"/>
            </w:pPr>
            <w:r>
              <w:rPr>
                <w:rFonts w:ascii="Arial" w:hAnsi="Arial"/>
                <w:color w:val="404040"/>
                <w:sz w:val="18"/>
              </w:rPr>
              <w:t>Focus visible on all interactive items</w:t>
            </w:r>
          </w:p>
        </w:tc>
        <w:tc>
          <w:tcPr>
            <w:tcW w:type="dxa" w:w="1440"/>
            <w:shd w:val="clear" w:color="auto" w:fill="FFFFFF"/>
            <w:tcMar>
              <w:top w:w="80" w:type="dxa"/>
              <w:bottom w:w="80" w:type="dxa"/>
              <w:left w:w="120" w:type="dxa"/>
              <w:right w:w="120" w:type="dxa"/>
            </w:tcMar>
          </w:tcPr>
          <w:p>
            <w:pPr>
              <w:jc w:val="left"/>
            </w:pPr>
            <w:r>
              <w:rPr>
                <w:rFonts w:ascii="Arial" w:hAnsi="Arial"/>
                <w:color w:val="404040"/>
                <w:sz w:val="18"/>
              </w:rPr>
              <w:t>2.4.7</w:t>
            </w:r>
          </w:p>
        </w:tc>
        <w:tc>
          <w:tcPr>
            <w:tcW w:type="dxa" w:w="1152"/>
            <w:shd w:val="clear" w:color="auto" w:fill="FFFFFF"/>
            <w:tcMar>
              <w:top w:w="80" w:type="dxa"/>
              <w:bottom w:w="80" w:type="dxa"/>
              <w:left w:w="120" w:type="dxa"/>
              <w:right w:w="120" w:type="dxa"/>
            </w:tcMar>
          </w:tcPr>
          <w:p>
            <w:pPr>
              <w:jc w:val="left"/>
            </w:pPr>
            <w:r>
              <w:rPr>
                <w:rFonts w:ascii="Arial" w:hAnsi="Arial"/>
                <w:color w:val="404040"/>
                <w:sz w:val="18"/>
              </w:rPr>
              <w:t>AA</w:t>
            </w:r>
          </w:p>
        </w:tc>
        <w:tc>
          <w:tcPr>
            <w:tcW w:type="dxa" w:w="2016"/>
            <w:shd w:val="clear" w:color="auto" w:fill="FFFFFF"/>
            <w:tcMar>
              <w:top w:w="80" w:type="dxa"/>
              <w:bottom w:w="80" w:type="dxa"/>
              <w:left w:w="120" w:type="dxa"/>
              <w:right w:w="120" w:type="dxa"/>
            </w:tcMar>
          </w:tcPr>
          <w:p>
            <w:pPr>
              <w:jc w:val="left"/>
            </w:pPr>
            <w:r>
              <w:rPr>
                <w:rFonts w:ascii="Arial" w:hAnsi="Arial"/>
                <w:color w:val="404040"/>
                <w:sz w:val="18"/>
              </w:rPr>
              <w:t>Pass / Fail</w:t>
            </w:r>
          </w:p>
        </w:tc>
      </w:tr>
      <w:tr>
        <w:tc>
          <w:tcPr>
            <w:tcW w:type="dxa" w:w="4032"/>
            <w:shd w:val="clear" w:color="auto" w:fill="EBF3FB"/>
            <w:tcMar>
              <w:top w:w="80" w:type="dxa"/>
              <w:bottom w:w="80" w:type="dxa"/>
              <w:left w:w="120" w:type="dxa"/>
              <w:right w:w="120" w:type="dxa"/>
            </w:tcMar>
          </w:tcPr>
          <w:p>
            <w:pPr>
              <w:jc w:val="left"/>
            </w:pPr>
            <w:r>
              <w:rPr>
                <w:rFonts w:ascii="Arial" w:hAnsi="Arial"/>
                <w:color w:val="404040"/>
                <w:sz w:val="18"/>
              </w:rPr>
              <w:t>Tab panels use correct role pattern</w:t>
            </w:r>
          </w:p>
        </w:tc>
        <w:tc>
          <w:tcPr>
            <w:tcW w:type="dxa" w:w="1440"/>
            <w:shd w:val="clear" w:color="auto" w:fill="EBF3FB"/>
            <w:tcMar>
              <w:top w:w="80" w:type="dxa"/>
              <w:bottom w:w="80" w:type="dxa"/>
              <w:left w:w="120" w:type="dxa"/>
              <w:right w:w="120" w:type="dxa"/>
            </w:tcMar>
          </w:tcPr>
          <w:p>
            <w:pPr>
              <w:jc w:val="left"/>
            </w:pPr>
            <w:r>
              <w:rPr>
                <w:rFonts w:ascii="Arial" w:hAnsi="Arial"/>
                <w:color w:val="404040"/>
                <w:sz w:val="18"/>
              </w:rPr>
              <w:t>1.3.1</w:t>
            </w:r>
          </w:p>
        </w:tc>
        <w:tc>
          <w:tcPr>
            <w:tcW w:type="dxa" w:w="1152"/>
            <w:shd w:val="clear" w:color="auto" w:fill="EBF3FB"/>
            <w:tcMar>
              <w:top w:w="80" w:type="dxa"/>
              <w:bottom w:w="80" w:type="dxa"/>
              <w:left w:w="120" w:type="dxa"/>
              <w:right w:w="120" w:type="dxa"/>
            </w:tcMar>
          </w:tcPr>
          <w:p>
            <w:pPr>
              <w:jc w:val="left"/>
            </w:pPr>
            <w:r>
              <w:rPr>
                <w:rFonts w:ascii="Arial" w:hAnsi="Arial"/>
                <w:color w:val="404040"/>
                <w:sz w:val="18"/>
              </w:rPr>
              <w:t>A</w:t>
            </w:r>
          </w:p>
        </w:tc>
        <w:tc>
          <w:tcPr>
            <w:tcW w:type="dxa" w:w="2016"/>
            <w:shd w:val="clear" w:color="auto" w:fill="EBF3FB"/>
            <w:tcMar>
              <w:top w:w="80" w:type="dxa"/>
              <w:bottom w:w="80" w:type="dxa"/>
              <w:left w:w="120" w:type="dxa"/>
              <w:right w:w="120" w:type="dxa"/>
            </w:tcMar>
          </w:tcPr>
          <w:p>
            <w:pPr>
              <w:jc w:val="left"/>
            </w:pPr>
            <w:r>
              <w:rPr>
                <w:rFonts w:ascii="Arial" w:hAnsi="Arial"/>
                <w:color w:val="404040"/>
                <w:sz w:val="18"/>
              </w:rPr>
              <w:t>Pass / Fail</w:t>
            </w:r>
          </w:p>
        </w:tc>
      </w:tr>
      <w:tr>
        <w:tc>
          <w:tcPr>
            <w:tcW w:type="dxa" w:w="4032"/>
            <w:shd w:val="clear" w:color="auto" w:fill="FFFFFF"/>
            <w:tcMar>
              <w:top w:w="80" w:type="dxa"/>
              <w:bottom w:w="80" w:type="dxa"/>
              <w:left w:w="120" w:type="dxa"/>
              <w:right w:w="120" w:type="dxa"/>
            </w:tcMar>
          </w:tcPr>
          <w:p>
            <w:pPr>
              <w:jc w:val="left"/>
            </w:pPr>
            <w:r>
              <w:rPr>
                <w:rFonts w:ascii="Arial" w:hAnsi="Arial"/>
                <w:color w:val="404040"/>
                <w:sz w:val="18"/>
              </w:rPr>
              <w:t>No keyboard trap in any menu</w:t>
            </w:r>
          </w:p>
        </w:tc>
        <w:tc>
          <w:tcPr>
            <w:tcW w:type="dxa" w:w="1440"/>
            <w:shd w:val="clear" w:color="auto" w:fill="FFFFFF"/>
            <w:tcMar>
              <w:top w:w="80" w:type="dxa"/>
              <w:bottom w:w="80" w:type="dxa"/>
              <w:left w:w="120" w:type="dxa"/>
              <w:right w:w="120" w:type="dxa"/>
            </w:tcMar>
          </w:tcPr>
          <w:p>
            <w:pPr>
              <w:jc w:val="left"/>
            </w:pPr>
            <w:r>
              <w:rPr>
                <w:rFonts w:ascii="Arial" w:hAnsi="Arial"/>
                <w:color w:val="404040"/>
                <w:sz w:val="18"/>
              </w:rPr>
              <w:t>2.1.2</w:t>
            </w:r>
          </w:p>
        </w:tc>
        <w:tc>
          <w:tcPr>
            <w:tcW w:type="dxa" w:w="1152"/>
            <w:shd w:val="clear" w:color="auto" w:fill="FFFFFF"/>
            <w:tcMar>
              <w:top w:w="80" w:type="dxa"/>
              <w:bottom w:w="80" w:type="dxa"/>
              <w:left w:w="120" w:type="dxa"/>
              <w:right w:w="120" w:type="dxa"/>
            </w:tcMar>
          </w:tcPr>
          <w:p>
            <w:pPr>
              <w:jc w:val="left"/>
            </w:pPr>
            <w:r>
              <w:rPr>
                <w:rFonts w:ascii="Arial" w:hAnsi="Arial"/>
                <w:color w:val="404040"/>
                <w:sz w:val="18"/>
              </w:rPr>
              <w:t>A</w:t>
            </w:r>
          </w:p>
        </w:tc>
        <w:tc>
          <w:tcPr>
            <w:tcW w:type="dxa" w:w="2016"/>
            <w:shd w:val="clear" w:color="auto" w:fill="FFFFFF"/>
            <w:tcMar>
              <w:top w:w="80" w:type="dxa"/>
              <w:bottom w:w="80" w:type="dxa"/>
              <w:left w:w="120" w:type="dxa"/>
              <w:right w:w="120" w:type="dxa"/>
            </w:tcMar>
          </w:tcPr>
          <w:p>
            <w:pPr>
              <w:jc w:val="left"/>
            </w:pPr>
            <w:r>
              <w:rPr>
                <w:rFonts w:ascii="Arial" w:hAnsi="Arial"/>
                <w:color w:val="404040"/>
                <w:sz w:val="18"/>
              </w:rPr>
              <w:t>Pass / Fail</w:t>
            </w:r>
          </w:p>
        </w:tc>
      </w:tr>
    </w:tbl>
    <w:p>
      <w:pPr>
        <w:spacing w:after="80"/>
      </w:pPr>
    </w:p>
    <w:p>
      <w:pPr>
        <w:spacing w:before="0" w:after="24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04040"/>
        <w:sz w:val="16"/>
      </w:rPr>
      <w:t xml:space="preserve">Akhil Malani  |  Lead Accessibility Test Architect  |  Page </w:t>
    </w:r>
    <w:r>
      <w:rPr>
        <w:rFonts w:ascii="Arial" w:hAnsi="Arial"/>
        <w:color w:val="404040"/>
        <w:sz w:val="16"/>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pBdr>
        <w:bottom w:val="single" w:sz="12" w:space="4" w:color="BDD7EE"/>
      </w:pBdr>
      <w:jc w:val="right"/>
    </w:pPr>
    <w:r>
      <w:rPr>
        <w:rFonts w:ascii="Arial" w:hAnsi="Arial"/>
        <w:color w:val="2E75B6"/>
        <w:sz w:val="16"/>
      </w:rPr>
      <w:t>Accessibility Knowledge Library  |  COMPONENT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