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E96" w:rsidRPr="00451E96" w:rsidRDefault="00451E96" w:rsidP="00451E96">
      <w:pPr>
        <w:spacing w:after="0"/>
        <w:jc w:val="center"/>
        <w:rPr>
          <w:rFonts w:ascii="Palatino Linotype" w:hAnsi="Palatino Linotype"/>
          <w:b/>
          <w:sz w:val="24"/>
          <w:szCs w:val="24"/>
        </w:rPr>
      </w:pPr>
      <w:r w:rsidRPr="00451E96">
        <w:rPr>
          <w:rFonts w:ascii="Palatino Linotype" w:hAnsi="Palatino Linotype"/>
          <w:b/>
          <w:sz w:val="24"/>
          <w:szCs w:val="24"/>
        </w:rPr>
        <w:t>Accessibility Testing</w:t>
      </w:r>
    </w:p>
    <w:p w:rsidR="00451E96" w:rsidRPr="00451E96" w:rsidRDefault="00451E96" w:rsidP="00451E96">
      <w:pPr>
        <w:spacing w:after="0"/>
        <w:rPr>
          <w:rFonts w:ascii="Palatino Linotype" w:hAnsi="Palatino Linotype"/>
        </w:rPr>
        <w:sectPr w:rsidR="00451E96" w:rsidRPr="00451E96" w:rsidSect="00E33215">
          <w:pgSz w:w="11906" w:h="16838"/>
          <w:pgMar w:top="1276" w:right="1440" w:bottom="1440" w:left="1440" w:header="708" w:footer="708" w:gutter="0"/>
          <w:cols w:space="708"/>
          <w:docGrid w:linePitch="360"/>
        </w:sectPr>
      </w:pP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p w:rsidR="00451E96" w:rsidRPr="004D5FC3" w:rsidRDefault="00451E96" w:rsidP="007D72BA">
      <w:pPr>
        <w:spacing w:after="0"/>
        <w:rPr>
          <w:rFonts w:ascii="Palatino Linotype" w:hAnsi="Palatino Linotype"/>
          <w:b/>
        </w:rPr>
      </w:pPr>
      <w:r w:rsidRPr="004D5FC3">
        <w:rPr>
          <w:rFonts w:ascii="Palatino Linotype" w:hAnsi="Palatino Linotype"/>
          <w:b/>
        </w:rPr>
        <w:t>What is Accessibility?</w:t>
      </w:r>
    </w:p>
    <w:p w:rsidR="00451E96" w:rsidRDefault="00451E96" w:rsidP="00451E96">
      <w:pPr>
        <w:spacing w:after="0"/>
        <w:rPr>
          <w:rFonts w:ascii="Palatino Linotype" w:hAnsi="Palatino Linotype"/>
        </w:rPr>
      </w:pPr>
    </w:p>
    <w:p w:rsidR="00451E96" w:rsidRDefault="00451E96" w:rsidP="00451E96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It is a term that is more associated with architectural thought, rather than Website Design.</w:t>
      </w:r>
      <w:r w:rsidR="00FC4CC7">
        <w:rPr>
          <w:rFonts w:ascii="Palatino Linotype" w:hAnsi="Palatino Linotype"/>
        </w:rPr>
        <w:t xml:space="preserve"> There is a legislation, which determines the minimum standards for new buildings.</w:t>
      </w:r>
    </w:p>
    <w:p w:rsidR="00B4733D" w:rsidRDefault="00B4733D" w:rsidP="00451E96">
      <w:pPr>
        <w:spacing w:after="0"/>
        <w:rPr>
          <w:rFonts w:ascii="Palatino Linotype" w:hAnsi="Palatino Linotype"/>
        </w:rPr>
      </w:pPr>
    </w:p>
    <w:p w:rsidR="00B4733D" w:rsidRDefault="00B4733D" w:rsidP="00451E96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As a result, new buildings today have wheelchair ramps, accessible lifts and disability parking spaces, allowing anyone with disabilities to gain access to a building, use the provided services, buy the products and talk to the people inside.</w:t>
      </w:r>
    </w:p>
    <w:p w:rsidR="00B4733D" w:rsidRDefault="00B4733D" w:rsidP="00451E96">
      <w:pPr>
        <w:spacing w:after="0"/>
        <w:rPr>
          <w:rFonts w:ascii="Palatino Linotype" w:hAnsi="Palatino Linotype"/>
        </w:rPr>
      </w:pPr>
    </w:p>
    <w:p w:rsidR="00B4733D" w:rsidRPr="00451E96" w:rsidRDefault="00B4733D" w:rsidP="00451E96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Tim Berners-Lee, W3C directo</w:t>
      </w:r>
      <w:r w:rsidR="0058749E">
        <w:rPr>
          <w:rFonts w:ascii="Palatino Linotype" w:hAnsi="Palatino Linotype"/>
        </w:rPr>
        <w:t>r and i</w:t>
      </w:r>
      <w:r>
        <w:rPr>
          <w:rFonts w:ascii="Palatino Linotype" w:hAnsi="Palatino Linotype"/>
        </w:rPr>
        <w:t>nventor of the World Wide Web, defines it as “access by everyone, regardless of disability.”</w:t>
      </w: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p w:rsidR="00451E96" w:rsidRDefault="00306B02" w:rsidP="00451E96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Even though the World Wide Web is continuously growing, many users:</w:t>
      </w:r>
    </w:p>
    <w:p w:rsidR="00306B02" w:rsidRDefault="00306B02" w:rsidP="00306B02">
      <w:pPr>
        <w:pStyle w:val="ListParagraph"/>
        <w:numPr>
          <w:ilvl w:val="0"/>
          <w:numId w:val="1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Use speech browsers or eyes busy/hands busy, as businessmen in cars;</w:t>
      </w:r>
    </w:p>
    <w:p w:rsidR="00306B02" w:rsidRDefault="00306B02" w:rsidP="00306B02">
      <w:pPr>
        <w:pStyle w:val="ListParagraph"/>
        <w:numPr>
          <w:ilvl w:val="0"/>
          <w:numId w:val="1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Don’t have the latest g</w:t>
      </w:r>
      <w:r w:rsidR="00F75B9B">
        <w:rPr>
          <w:rFonts w:ascii="Palatino Linotype" w:hAnsi="Palatino Linotype"/>
        </w:rPr>
        <w:t>raphical browsers and plug-ins;</w:t>
      </w:r>
    </w:p>
    <w:p w:rsidR="00F75B9B" w:rsidRDefault="00F75B9B" w:rsidP="00306B02">
      <w:pPr>
        <w:pStyle w:val="ListParagraph"/>
        <w:numPr>
          <w:ilvl w:val="0"/>
          <w:numId w:val="1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Surf with slow modems, or reside in rural or remote areas with limited access to the internet;</w:t>
      </w:r>
    </w:p>
    <w:p w:rsidR="00B00EEE" w:rsidRDefault="00B00EEE" w:rsidP="00306B02">
      <w:pPr>
        <w:pStyle w:val="ListParagraph"/>
        <w:numPr>
          <w:ilvl w:val="0"/>
          <w:numId w:val="1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Browse without graphics, using text-only browsers or subscribe to non-graphic services;</w:t>
      </w:r>
    </w:p>
    <w:p w:rsidR="00160324" w:rsidRDefault="00160324" w:rsidP="00306B02">
      <w:pPr>
        <w:pStyle w:val="ListParagraph"/>
        <w:numPr>
          <w:ilvl w:val="0"/>
          <w:numId w:val="1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Access in noisy, high- or low-light environments</w:t>
      </w:r>
      <w:r w:rsidR="006E2C5A">
        <w:rPr>
          <w:rFonts w:ascii="Palatino Linotype" w:hAnsi="Palatino Linotype"/>
        </w:rPr>
        <w:t>;</w:t>
      </w:r>
    </w:p>
    <w:p w:rsidR="006E2C5A" w:rsidRDefault="006E2C5A" w:rsidP="006E2C5A">
      <w:pPr>
        <w:spacing w:after="0"/>
        <w:rPr>
          <w:rFonts w:ascii="Palatino Linotype" w:hAnsi="Palatino Linotype"/>
        </w:rPr>
      </w:pPr>
    </w:p>
    <w:p w:rsidR="006E2C5A" w:rsidRDefault="006E2C5A" w:rsidP="006E2C5A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There are also many users with disabilities as:</w:t>
      </w:r>
    </w:p>
    <w:p w:rsidR="006E2C5A" w:rsidRDefault="006E2C5A" w:rsidP="006E2C5A">
      <w:pPr>
        <w:spacing w:after="0"/>
        <w:rPr>
          <w:rFonts w:ascii="Palatino Linotype" w:hAnsi="Palatino Linotype"/>
        </w:rPr>
      </w:pPr>
    </w:p>
    <w:p w:rsidR="006E2C5A" w:rsidRDefault="006E2C5A" w:rsidP="006E2C5A">
      <w:pPr>
        <w:spacing w:after="0"/>
        <w:rPr>
          <w:rFonts w:ascii="Palatino Linotype" w:hAnsi="Palatino Linotype"/>
        </w:rPr>
      </w:pPr>
      <w:r w:rsidRPr="00286A14">
        <w:rPr>
          <w:rFonts w:ascii="Palatino Linotype" w:hAnsi="Palatino Linotype"/>
          <w:b/>
        </w:rPr>
        <w:t>Visual</w:t>
      </w:r>
      <w:r>
        <w:rPr>
          <w:rFonts w:ascii="Palatino Linotype" w:hAnsi="Palatino Linotype"/>
        </w:rPr>
        <w:t xml:space="preserve"> </w:t>
      </w:r>
      <w:r w:rsidR="00286A14">
        <w:rPr>
          <w:rFonts w:ascii="Palatino Linotype" w:hAnsi="Palatino Linotype"/>
        </w:rPr>
        <w:t>–</w:t>
      </w:r>
      <w:r>
        <w:rPr>
          <w:rFonts w:ascii="Palatino Linotype" w:hAnsi="Palatino Linotype"/>
        </w:rPr>
        <w:t xml:space="preserve"> </w:t>
      </w:r>
      <w:r w:rsidR="00286A14">
        <w:rPr>
          <w:rFonts w:ascii="Palatino Linotype" w:hAnsi="Palatino Linotype"/>
        </w:rPr>
        <w:t>blind, low vision, colour blind;</w:t>
      </w:r>
    </w:p>
    <w:p w:rsidR="00286A14" w:rsidRDefault="00286A14" w:rsidP="006E2C5A">
      <w:pPr>
        <w:spacing w:after="0"/>
        <w:rPr>
          <w:rFonts w:ascii="Palatino Linotype" w:hAnsi="Palatino Linotype"/>
        </w:rPr>
      </w:pPr>
      <w:r w:rsidRPr="00DC5637">
        <w:rPr>
          <w:rFonts w:ascii="Palatino Linotype" w:hAnsi="Palatino Linotype"/>
          <w:b/>
        </w:rPr>
        <w:t>Auditory</w:t>
      </w:r>
      <w:r>
        <w:rPr>
          <w:rFonts w:ascii="Palatino Linotype" w:hAnsi="Palatino Linotype"/>
        </w:rPr>
        <w:t xml:space="preserve"> – deaf, hard of hearing;</w:t>
      </w:r>
    </w:p>
    <w:p w:rsidR="00A36D20" w:rsidRDefault="00A36D20" w:rsidP="006E2C5A">
      <w:pPr>
        <w:spacing w:after="0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Communication – </w:t>
      </w:r>
      <w:r w:rsidRPr="00A36D20">
        <w:rPr>
          <w:rFonts w:ascii="Palatino Linotype" w:hAnsi="Palatino Linotype"/>
        </w:rPr>
        <w:t>Speech/communication disability</w:t>
      </w:r>
    </w:p>
    <w:p w:rsidR="00E33215" w:rsidRDefault="00E33215" w:rsidP="006E2C5A">
      <w:pPr>
        <w:spacing w:after="0"/>
        <w:rPr>
          <w:rFonts w:ascii="Palatino Linotype" w:hAnsi="Palatino Linotype"/>
          <w:b/>
        </w:rPr>
      </w:pPr>
    </w:p>
    <w:p w:rsidR="00286A14" w:rsidRDefault="00286A14" w:rsidP="006E2C5A">
      <w:pPr>
        <w:spacing w:after="0"/>
        <w:rPr>
          <w:rFonts w:ascii="Palatino Linotype" w:hAnsi="Palatino Linotype"/>
        </w:rPr>
      </w:pPr>
      <w:r w:rsidRPr="00DC5637">
        <w:rPr>
          <w:rFonts w:ascii="Palatino Linotype" w:hAnsi="Palatino Linotype"/>
          <w:b/>
        </w:rPr>
        <w:t>Motor/physical</w:t>
      </w:r>
      <w:r>
        <w:rPr>
          <w:rFonts w:ascii="Palatino Linotype" w:hAnsi="Palatino Linotype"/>
        </w:rPr>
        <w:t xml:space="preserve"> – Paraplegic;</w:t>
      </w:r>
    </w:p>
    <w:p w:rsidR="00286A14" w:rsidRPr="006E2C5A" w:rsidRDefault="00286A14" w:rsidP="006E2C5A">
      <w:pPr>
        <w:spacing w:after="0"/>
        <w:rPr>
          <w:rFonts w:ascii="Palatino Linotype" w:hAnsi="Palatino Linotype"/>
        </w:rPr>
      </w:pPr>
      <w:r w:rsidRPr="00DC5637">
        <w:rPr>
          <w:rFonts w:ascii="Palatino Linotype" w:hAnsi="Palatino Linotype"/>
          <w:b/>
        </w:rPr>
        <w:t>Cognitive/learning</w:t>
      </w:r>
      <w:r>
        <w:rPr>
          <w:rFonts w:ascii="Palatino Linotype" w:hAnsi="Palatino Linotype"/>
        </w:rPr>
        <w:t xml:space="preserve"> – dyslexic, learning disabled.</w:t>
      </w: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p w:rsidR="00451E96" w:rsidRDefault="0048152E" w:rsidP="00451E96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Prakat’s accessibility testing service offering provides an approach to measure a product’s ability to be easily customized or modified for the benefit of users with disabilities.</w:t>
      </w:r>
    </w:p>
    <w:p w:rsidR="00CE7581" w:rsidRDefault="00CE7581" w:rsidP="00451E96">
      <w:pPr>
        <w:spacing w:after="0"/>
        <w:rPr>
          <w:rFonts w:ascii="Palatino Linotype" w:hAnsi="Palatino Linotype"/>
        </w:rPr>
      </w:pPr>
    </w:p>
    <w:p w:rsidR="00CE7581" w:rsidRDefault="00CE7581" w:rsidP="00451E96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Prakat facilitates testing of web-based information compatible with assistive technologies in compliance with the accessibility standards</w:t>
      </w:r>
      <w:r w:rsidR="00024CBE">
        <w:rPr>
          <w:rFonts w:ascii="Palatino Linotype" w:hAnsi="Palatino Linotype"/>
        </w:rPr>
        <w:t xml:space="preserve"> and laws laid down by the W3C accessibility group and US Federal Regulations.</w:t>
      </w:r>
    </w:p>
    <w:p w:rsidR="00B82D0C" w:rsidRDefault="00B82D0C" w:rsidP="00451E96">
      <w:pPr>
        <w:spacing w:after="0"/>
        <w:rPr>
          <w:rFonts w:ascii="Palatino Linotype" w:hAnsi="Palatino Linotype"/>
        </w:rPr>
      </w:pPr>
    </w:p>
    <w:p w:rsidR="00B82D0C" w:rsidRDefault="00B82D0C" w:rsidP="00451E96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Business values of accessibility testing include:</w:t>
      </w:r>
    </w:p>
    <w:p w:rsidR="005C391A" w:rsidRDefault="005C391A" w:rsidP="005C391A">
      <w:pPr>
        <w:pStyle w:val="ListParagraph"/>
        <w:numPr>
          <w:ilvl w:val="0"/>
          <w:numId w:val="2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Helping organizations realize efficiencies in their information technology development, testing, and procurement processes</w:t>
      </w:r>
    </w:p>
    <w:p w:rsidR="005C391A" w:rsidRPr="005C391A" w:rsidRDefault="005C391A" w:rsidP="005C391A">
      <w:pPr>
        <w:pStyle w:val="ListParagraph"/>
        <w:numPr>
          <w:ilvl w:val="0"/>
          <w:numId w:val="2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Helping organizations support a compliance </w:t>
      </w:r>
    </w:p>
    <w:p w:rsidR="00B82D0C" w:rsidRPr="00451E96" w:rsidRDefault="00B82D0C" w:rsidP="00451E96">
      <w:pPr>
        <w:spacing w:after="0"/>
        <w:rPr>
          <w:rFonts w:ascii="Palatino Linotype" w:hAnsi="Palatino Linotype"/>
        </w:rPr>
      </w:pPr>
    </w:p>
    <w:p w:rsidR="00451E96" w:rsidRDefault="005C391A" w:rsidP="00451E96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Program and ensuring that the technology offerings are accessible to diverse employee workforces and user constituencies including people with disabilities, aging populations, novices, and multi-lingual populations</w:t>
      </w:r>
    </w:p>
    <w:p w:rsidR="009D186A" w:rsidRDefault="009D186A" w:rsidP="00451E96">
      <w:pPr>
        <w:spacing w:after="0"/>
        <w:rPr>
          <w:rFonts w:ascii="Palatino Linotype" w:hAnsi="Palatino Linotype"/>
        </w:rPr>
      </w:pPr>
    </w:p>
    <w:p w:rsidR="009D186A" w:rsidRDefault="004D5FC3" w:rsidP="00451E96">
      <w:pPr>
        <w:spacing w:after="0"/>
        <w:rPr>
          <w:rFonts w:ascii="Palatino Linotype" w:hAnsi="Palatino Linotype"/>
          <w:b/>
        </w:rPr>
      </w:pPr>
      <w:r w:rsidRPr="004D5FC3">
        <w:rPr>
          <w:rFonts w:ascii="Palatino Linotype" w:hAnsi="Palatino Linotype"/>
          <w:b/>
        </w:rPr>
        <w:t>Accessibility Testing Features</w:t>
      </w:r>
    </w:p>
    <w:p w:rsidR="004D5FC3" w:rsidRDefault="004D5FC3" w:rsidP="00451E96">
      <w:pPr>
        <w:spacing w:after="0"/>
        <w:rPr>
          <w:rFonts w:ascii="Palatino Linotype" w:hAnsi="Palatino Linotype"/>
          <w:b/>
        </w:rPr>
      </w:pPr>
    </w:p>
    <w:p w:rsidR="00410445" w:rsidRDefault="004D5FC3" w:rsidP="00451E96">
      <w:pPr>
        <w:spacing w:after="0"/>
        <w:rPr>
          <w:rFonts w:ascii="Palatino Linotype" w:hAnsi="Palatino Linotype"/>
        </w:rPr>
      </w:pPr>
      <w:r w:rsidRPr="004D5FC3">
        <w:rPr>
          <w:rFonts w:ascii="Palatino Linotype" w:hAnsi="Palatino Linotype"/>
        </w:rPr>
        <w:t>Prakat’s</w:t>
      </w:r>
      <w:r w:rsidR="009B6184">
        <w:rPr>
          <w:rFonts w:ascii="Palatino Linotype" w:hAnsi="Palatino Linotype"/>
        </w:rPr>
        <w:t xml:space="preserve"> </w:t>
      </w:r>
      <w:r w:rsidR="00410445">
        <w:rPr>
          <w:rFonts w:ascii="Palatino Linotype" w:hAnsi="Palatino Linotype"/>
        </w:rPr>
        <w:t>comprehensive Accessibility Testing offering provides you with the confidence you need for websites and web based information.</w:t>
      </w:r>
    </w:p>
    <w:p w:rsidR="00410445" w:rsidRDefault="00410445" w:rsidP="00451E96">
      <w:pPr>
        <w:spacing w:after="0"/>
        <w:rPr>
          <w:rFonts w:ascii="Palatino Linotype" w:hAnsi="Palatino Linotype"/>
        </w:rPr>
      </w:pPr>
    </w:p>
    <w:p w:rsidR="00BE7A96" w:rsidRDefault="00410445" w:rsidP="00451E96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Testing tools, which incorporate accessibility verification, will allow Prakat to implement site assessments, accessibility project plans, testing requirements, test management , defect assignment and tracking.</w:t>
      </w:r>
    </w:p>
    <w:p w:rsidR="004D5FC3" w:rsidRDefault="00FD0E5B" w:rsidP="00FD0E5B">
      <w:pPr>
        <w:pStyle w:val="ListParagraph"/>
        <w:numPr>
          <w:ilvl w:val="0"/>
          <w:numId w:val="3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Dynamic web content (browser emulation) tested to assure accessibility of the final product.</w:t>
      </w:r>
    </w:p>
    <w:p w:rsidR="00FD0E5B" w:rsidRDefault="00FD0E5B" w:rsidP="00FD0E5B">
      <w:pPr>
        <w:pStyle w:val="ListParagraph"/>
        <w:numPr>
          <w:ilvl w:val="0"/>
          <w:numId w:val="3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Real time reporting of testing progress with proprietary test management solution and defect reporting with screenshots and/or videos that you can access online.</w:t>
      </w:r>
    </w:p>
    <w:p w:rsidR="00FD0E5B" w:rsidRDefault="00FD0E5B" w:rsidP="00FD0E5B">
      <w:pPr>
        <w:spacing w:after="0"/>
        <w:rPr>
          <w:rFonts w:ascii="Palatino Linotype" w:hAnsi="Palatino Linotype"/>
        </w:rPr>
      </w:pPr>
    </w:p>
    <w:p w:rsidR="00FD0E5B" w:rsidRDefault="00FD0E5B" w:rsidP="00FD0E5B">
      <w:pPr>
        <w:spacing w:after="0"/>
        <w:rPr>
          <w:rFonts w:ascii="Palatino Linotype" w:hAnsi="Palatino Linotype"/>
          <w:b/>
        </w:rPr>
      </w:pPr>
      <w:r w:rsidRPr="00FD0E5B">
        <w:rPr>
          <w:rFonts w:ascii="Palatino Linotype" w:hAnsi="Palatino Linotype"/>
          <w:b/>
        </w:rPr>
        <w:t>Web Accessibility Compliance Testing</w:t>
      </w:r>
    </w:p>
    <w:p w:rsidR="00FD0E5B" w:rsidRDefault="00FD0E5B" w:rsidP="00FD0E5B">
      <w:pPr>
        <w:spacing w:after="0"/>
        <w:rPr>
          <w:rFonts w:ascii="Palatino Linotype" w:hAnsi="Palatino Linotype"/>
          <w:b/>
        </w:rPr>
      </w:pPr>
    </w:p>
    <w:p w:rsidR="00FD0E5B" w:rsidRDefault="00FD0E5B" w:rsidP="00FD0E5B">
      <w:pPr>
        <w:spacing w:after="0"/>
        <w:rPr>
          <w:rFonts w:ascii="Palatino Linotype" w:hAnsi="Palatino Linotype"/>
        </w:rPr>
      </w:pPr>
      <w:r w:rsidRPr="00FD0E5B">
        <w:rPr>
          <w:rFonts w:ascii="Palatino Linotype" w:hAnsi="Palatino Linotype"/>
        </w:rPr>
        <w:t xml:space="preserve">Prakat has </w:t>
      </w:r>
      <w:r>
        <w:rPr>
          <w:rFonts w:ascii="Palatino Linotype" w:hAnsi="Palatino Linotype"/>
        </w:rPr>
        <w:t>developed the necessary framework and assets required for certifying the product’s compliance to the requirements stipulated under Section 508 of the US Rehabilitation Act.</w:t>
      </w:r>
    </w:p>
    <w:p w:rsidR="00FD0E5B" w:rsidRDefault="00FD0E5B" w:rsidP="00FD0E5B">
      <w:pPr>
        <w:spacing w:after="0"/>
        <w:rPr>
          <w:rFonts w:ascii="Palatino Linotype" w:hAnsi="Palatino Linotype"/>
        </w:rPr>
      </w:pPr>
    </w:p>
    <w:p w:rsidR="00FD0E5B" w:rsidRDefault="00FD0E5B" w:rsidP="00FD0E5B">
      <w:pPr>
        <w:spacing w:after="0"/>
        <w:rPr>
          <w:rFonts w:ascii="Palatino Linotype" w:hAnsi="Palatino Linotype"/>
          <w:b/>
        </w:rPr>
      </w:pPr>
      <w:r w:rsidRPr="00FD0E5B">
        <w:rPr>
          <w:rFonts w:ascii="Palatino Linotype" w:hAnsi="Palatino Linotype"/>
          <w:b/>
        </w:rPr>
        <w:t>Browser Emulation</w:t>
      </w:r>
    </w:p>
    <w:p w:rsidR="00FD0E5B" w:rsidRDefault="00FD0E5B" w:rsidP="00FD0E5B">
      <w:pPr>
        <w:spacing w:after="0"/>
        <w:rPr>
          <w:rFonts w:ascii="Palatino Linotype" w:hAnsi="Palatino Linotype"/>
          <w:b/>
        </w:rPr>
      </w:pPr>
    </w:p>
    <w:p w:rsidR="00FD0E5B" w:rsidRDefault="005F4C97" w:rsidP="00FD0E5B">
      <w:pPr>
        <w:spacing w:after="0"/>
        <w:rPr>
          <w:rFonts w:ascii="Palatino Linotype" w:hAnsi="Palatino Linotype"/>
        </w:rPr>
      </w:pPr>
      <w:r w:rsidRPr="005F4C97">
        <w:rPr>
          <w:rFonts w:ascii="Palatino Linotype" w:hAnsi="Palatino Linotype"/>
        </w:rPr>
        <w:t>Web content may differ based on</w:t>
      </w:r>
      <w:r>
        <w:rPr>
          <w:rFonts w:ascii="Palatino Linotype" w:hAnsi="Palatino Linotype"/>
        </w:rPr>
        <w:t xml:space="preserve"> the website programmer’s requirements coded for each agent. Therefore, the software should have the ability to interact with the web server or test a web server, and in doing so identify the user agent as an agent other than </w:t>
      </w:r>
      <w:r w:rsidR="00B25A3B">
        <w:rPr>
          <w:rFonts w:ascii="Palatino Linotype" w:hAnsi="Palatino Linotype"/>
        </w:rPr>
        <w:t>it</w:t>
      </w:r>
      <w:r>
        <w:rPr>
          <w:rFonts w:ascii="Palatino Linotype" w:hAnsi="Palatino Linotype"/>
        </w:rPr>
        <w:t>, in order to test how the server would react to each agent.</w:t>
      </w:r>
    </w:p>
    <w:p w:rsidR="005032DA" w:rsidRDefault="005032DA" w:rsidP="00FD0E5B">
      <w:pPr>
        <w:spacing w:after="0"/>
        <w:rPr>
          <w:rFonts w:ascii="Palatino Linotype" w:hAnsi="Palatino Linotype"/>
        </w:rPr>
      </w:pPr>
    </w:p>
    <w:p w:rsidR="005F4C97" w:rsidRDefault="008F336F" w:rsidP="00FD0E5B">
      <w:pPr>
        <w:spacing w:after="0"/>
        <w:rPr>
          <w:rFonts w:ascii="Palatino Linotype" w:hAnsi="Palatino Linotype"/>
          <w:b/>
        </w:rPr>
      </w:pPr>
      <w:r w:rsidRPr="008F336F">
        <w:rPr>
          <w:rFonts w:ascii="Palatino Linotype" w:hAnsi="Palatino Linotype"/>
          <w:b/>
        </w:rPr>
        <w:t>Compatibility Testing</w:t>
      </w:r>
    </w:p>
    <w:p w:rsidR="008F336F" w:rsidRDefault="008F336F" w:rsidP="00FD0E5B">
      <w:pPr>
        <w:spacing w:after="0"/>
        <w:rPr>
          <w:rFonts w:ascii="Palatino Linotype" w:hAnsi="Palatino Linotype"/>
          <w:b/>
        </w:rPr>
      </w:pPr>
    </w:p>
    <w:p w:rsidR="008F336F" w:rsidRDefault="002D0986" w:rsidP="00FD0E5B">
      <w:pPr>
        <w:spacing w:after="0"/>
        <w:rPr>
          <w:rFonts w:ascii="Palatino Linotype" w:hAnsi="Palatino Linotype"/>
        </w:rPr>
      </w:pPr>
      <w:r w:rsidRPr="002D0986">
        <w:rPr>
          <w:rFonts w:ascii="Palatino Linotype" w:hAnsi="Palatino Linotype"/>
        </w:rPr>
        <w:t xml:space="preserve">Prakat’s compatibility test solution </w:t>
      </w:r>
      <w:r w:rsidR="000F0A05">
        <w:rPr>
          <w:rFonts w:ascii="Palatino Linotype" w:hAnsi="Palatino Linotype"/>
        </w:rPr>
        <w:t xml:space="preserve">assures compatibility </w:t>
      </w:r>
      <w:r w:rsidR="002A632E">
        <w:rPr>
          <w:rFonts w:ascii="Palatino Linotype" w:hAnsi="Palatino Linotype"/>
        </w:rPr>
        <w:t xml:space="preserve">of a web-based application or website when viewed by different </w:t>
      </w:r>
      <w:r w:rsidR="00C83989">
        <w:rPr>
          <w:rFonts w:ascii="Palatino Linotype" w:hAnsi="Palatino Linotype"/>
        </w:rPr>
        <w:t>browsers, and operating systems.</w:t>
      </w:r>
    </w:p>
    <w:p w:rsidR="00E33215" w:rsidRDefault="00E33215" w:rsidP="00FD0E5B">
      <w:pPr>
        <w:spacing w:after="0"/>
        <w:rPr>
          <w:rFonts w:ascii="Palatino Linotype" w:hAnsi="Palatino Linotype"/>
        </w:rPr>
      </w:pPr>
    </w:p>
    <w:p w:rsidR="00E33215" w:rsidRDefault="00E33215" w:rsidP="00FD0E5B">
      <w:pPr>
        <w:spacing w:after="0"/>
        <w:rPr>
          <w:rFonts w:ascii="Palatino Linotype" w:hAnsi="Palatino Linotype"/>
        </w:rPr>
      </w:pPr>
    </w:p>
    <w:p w:rsidR="00E33215" w:rsidRDefault="00E33215" w:rsidP="00FD0E5B">
      <w:pPr>
        <w:spacing w:after="0"/>
        <w:rPr>
          <w:rFonts w:ascii="Palatino Linotype" w:hAnsi="Palatino Linotype"/>
        </w:rPr>
      </w:pPr>
    </w:p>
    <w:p w:rsidR="00E33215" w:rsidRDefault="00E33215" w:rsidP="00FD0E5B">
      <w:pPr>
        <w:spacing w:after="0"/>
        <w:rPr>
          <w:rFonts w:ascii="Palatino Linotype" w:hAnsi="Palatino Linotype"/>
        </w:rPr>
      </w:pPr>
    </w:p>
    <w:p w:rsidR="00E33215" w:rsidRDefault="00E33215" w:rsidP="00FD0E5B">
      <w:pPr>
        <w:spacing w:after="0"/>
        <w:rPr>
          <w:rFonts w:ascii="Palatino Linotype" w:hAnsi="Palatino Linotype"/>
        </w:rPr>
      </w:pPr>
    </w:p>
    <w:p w:rsidR="00E33215" w:rsidRDefault="00E33215" w:rsidP="00FD0E5B">
      <w:pPr>
        <w:spacing w:after="0"/>
        <w:rPr>
          <w:rFonts w:ascii="Palatino Linotype" w:hAnsi="Palatino Linotype"/>
        </w:rPr>
      </w:pPr>
    </w:p>
    <w:p w:rsidR="00E33215" w:rsidRDefault="00E33215" w:rsidP="00FD0E5B">
      <w:pPr>
        <w:spacing w:after="0"/>
        <w:rPr>
          <w:rFonts w:ascii="Palatino Linotype" w:hAnsi="Palatino Linotype"/>
        </w:rPr>
      </w:pPr>
    </w:p>
    <w:p w:rsidR="00E33215" w:rsidRDefault="00E33215" w:rsidP="00FD0E5B">
      <w:pPr>
        <w:spacing w:after="0"/>
        <w:rPr>
          <w:rFonts w:ascii="Palatino Linotype" w:hAnsi="Palatino Linotype"/>
        </w:rPr>
      </w:pPr>
    </w:p>
    <w:p w:rsidR="00E33215" w:rsidRDefault="00E33215" w:rsidP="00FD0E5B">
      <w:pPr>
        <w:spacing w:after="0"/>
        <w:rPr>
          <w:rFonts w:ascii="Palatino Linotype" w:hAnsi="Palatino Linotype"/>
        </w:rPr>
      </w:pPr>
    </w:p>
    <w:p w:rsidR="00E33215" w:rsidRDefault="00C83989" w:rsidP="00FD0E5B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Prakat’s compatibility testing service offering delivers:</w:t>
      </w:r>
    </w:p>
    <w:p w:rsidR="00C83989" w:rsidRDefault="00C83989" w:rsidP="00C83989">
      <w:pPr>
        <w:pStyle w:val="ListParagraph"/>
        <w:numPr>
          <w:ilvl w:val="0"/>
          <w:numId w:val="4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Improved user friendliness to all users</w:t>
      </w:r>
    </w:p>
    <w:p w:rsidR="00C83989" w:rsidRDefault="00C83989" w:rsidP="00C83989">
      <w:pPr>
        <w:pStyle w:val="ListParagraph"/>
        <w:numPr>
          <w:ilvl w:val="0"/>
          <w:numId w:val="4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Ability to view web portals properly on PDAs, cell phones, car displays, and other devices</w:t>
      </w:r>
    </w:p>
    <w:p w:rsidR="00C83989" w:rsidRDefault="00C83989" w:rsidP="00C83989">
      <w:pPr>
        <w:pStyle w:val="ListParagraph"/>
        <w:numPr>
          <w:ilvl w:val="0"/>
          <w:numId w:val="4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Increased information visibility</w:t>
      </w:r>
    </w:p>
    <w:p w:rsidR="00C83989" w:rsidRDefault="00C83989" w:rsidP="00C83989">
      <w:pPr>
        <w:pStyle w:val="ListParagraph"/>
        <w:numPr>
          <w:ilvl w:val="0"/>
          <w:numId w:val="4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Reduced cycle time of compliance testing</w:t>
      </w:r>
    </w:p>
    <w:p w:rsidR="00C83989" w:rsidRDefault="00C83989" w:rsidP="00C83989">
      <w:pPr>
        <w:pStyle w:val="ListParagraph"/>
        <w:numPr>
          <w:ilvl w:val="0"/>
          <w:numId w:val="4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Reduced cost overruns due to legal and regulatory formalities</w:t>
      </w:r>
    </w:p>
    <w:p w:rsidR="00CE2768" w:rsidRDefault="00CE2768" w:rsidP="00CE2768">
      <w:pPr>
        <w:spacing w:after="0"/>
        <w:rPr>
          <w:rFonts w:ascii="Palatino Linotype" w:hAnsi="Palatino Linotype"/>
        </w:rPr>
      </w:pPr>
    </w:p>
    <w:p w:rsidR="00CE2768" w:rsidRDefault="009342B9" w:rsidP="00CE2768">
      <w:pPr>
        <w:spacing w:after="0"/>
        <w:rPr>
          <w:rFonts w:ascii="Palatino Linotype" w:hAnsi="Palatino Linotype"/>
          <w:b/>
        </w:rPr>
      </w:pPr>
      <w:r w:rsidRPr="009342B9">
        <w:rPr>
          <w:rFonts w:ascii="Palatino Linotype" w:hAnsi="Palatino Linotype"/>
          <w:b/>
        </w:rPr>
        <w:t>Assistive Technology Testing</w:t>
      </w:r>
    </w:p>
    <w:p w:rsidR="009342B9" w:rsidRDefault="009342B9" w:rsidP="00CE2768">
      <w:pPr>
        <w:spacing w:after="0"/>
        <w:rPr>
          <w:rFonts w:ascii="Palatino Linotype" w:hAnsi="Palatino Linotype"/>
          <w:b/>
        </w:rPr>
      </w:pPr>
    </w:p>
    <w:p w:rsidR="00451E96" w:rsidRDefault="009342B9" w:rsidP="00451E96">
      <w:pPr>
        <w:spacing w:after="0"/>
        <w:rPr>
          <w:rFonts w:ascii="Palatino Linotype" w:hAnsi="Palatino Linotype"/>
        </w:rPr>
      </w:pPr>
      <w:r w:rsidRPr="009342B9">
        <w:rPr>
          <w:rFonts w:ascii="Palatino Linotype" w:hAnsi="Palatino Linotype"/>
        </w:rPr>
        <w:t>Prakat’s</w:t>
      </w:r>
      <w:r>
        <w:rPr>
          <w:rFonts w:ascii="Palatino Linotype" w:hAnsi="Palatino Linotype"/>
        </w:rPr>
        <w:t xml:space="preserve"> test team will be responsible for the verification of the web-based information using assistive technologies. In this phase, a tester will test the page against assistive technologies to assure that the true meaning of the content is clearly communicated and/or presented to the site visitor.</w:t>
      </w:r>
    </w:p>
    <w:p w:rsidR="009342B9" w:rsidRDefault="009342B9" w:rsidP="00451E96">
      <w:pPr>
        <w:spacing w:after="0"/>
        <w:rPr>
          <w:rFonts w:ascii="Palatino Linotype" w:hAnsi="Palatino Linotype"/>
        </w:rPr>
      </w:pPr>
    </w:p>
    <w:p w:rsidR="009342B9" w:rsidRDefault="009342B9" w:rsidP="00451E96">
      <w:p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These assistive technologies that enhance the way users</w:t>
      </w:r>
      <w:r w:rsidR="00B25A3B">
        <w:rPr>
          <w:rFonts w:ascii="Palatino Linotype" w:hAnsi="Palatino Linotype"/>
        </w:rPr>
        <w:t>’</w:t>
      </w:r>
      <w:r>
        <w:rPr>
          <w:rFonts w:ascii="Palatino Linotype" w:hAnsi="Palatino Linotype"/>
        </w:rPr>
        <w:t xml:space="preserve"> access Web content include:</w:t>
      </w:r>
    </w:p>
    <w:p w:rsidR="009342B9" w:rsidRDefault="00013ABB" w:rsidP="009342B9">
      <w:pPr>
        <w:pStyle w:val="ListParagraph"/>
        <w:numPr>
          <w:ilvl w:val="0"/>
          <w:numId w:val="5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s</w:t>
      </w:r>
      <w:r w:rsidR="006C783C">
        <w:rPr>
          <w:rFonts w:ascii="Palatino Linotype" w:hAnsi="Palatino Linotype"/>
        </w:rPr>
        <w:t>creen readers</w:t>
      </w:r>
      <w:r>
        <w:rPr>
          <w:rFonts w:ascii="Palatino Linotype" w:hAnsi="Palatino Linotype"/>
        </w:rPr>
        <w:t>’ accessibility</w:t>
      </w:r>
      <w:r w:rsidR="006C783C">
        <w:rPr>
          <w:rFonts w:ascii="Palatino Linotype" w:hAnsi="Palatino Linotype"/>
        </w:rPr>
        <w:t xml:space="preserve"> that read text aloud or print Braille version of the text.</w:t>
      </w:r>
    </w:p>
    <w:p w:rsidR="006C783C" w:rsidRDefault="00013ABB" w:rsidP="009342B9">
      <w:pPr>
        <w:pStyle w:val="ListParagraph"/>
        <w:numPr>
          <w:ilvl w:val="0"/>
          <w:numId w:val="5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screen magnifiers</w:t>
      </w:r>
    </w:p>
    <w:p w:rsidR="00013ABB" w:rsidRDefault="00013ABB" w:rsidP="009342B9">
      <w:pPr>
        <w:pStyle w:val="ListParagraph"/>
        <w:numPr>
          <w:ilvl w:val="0"/>
          <w:numId w:val="5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keyboard navigation which is a must</w:t>
      </w:r>
    </w:p>
    <w:p w:rsidR="00013ABB" w:rsidRDefault="00013ABB" w:rsidP="009342B9">
      <w:pPr>
        <w:pStyle w:val="ListParagraph"/>
        <w:numPr>
          <w:ilvl w:val="0"/>
          <w:numId w:val="5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audio browsers that can interpret HTML attributes and styles to read the text aloud with inflection</w:t>
      </w:r>
    </w:p>
    <w:p w:rsidR="00013ABB" w:rsidRPr="009342B9" w:rsidRDefault="0008443D" w:rsidP="009342B9">
      <w:pPr>
        <w:pStyle w:val="ListParagraph"/>
        <w:numPr>
          <w:ilvl w:val="0"/>
          <w:numId w:val="5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sign language</w:t>
      </w:r>
      <w:r w:rsidR="00FE691B">
        <w:rPr>
          <w:rFonts w:ascii="Palatino Linotype" w:hAnsi="Palatino Linotype"/>
        </w:rPr>
        <w:t xml:space="preserve"> is a must</w:t>
      </w:r>
      <w:r w:rsidR="00522487">
        <w:rPr>
          <w:rFonts w:ascii="Palatino Linotype" w:hAnsi="Palatino Linotype"/>
        </w:rPr>
        <w:t xml:space="preserve"> when the users</w:t>
      </w:r>
      <w:r w:rsidR="00C60151">
        <w:rPr>
          <w:rFonts w:ascii="Palatino Linotype" w:hAnsi="Palatino Linotype"/>
        </w:rPr>
        <w:t xml:space="preserve"> are those with hearing </w:t>
      </w:r>
      <w:r w:rsidR="00E33215">
        <w:rPr>
          <w:rFonts w:ascii="Palatino Linotype" w:hAnsi="Palatino Linotype"/>
        </w:rPr>
        <w:t>impairment</w:t>
      </w:r>
      <w:r w:rsidR="00FE691B">
        <w:rPr>
          <w:rFonts w:ascii="Palatino Linotype" w:hAnsi="Palatino Linotype"/>
        </w:rPr>
        <w:t>.</w:t>
      </w: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p w:rsidR="00451E96" w:rsidRPr="00451E96" w:rsidRDefault="00451E96" w:rsidP="00451E96">
      <w:pPr>
        <w:spacing w:after="0"/>
        <w:rPr>
          <w:rFonts w:ascii="Palatino Linotype" w:hAnsi="Palatino Linotype"/>
        </w:rPr>
      </w:pPr>
    </w:p>
    <w:sectPr w:rsidR="00451E96" w:rsidRPr="00451E96" w:rsidSect="00E33215">
      <w:type w:val="continuous"/>
      <w:pgSz w:w="11906" w:h="16838"/>
      <w:pgMar w:top="1440" w:right="849" w:bottom="1440" w:left="851" w:header="708" w:footer="708" w:gutter="0"/>
      <w:cols w:num="2" w:space="593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A1058"/>
    <w:multiLevelType w:val="hybridMultilevel"/>
    <w:tmpl w:val="5FC8E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4B2BA4"/>
    <w:multiLevelType w:val="hybridMultilevel"/>
    <w:tmpl w:val="FFB6A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4C5B16"/>
    <w:multiLevelType w:val="hybridMultilevel"/>
    <w:tmpl w:val="2D7C3F80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6F363EED"/>
    <w:multiLevelType w:val="hybridMultilevel"/>
    <w:tmpl w:val="AC3E4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1E69D3"/>
    <w:multiLevelType w:val="hybridMultilevel"/>
    <w:tmpl w:val="060C3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1E96"/>
    <w:rsid w:val="00013ABB"/>
    <w:rsid w:val="00024CBE"/>
    <w:rsid w:val="00066D45"/>
    <w:rsid w:val="0008443D"/>
    <w:rsid w:val="000F0A05"/>
    <w:rsid w:val="00160324"/>
    <w:rsid w:val="001D4A8C"/>
    <w:rsid w:val="001E496B"/>
    <w:rsid w:val="00286A14"/>
    <w:rsid w:val="002A632E"/>
    <w:rsid w:val="002D0986"/>
    <w:rsid w:val="00306B02"/>
    <w:rsid w:val="00410445"/>
    <w:rsid w:val="00451E96"/>
    <w:rsid w:val="0048152E"/>
    <w:rsid w:val="004D5FC3"/>
    <w:rsid w:val="005032DA"/>
    <w:rsid w:val="00522487"/>
    <w:rsid w:val="0058749E"/>
    <w:rsid w:val="005C391A"/>
    <w:rsid w:val="005F4C97"/>
    <w:rsid w:val="006C783C"/>
    <w:rsid w:val="006E2C5A"/>
    <w:rsid w:val="007D72BA"/>
    <w:rsid w:val="008F336F"/>
    <w:rsid w:val="009342B9"/>
    <w:rsid w:val="009701C4"/>
    <w:rsid w:val="009B6184"/>
    <w:rsid w:val="009C22DD"/>
    <w:rsid w:val="009D186A"/>
    <w:rsid w:val="009D734A"/>
    <w:rsid w:val="00A36D20"/>
    <w:rsid w:val="00B00EEE"/>
    <w:rsid w:val="00B25A3B"/>
    <w:rsid w:val="00B4733D"/>
    <w:rsid w:val="00B82D0C"/>
    <w:rsid w:val="00BE7A96"/>
    <w:rsid w:val="00C60151"/>
    <w:rsid w:val="00C6154B"/>
    <w:rsid w:val="00C83989"/>
    <w:rsid w:val="00CE2768"/>
    <w:rsid w:val="00CE7581"/>
    <w:rsid w:val="00DC5637"/>
    <w:rsid w:val="00E33215"/>
    <w:rsid w:val="00F75B9B"/>
    <w:rsid w:val="00FC4CC7"/>
    <w:rsid w:val="00FD0E5B"/>
    <w:rsid w:val="00FE69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3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B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Prakat</dc:creator>
  <cp:lastModifiedBy>Prakat</cp:lastModifiedBy>
  <cp:revision>57</cp:revision>
  <dcterms:created xsi:type="dcterms:W3CDTF">2011-03-07T07:23:00Z</dcterms:created>
  <dcterms:modified xsi:type="dcterms:W3CDTF">2011-03-07T10:08:00Z</dcterms:modified>
</cp:coreProperties>
</file>