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B7F1" w14:textId="77777777" w:rsidR="001A5967" w:rsidRDefault="00000000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29BC7FBF" wp14:editId="3F7D8AFE">
            <wp:extent cx="1143000" cy="287909"/>
            <wp:effectExtent l="0" t="0" r="0" b="0"/>
            <wp:docPr id="1" name="image-2abb4b901a4f7a6cab3f4d0df9d223ed3cbc60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2abb4b901a4f7a6cab3f4d0df9d223ed3cbc6089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62BA" w14:textId="77777777" w:rsidR="001A5967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Comprehensive Self-Help Tutorial: Document Accessibility for All Formats (2025)</w:t>
      </w:r>
    </w:p>
    <w:p w14:paraId="7B867307" w14:textId="77777777" w:rsidR="001A596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Ensuring your documents are accessible is essential for inclusivity and compliance with the latest global standards. This tutorial provides step-by-step guidance for making documents accessible across all major formats—PDF, Word, PowerPoint, Excel, HTML, and </w:t>
      </w:r>
      <w:proofErr w:type="gramStart"/>
      <w:r>
        <w:rPr>
          <w:rFonts w:ascii="inter" w:eastAsia="inter" w:hAnsi="inter" w:cs="inter"/>
          <w:color w:val="000000"/>
        </w:rPr>
        <w:t>EPUB—</w:t>
      </w:r>
      <w:proofErr w:type="gramEnd"/>
      <w:r>
        <w:rPr>
          <w:rFonts w:ascii="inter" w:eastAsia="inter" w:hAnsi="inter" w:cs="inter"/>
          <w:color w:val="000000"/>
        </w:rPr>
        <w:t xml:space="preserve">following the latest standards such as WCAG 2.2, PDF/UA, and the </w:t>
      </w:r>
      <w:proofErr w:type="gramStart"/>
      <w:r>
        <w:rPr>
          <w:rFonts w:ascii="inter" w:eastAsia="inter" w:hAnsi="inter" w:cs="inter"/>
          <w:color w:val="000000"/>
        </w:rPr>
        <w:t>European Accessibility</w:t>
      </w:r>
      <w:proofErr w:type="gramEnd"/>
      <w:r>
        <w:rPr>
          <w:rFonts w:ascii="inter" w:eastAsia="inter" w:hAnsi="inter" w:cs="inter"/>
          <w:color w:val="000000"/>
        </w:rPr>
        <w:t xml:space="preserve"> Act.</w:t>
      </w:r>
    </w:p>
    <w:p w14:paraId="6FF7BE3D" w14:textId="77777777" w:rsidR="001A59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Understanding Accessibility Standards</w:t>
      </w:r>
    </w:p>
    <w:p w14:paraId="0E4A1D2E" w14:textId="77777777" w:rsidR="001A596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WCAG 2.2 (Web Content Accessibility Guidelines):</w:t>
      </w:r>
      <w:r>
        <w:rPr>
          <w:rFonts w:ascii="inter" w:eastAsia="inter" w:hAnsi="inter" w:cs="inter"/>
          <w:color w:val="000000"/>
        </w:rPr>
        <w:t xml:space="preserve"> The global benchmark for digital accessibility, applicable to web content and digital documents. Focuses on four principles: Perceivable, Operable, Understandable, Robust (POUR)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" w:name="fnref2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2" w:name="fnref3"/>
      <w:bookmarkEnd w:id="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4C4E1A4B" w14:textId="77777777" w:rsidR="001A596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PDF/UA (ISO 14289):</w:t>
      </w:r>
      <w:r>
        <w:rPr>
          <w:rFonts w:ascii="inter" w:eastAsia="inter" w:hAnsi="inter" w:cs="inter"/>
          <w:color w:val="000000"/>
        </w:rPr>
        <w:t xml:space="preserve"> The standard for accessible PDF documents</w:t>
      </w:r>
      <w:bookmarkStart w:id="3" w:name="fnref3:1"/>
      <w:bookmarkEnd w:id="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6B538C01" w14:textId="77777777" w:rsidR="001A596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EPUB Accessibility 1.1:</w:t>
      </w:r>
      <w:r>
        <w:rPr>
          <w:rFonts w:ascii="inter" w:eastAsia="inter" w:hAnsi="inter" w:cs="inter"/>
          <w:color w:val="000000"/>
        </w:rPr>
        <w:t xml:space="preserve"> The standard for accessible eBooks, aligned with WCAG</w:t>
      </w:r>
      <w:bookmarkStart w:id="4" w:name="fnref4"/>
      <w:bookmarkEnd w:id="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5" w:name="fnref5"/>
      <w:bookmarkEnd w:id="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7F2EFD9E" w14:textId="77777777" w:rsidR="001A596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Section 508 (US), AODA (Canada), EAA (Europe):</w:t>
      </w:r>
      <w:r>
        <w:rPr>
          <w:rFonts w:ascii="inter" w:eastAsia="inter" w:hAnsi="inter" w:cs="inter"/>
          <w:color w:val="000000"/>
        </w:rPr>
        <w:t xml:space="preserve"> Regional regulations often reference WCAG and require accessible documents</w:t>
      </w:r>
      <w:bookmarkStart w:id="6" w:name="fnref6"/>
      <w:bookmarkEnd w:id="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7" w:name="fnref7"/>
      <w:bookmarkEnd w:id="7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8" w:name="fnref4:1"/>
      <w:bookmarkEnd w:id="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48C48EF5" w14:textId="77777777" w:rsidR="001A59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Core Accessibility Principles</w:t>
      </w:r>
    </w:p>
    <w:p w14:paraId="37AD30E2" w14:textId="77777777" w:rsidR="001A596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Structure:</w:t>
      </w:r>
      <w:r>
        <w:rPr>
          <w:rFonts w:ascii="inter" w:eastAsia="inter" w:hAnsi="inter" w:cs="inter"/>
          <w:color w:val="000000"/>
        </w:rPr>
        <w:t xml:space="preserve"> Use headings, lists, and tables with semantic markup.</w:t>
      </w:r>
    </w:p>
    <w:p w14:paraId="0A392CD1" w14:textId="77777777" w:rsidR="001A596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Text Alternatives:</w:t>
      </w:r>
      <w:r>
        <w:rPr>
          <w:rFonts w:ascii="inter" w:eastAsia="inter" w:hAnsi="inter" w:cs="inter"/>
          <w:color w:val="000000"/>
        </w:rPr>
        <w:t xml:space="preserve"> Provide alt text for images, charts, and non-text content.</w:t>
      </w:r>
    </w:p>
    <w:p w14:paraId="4E78F1D1" w14:textId="77777777" w:rsidR="001A596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Contrast &amp; Color:</w:t>
      </w:r>
      <w:r>
        <w:rPr>
          <w:rFonts w:ascii="inter" w:eastAsia="inter" w:hAnsi="inter" w:cs="inter"/>
          <w:color w:val="000000"/>
        </w:rPr>
        <w:t xml:space="preserve"> Ensure sufficient color contrast and do not use color as the only means of conveying information.</w:t>
      </w:r>
    </w:p>
    <w:p w14:paraId="10E1B8FE" w14:textId="77777777" w:rsidR="001A596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Navigation:</w:t>
      </w:r>
      <w:r>
        <w:rPr>
          <w:rFonts w:ascii="inter" w:eastAsia="inter" w:hAnsi="inter" w:cs="inter"/>
          <w:color w:val="000000"/>
        </w:rPr>
        <w:t xml:space="preserve"> Enable keyboard navigation and logical reading order.</w:t>
      </w:r>
    </w:p>
    <w:p w14:paraId="3E82A87D" w14:textId="77777777" w:rsidR="001A596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Language &amp; Metadata:</w:t>
      </w:r>
      <w:r>
        <w:rPr>
          <w:rFonts w:ascii="inter" w:eastAsia="inter" w:hAnsi="inter" w:cs="inter"/>
          <w:color w:val="000000"/>
        </w:rPr>
        <w:t xml:space="preserve"> Set document language and provide descriptive titles.</w:t>
      </w:r>
    </w:p>
    <w:p w14:paraId="35869070" w14:textId="77777777" w:rsidR="001A596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Testing:</w:t>
      </w:r>
      <w:r>
        <w:rPr>
          <w:rFonts w:ascii="inter" w:eastAsia="inter" w:hAnsi="inter" w:cs="inter"/>
          <w:color w:val="000000"/>
        </w:rPr>
        <w:t xml:space="preserve"> Use automated tools and manual checks with assistive technologies</w:t>
      </w:r>
      <w:bookmarkStart w:id="9" w:name="fnref1:1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0" w:name="fnref8"/>
      <w:bookmarkEnd w:id="10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11" w:name="fnref9"/>
      <w:bookmarkEnd w:id="11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065FE80A" w14:textId="77777777" w:rsidR="001A59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Format-Specific Accessibility Steps</w:t>
      </w:r>
    </w:p>
    <w:p w14:paraId="285588D2" w14:textId="77777777" w:rsidR="001A59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A. Microsoft Word</w:t>
      </w:r>
    </w:p>
    <w:p w14:paraId="746EBB2D" w14:textId="77777777" w:rsidR="001A596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built-in heading styles for structure.</w:t>
      </w:r>
    </w:p>
    <w:p w14:paraId="570F93D9" w14:textId="77777777" w:rsidR="001A596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Add </w:t>
      </w:r>
      <w:proofErr w:type="gramStart"/>
      <w:r>
        <w:rPr>
          <w:rFonts w:ascii="inter" w:eastAsia="inter" w:hAnsi="inter" w:cs="inter"/>
          <w:color w:val="000000"/>
        </w:rPr>
        <w:t>alt</w:t>
      </w:r>
      <w:proofErr w:type="gramEnd"/>
      <w:r>
        <w:rPr>
          <w:rFonts w:ascii="inter" w:eastAsia="inter" w:hAnsi="inter" w:cs="inter"/>
          <w:color w:val="000000"/>
        </w:rPr>
        <w:t xml:space="preserve"> text to all images and objects.</w:t>
      </w:r>
    </w:p>
    <w:p w14:paraId="0BA7D842" w14:textId="77777777" w:rsidR="001A596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simple tables with headers; avoid merged/split cells.</w:t>
      </w:r>
    </w:p>
    <w:p w14:paraId="41200915" w14:textId="77777777" w:rsidR="001A596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Ensure sufficient color contrast.</w:t>
      </w:r>
    </w:p>
    <w:p w14:paraId="050951CF" w14:textId="77777777" w:rsidR="001A596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meaningful hyperlink text.</w:t>
      </w:r>
    </w:p>
    <w:p w14:paraId="51942A3F" w14:textId="77777777" w:rsidR="001A596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 the Accessibility Checker before sharing</w:t>
      </w:r>
      <w:bookmarkStart w:id="12" w:name="fnref10"/>
      <w:bookmarkEnd w:id="12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13" w:name="fnref11"/>
      <w:bookmarkEnd w:id="13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3C2587A2" w14:textId="77777777" w:rsidR="001A59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B. PDF Documents</w:t>
      </w:r>
    </w:p>
    <w:p w14:paraId="06D1160A" w14:textId="77777777" w:rsidR="001A596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Start with an accessible source (Word, InDesign, etc.).</w:t>
      </w:r>
    </w:p>
    <w:p w14:paraId="1E473C5A" w14:textId="77777777" w:rsidR="001A596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Export to PDF using accessibility-preserving options (not "Print to PDF").</w:t>
      </w:r>
    </w:p>
    <w:p w14:paraId="2DE2FD72" w14:textId="77777777" w:rsidR="001A596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 and verify tags for headings, lists, and tables.</w:t>
      </w:r>
    </w:p>
    <w:p w14:paraId="7821D374" w14:textId="77777777" w:rsidR="001A596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Provide </w:t>
      </w:r>
      <w:proofErr w:type="gramStart"/>
      <w:r>
        <w:rPr>
          <w:rFonts w:ascii="inter" w:eastAsia="inter" w:hAnsi="inter" w:cs="inter"/>
          <w:color w:val="000000"/>
        </w:rPr>
        <w:t>alt</w:t>
      </w:r>
      <w:proofErr w:type="gramEnd"/>
      <w:r>
        <w:rPr>
          <w:rFonts w:ascii="inter" w:eastAsia="inter" w:hAnsi="inter" w:cs="inter"/>
          <w:color w:val="000000"/>
        </w:rPr>
        <w:t xml:space="preserve"> text for all images and charts.</w:t>
      </w:r>
    </w:p>
    <w:p w14:paraId="44BA0F90" w14:textId="77777777" w:rsidR="001A596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Set document language and title in properties.</w:t>
      </w:r>
    </w:p>
    <w:p w14:paraId="30F3DC0F" w14:textId="77777777" w:rsidR="001A596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tools like Adobe Acrobat Pro for remediation and accessibility checks.</w:t>
      </w:r>
    </w:p>
    <w:p w14:paraId="164DEFA3" w14:textId="77777777" w:rsidR="001A596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 with screen readers and accessibility checkers</w:t>
      </w:r>
      <w:bookmarkStart w:id="14" w:name="fnref1:2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5" w:name="fnref12"/>
      <w:bookmarkEnd w:id="15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  <w:bookmarkStart w:id="16" w:name="fnref13"/>
      <w:bookmarkEnd w:id="16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46EEFEEE" w14:textId="77777777" w:rsidR="001A59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C. PowerPoint Presentations</w:t>
      </w:r>
    </w:p>
    <w:p w14:paraId="59B6CB93" w14:textId="77777777" w:rsidR="001A596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accessible templates and built-in slide layouts.</w:t>
      </w:r>
    </w:p>
    <w:p w14:paraId="54AC9B72" w14:textId="77777777" w:rsidR="001A596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 unique, descriptive slide titles.</w:t>
      </w:r>
    </w:p>
    <w:p w14:paraId="7CD44478" w14:textId="77777777" w:rsidR="001A596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Provide alt text for images, charts, and SmartArt.</w:t>
      </w:r>
    </w:p>
    <w:p w14:paraId="7653AA8C" w14:textId="77777777" w:rsidR="001A596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Ensure reading order is logical.</w:t>
      </w:r>
    </w:p>
    <w:p w14:paraId="02C2BFEA" w14:textId="77777777" w:rsidR="001A596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sufficient color contrast and readable fonts.</w:t>
      </w:r>
    </w:p>
    <w:p w14:paraId="04491BA6" w14:textId="77777777" w:rsidR="001A596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 the Accessibility Checker before sharing</w:t>
      </w:r>
      <w:bookmarkStart w:id="17" w:name="fnref14"/>
      <w:bookmarkEnd w:id="17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fldChar w:fldCharType="end"/>
      </w:r>
      <w:bookmarkStart w:id="18" w:name="fnref15"/>
      <w:bookmarkEnd w:id="18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[15]</w:t>
      </w:r>
      <w:r>
        <w:fldChar w:fldCharType="end"/>
      </w:r>
      <w:bookmarkStart w:id="19" w:name="fnref16"/>
      <w:bookmarkEnd w:id="19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[16]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03B66629" w14:textId="77777777" w:rsidR="001A59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D. Excel Spreadsheets</w:t>
      </w:r>
    </w:p>
    <w:p w14:paraId="0779D581" w14:textId="77777777" w:rsidR="001A596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simple table structures with clear headers.</w:t>
      </w:r>
    </w:p>
    <w:p w14:paraId="68007D4C" w14:textId="77777777" w:rsidR="001A596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Avoid merged/split cells and blank rows/columns.</w:t>
      </w:r>
    </w:p>
    <w:p w14:paraId="75D3B1D3" w14:textId="77777777" w:rsidR="001A596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Add </w:t>
      </w:r>
      <w:proofErr w:type="gramStart"/>
      <w:r>
        <w:rPr>
          <w:rFonts w:ascii="inter" w:eastAsia="inter" w:hAnsi="inter" w:cs="inter"/>
          <w:color w:val="000000"/>
        </w:rPr>
        <w:t>alt</w:t>
      </w:r>
      <w:proofErr w:type="gramEnd"/>
      <w:r>
        <w:rPr>
          <w:rFonts w:ascii="inter" w:eastAsia="inter" w:hAnsi="inter" w:cs="inter"/>
          <w:color w:val="000000"/>
        </w:rPr>
        <w:t xml:space="preserve"> text to charts and images.</w:t>
      </w:r>
    </w:p>
    <w:p w14:paraId="5559EBC7" w14:textId="77777777" w:rsidR="001A596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descriptive sheet names.</w:t>
      </w:r>
    </w:p>
    <w:p w14:paraId="75B72282" w14:textId="77777777" w:rsidR="001A596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Ensure color contrast and readable fonts.</w:t>
      </w:r>
    </w:p>
    <w:p w14:paraId="0DB3C0AD" w14:textId="77777777" w:rsidR="001A596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 the Accessibility Checker</w:t>
      </w:r>
      <w:bookmarkStart w:id="20" w:name="fnref17"/>
      <w:bookmarkEnd w:id="20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[17]</w:t>
      </w:r>
      <w:r>
        <w:fldChar w:fldCharType="end"/>
      </w:r>
      <w:bookmarkStart w:id="21" w:name="fnref18"/>
      <w:bookmarkEnd w:id="21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fldChar w:fldCharType="end"/>
      </w:r>
      <w:bookmarkStart w:id="22" w:name="fnref19"/>
      <w:bookmarkEnd w:id="22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43F3729B" w14:textId="77777777" w:rsidR="001A59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E. HTML Documents</w:t>
      </w:r>
    </w:p>
    <w:p w14:paraId="6D808244" w14:textId="77777777" w:rsidR="001A596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semantic HTML: headings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&lt;h1&gt;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&lt;h2&gt;</w:t>
      </w:r>
      <w:r>
        <w:rPr>
          <w:rFonts w:ascii="inter" w:eastAsia="inter" w:hAnsi="inter" w:cs="inter"/>
          <w:color w:val="000000"/>
        </w:rPr>
        <w:t>), lists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&lt;ul&gt;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&gt;</w:t>
      </w:r>
      <w:r>
        <w:rPr>
          <w:rFonts w:ascii="inter" w:eastAsia="inter" w:hAnsi="inter" w:cs="inter"/>
          <w:color w:val="000000"/>
        </w:rPr>
        <w:t>), tables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&lt;table&gt;</w:t>
      </w:r>
      <w:r>
        <w:rPr>
          <w:rFonts w:ascii="inter" w:eastAsia="inter" w:hAnsi="inter" w:cs="inter"/>
          <w:color w:val="000000"/>
        </w:rPr>
        <w:t xml:space="preserve"> with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&lt;th&gt;</w:t>
      </w:r>
      <w:r>
        <w:rPr>
          <w:rFonts w:ascii="inter" w:eastAsia="inter" w:hAnsi="inter" w:cs="inter"/>
          <w:color w:val="000000"/>
        </w:rPr>
        <w:t>).</w:t>
      </w:r>
    </w:p>
    <w:p w14:paraId="7612625C" w14:textId="77777777" w:rsidR="001A596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Provide alt attributes for images.</w:t>
      </w:r>
    </w:p>
    <w:p w14:paraId="3A5466C6" w14:textId="77777777" w:rsidR="001A596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Ensure keyboard accessibility for all interactive elements.</w:t>
      </w:r>
    </w:p>
    <w:p w14:paraId="52F77D70" w14:textId="77777777" w:rsidR="001A596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ARIA roles and landmarks where necessary.</w:t>
      </w:r>
    </w:p>
    <w:p w14:paraId="7B9424C6" w14:textId="77777777" w:rsidR="001A596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Validate with automated tools and manual testing</w:t>
      </w:r>
      <w:bookmarkStart w:id="23" w:name="fnref2:1"/>
      <w:bookmarkEnd w:id="2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24" w:name="fnref20"/>
      <w:bookmarkEnd w:id="24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7D53C021" w14:textId="77777777" w:rsidR="001A59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F. EPUB eBooks</w:t>
      </w:r>
    </w:p>
    <w:p w14:paraId="10FEAA1A" w14:textId="77777777" w:rsidR="001A596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semantic markup and structure (headings, lists, tables).</w:t>
      </w:r>
    </w:p>
    <w:p w14:paraId="14D06185" w14:textId="77777777" w:rsidR="001A596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Provide </w:t>
      </w:r>
      <w:proofErr w:type="gramStart"/>
      <w:r>
        <w:rPr>
          <w:rFonts w:ascii="inter" w:eastAsia="inter" w:hAnsi="inter" w:cs="inter"/>
          <w:color w:val="000000"/>
        </w:rPr>
        <w:t>alt</w:t>
      </w:r>
      <w:proofErr w:type="gramEnd"/>
      <w:r>
        <w:rPr>
          <w:rFonts w:ascii="inter" w:eastAsia="inter" w:hAnsi="inter" w:cs="inter"/>
          <w:color w:val="000000"/>
        </w:rPr>
        <w:t xml:space="preserve"> text for images and media.</w:t>
      </w:r>
    </w:p>
    <w:p w14:paraId="1939D607" w14:textId="77777777" w:rsidR="001A596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Ensure reflowable text and adjustable font sizes.</w:t>
      </w:r>
    </w:p>
    <w:p w14:paraId="5AD4928C" w14:textId="77777777" w:rsidR="001A596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Include accessibility metadata (using ONIX or </w:t>
      </w:r>
      <w:hyperlink r:id="rId6">
        <w:r>
          <w:rPr>
            <w:rFonts w:ascii="inter" w:eastAsia="inter" w:hAnsi="inter" w:cs="inter"/>
            <w:u w:val="single"/>
          </w:rPr>
          <w:t>schema.org</w:t>
        </w:r>
      </w:hyperlink>
      <w:r>
        <w:rPr>
          <w:rFonts w:ascii="inter" w:eastAsia="inter" w:hAnsi="inter" w:cs="inter"/>
          <w:color w:val="000000"/>
        </w:rPr>
        <w:t>).</w:t>
      </w:r>
    </w:p>
    <w:p w14:paraId="2806F40E" w14:textId="77777777" w:rsidR="001A596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Validate with ACE by DAISY or similar tools</w:t>
      </w:r>
      <w:bookmarkStart w:id="25" w:name="fnref4:2"/>
      <w:bookmarkEnd w:id="2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26" w:name="fnref5:1"/>
      <w:bookmarkEnd w:id="26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27" w:name="fnref21"/>
      <w:bookmarkEnd w:id="27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2DCD85D8" w14:textId="77777777" w:rsidR="001A59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Accessibility Testing &amp; Tools</w:t>
      </w:r>
    </w:p>
    <w:p w14:paraId="40947142" w14:textId="77777777" w:rsidR="001A596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Automated Checkers:</w:t>
      </w:r>
      <w:r>
        <w:rPr>
          <w:rFonts w:ascii="inter" w:eastAsia="inter" w:hAnsi="inter" w:cs="inter"/>
          <w:color w:val="000000"/>
        </w:rPr>
        <w:t xml:space="preserve"> Use built-in checkers in Microsoft Office, Adobe Acrobat, and EPUB tools.</w:t>
      </w:r>
    </w:p>
    <w:p w14:paraId="19C9B6E3" w14:textId="77777777" w:rsidR="001A596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Manual Testing:</w:t>
      </w:r>
      <w:r>
        <w:rPr>
          <w:rFonts w:ascii="inter" w:eastAsia="inter" w:hAnsi="inter" w:cs="inter"/>
          <w:color w:val="000000"/>
        </w:rPr>
        <w:t xml:space="preserve"> Test with screen readers (NVDA, JAWS, </w:t>
      </w:r>
      <w:proofErr w:type="spellStart"/>
      <w:r>
        <w:rPr>
          <w:rFonts w:ascii="inter" w:eastAsia="inter" w:hAnsi="inter" w:cs="inter"/>
          <w:color w:val="000000"/>
        </w:rPr>
        <w:t>VoiceOver</w:t>
      </w:r>
      <w:proofErr w:type="spellEnd"/>
      <w:r>
        <w:rPr>
          <w:rFonts w:ascii="inter" w:eastAsia="inter" w:hAnsi="inter" w:cs="inter"/>
          <w:color w:val="000000"/>
        </w:rPr>
        <w:t>), keyboard navigation, and color contrast analyzers.</w:t>
      </w:r>
    </w:p>
    <w:p w14:paraId="6A79E7FF" w14:textId="77777777" w:rsidR="001A596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Remediation Tools:</w:t>
      </w:r>
      <w:r>
        <w:rPr>
          <w:rFonts w:ascii="inter" w:eastAsia="inter" w:hAnsi="inter" w:cs="inter"/>
          <w:color w:val="000000"/>
        </w:rPr>
        <w:t xml:space="preserve"> Use tools like Adobe Acrobat Pro, ACE by DAISY, and accessibility plugins for document remediation</w:t>
      </w:r>
      <w:bookmarkStart w:id="28" w:name="fnref1:3"/>
      <w:bookmarkEnd w:id="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29" w:name="fnref8:1"/>
      <w:bookmarkEnd w:id="29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30" w:name="fnref4:3"/>
      <w:bookmarkEnd w:id="3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61C6110E" w14:textId="77777777" w:rsidR="001A59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Accessibility Checklist (All Formats)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73"/>
        <w:gridCol w:w="734"/>
        <w:gridCol w:w="623"/>
        <w:gridCol w:w="1181"/>
        <w:gridCol w:w="706"/>
        <w:gridCol w:w="770"/>
        <w:gridCol w:w="734"/>
      </w:tblGrid>
      <w:tr w:rsidR="001A5967" w14:paraId="13A961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923C0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D322C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Word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EAAF62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PDF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6FD92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PowerPoint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4AA202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Excel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5E3A4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6AFE45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EPUB</w:t>
            </w:r>
          </w:p>
        </w:tc>
      </w:tr>
      <w:tr w:rsidR="001A5967" w14:paraId="10FEF4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E982A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Headings/Structure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C05FA6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22155B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A2AC9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83BFC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1F9A7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6363F8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</w:tr>
      <w:tr w:rsidR="001A5967" w14:paraId="53324C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077ED8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 Text for Images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99EE46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56CA0C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2074D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EDFC0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AAD3A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E47A3D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</w:tr>
      <w:tr w:rsidR="001A5967" w14:paraId="733552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B8473C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Table Structure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19392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D752E2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371E8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85A7E7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6FB7E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6B01EB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</w:tr>
      <w:tr w:rsidR="001A5967" w14:paraId="2DD6B0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00EE1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Color Contrast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7BBAA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707C6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23EC6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0F264B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CE888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B188B7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</w:tr>
      <w:tr w:rsidR="001A5967" w14:paraId="365B21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F4E5C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Hyperlink 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DE2A2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4C3811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0FCE80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71D4AD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F8B1F7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CFFE4A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</w:tr>
      <w:tr w:rsidR="001A5967" w14:paraId="1862C1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34E1F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Document Language/Metadata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8F89E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569AD1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E2076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B03538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F683D3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2C37BB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</w:tr>
      <w:tr w:rsidR="001A5967" w14:paraId="42752C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2DC18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Accessibility Checker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124172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65A7DD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5AB97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4A5AE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84FEA5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29D24A" w14:textId="77777777" w:rsidR="001A596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✔️</w:t>
            </w:r>
          </w:p>
        </w:tc>
      </w:tr>
    </w:tbl>
    <w:p w14:paraId="242FD5D7" w14:textId="77777777" w:rsidR="001A5967" w:rsidRDefault="001A5967"/>
    <w:p w14:paraId="5A2B683A" w14:textId="77777777" w:rsidR="001A59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6. Staying 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Up-to-Date</w:t>
      </w:r>
      <w:proofErr w:type="gramEnd"/>
    </w:p>
    <w:p w14:paraId="4E4A7214" w14:textId="77777777" w:rsidR="001A596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Follow WCAG updates:</w:t>
      </w:r>
      <w:r>
        <w:rPr>
          <w:rFonts w:ascii="inter" w:eastAsia="inter" w:hAnsi="inter" w:cs="inter"/>
          <w:color w:val="000000"/>
        </w:rPr>
        <w:t xml:space="preserve"> WCAG 2.2 is current; WCAG 3.0 is in draft and will further expand requirements</w:t>
      </w:r>
      <w:bookmarkStart w:id="31" w:name="fnref6:1"/>
      <w:bookmarkEnd w:id="31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32" w:name="fnref20:1"/>
      <w:bookmarkEnd w:id="32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fldChar w:fldCharType="end"/>
      </w:r>
      <w:bookmarkStart w:id="33" w:name="fnref22"/>
      <w:bookmarkEnd w:id="33"/>
      <w:r>
        <w:fldChar w:fldCharType="begin"/>
      </w:r>
      <w:r>
        <w:instrText>HYPERLINK \l "fn22"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19075085" w14:textId="77777777" w:rsidR="001A596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Monitor regional regulations:</w:t>
      </w:r>
      <w:r>
        <w:rPr>
          <w:rFonts w:ascii="inter" w:eastAsia="inter" w:hAnsi="inter" w:cs="inter"/>
          <w:color w:val="000000"/>
        </w:rPr>
        <w:t xml:space="preserve"> EAA (Europe), ADA (US), AODA (Canada) may have additional requirements</w:t>
      </w:r>
      <w:bookmarkStart w:id="34" w:name="fnref6:2"/>
      <w:bookmarkEnd w:id="3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35" w:name="fnref7:1"/>
      <w:bookmarkEnd w:id="3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  <w:bookmarkStart w:id="36" w:name="fnref4:4"/>
      <w:bookmarkEnd w:id="3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48A8BD55" w14:textId="77777777" w:rsidR="001A596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 the latest software versions:</w:t>
      </w:r>
      <w:r>
        <w:rPr>
          <w:rFonts w:ascii="inter" w:eastAsia="inter" w:hAnsi="inter" w:cs="inter"/>
          <w:color w:val="000000"/>
        </w:rPr>
        <w:t xml:space="preserve"> Accessibility features improve with updates</w:t>
      </w:r>
      <w:bookmarkStart w:id="37" w:name="fnref10:1"/>
      <w:bookmarkEnd w:id="37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38" w:name="fnref17:1"/>
      <w:bookmarkEnd w:id="38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[17]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0C743681" w14:textId="77777777" w:rsidR="001A596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Resources for Further Learning</w:t>
      </w:r>
    </w:p>
    <w:p w14:paraId="615BB76C" w14:textId="77777777" w:rsidR="001A596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[W3C WCAG Overview]</w:t>
      </w:r>
      <w:bookmarkStart w:id="39" w:name="fnref2:2"/>
      <w:bookmarkEnd w:id="3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16988BCB" w14:textId="77777777" w:rsidR="001A596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</w:t>
      </w:r>
      <w:hyperlink r:id="rId7">
        <w:r>
          <w:rPr>
            <w:rFonts w:ascii="inter" w:eastAsia="inter" w:hAnsi="inter" w:cs="inter"/>
            <w:u w:val="single"/>
          </w:rPr>
          <w:t>Section508.gov</w:t>
        </w:r>
      </w:hyperlink>
      <w:r>
        <w:rPr>
          <w:rFonts w:ascii="inter" w:eastAsia="inter" w:hAnsi="inter" w:cs="inter"/>
          <w:color w:val="000000"/>
        </w:rPr>
        <w:t xml:space="preserve"> Document Accessibility]</w:t>
      </w:r>
      <w:bookmarkStart w:id="40" w:name="fnref10:2"/>
      <w:bookmarkEnd w:id="40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</w:p>
    <w:p w14:paraId="7537B140" w14:textId="77777777" w:rsidR="001A596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[EPUB Accessibility Guidelines]</w:t>
      </w:r>
      <w:bookmarkStart w:id="41" w:name="fnref5:2"/>
      <w:bookmarkEnd w:id="4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</w:p>
    <w:p w14:paraId="7497E187" w14:textId="77777777" w:rsidR="001A596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[Microsoft Accessibility Documentation]</w:t>
      </w:r>
      <w:bookmarkStart w:id="42" w:name="fnref11:1"/>
      <w:bookmarkEnd w:id="42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  <w:bookmarkStart w:id="43" w:name="fnref17:2"/>
      <w:bookmarkEnd w:id="43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[17]</w:t>
      </w:r>
      <w:r>
        <w:fldChar w:fldCharType="end"/>
      </w:r>
      <w:bookmarkStart w:id="44" w:name="fnref23"/>
      <w:bookmarkEnd w:id="44"/>
      <w:r>
        <w:fldChar w:fldCharType="begin"/>
      </w:r>
      <w:r>
        <w:instrText>HYPERLINK \l "fn23"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[23]</w:t>
      </w:r>
      <w:r>
        <w:fldChar w:fldCharType="end"/>
      </w:r>
    </w:p>
    <w:p w14:paraId="01B3ECDC" w14:textId="77777777" w:rsidR="001A596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[Harvard Digital Accessibility Guides]</w:t>
      </w:r>
      <w:bookmarkStart w:id="45" w:name="fnref12:1"/>
      <w:bookmarkEnd w:id="45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  <w:bookmarkStart w:id="46" w:name="fnref9:1"/>
      <w:bookmarkEnd w:id="46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  <w:bookmarkStart w:id="47" w:name="fnref16:1"/>
      <w:bookmarkEnd w:id="47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[16]</w:t>
      </w:r>
      <w:r>
        <w:fldChar w:fldCharType="end"/>
      </w:r>
    </w:p>
    <w:p w14:paraId="1A682E14" w14:textId="25C7A3F1" w:rsidR="001A5967" w:rsidRDefault="00000000" w:rsidP="000E0B35">
      <w:pPr>
        <w:spacing w:after="210" w:line="360" w:lineRule="auto"/>
      </w:pPr>
      <w:r>
        <w:rPr>
          <w:rFonts w:ascii="inter" w:eastAsia="inter" w:hAnsi="inter" w:cs="inter"/>
          <w:color w:val="000000"/>
        </w:rPr>
        <w:t>By following these steps and regularly testing your documents, you can ensure accessibility for all users and compliance with the latest global standards.</w:t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1A596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2FCA"/>
    <w:multiLevelType w:val="hybridMultilevel"/>
    <w:tmpl w:val="3FE0F808"/>
    <w:lvl w:ilvl="0" w:tplc="DF4033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C415AC">
      <w:numFmt w:val="decimal"/>
      <w:lvlText w:val=""/>
      <w:lvlJc w:val="left"/>
    </w:lvl>
    <w:lvl w:ilvl="2" w:tplc="BFC223DE">
      <w:numFmt w:val="decimal"/>
      <w:lvlText w:val=""/>
      <w:lvlJc w:val="left"/>
    </w:lvl>
    <w:lvl w:ilvl="3" w:tplc="770C8C66">
      <w:numFmt w:val="decimal"/>
      <w:lvlText w:val=""/>
      <w:lvlJc w:val="left"/>
    </w:lvl>
    <w:lvl w:ilvl="4" w:tplc="CEE257BC">
      <w:numFmt w:val="decimal"/>
      <w:lvlText w:val=""/>
      <w:lvlJc w:val="left"/>
    </w:lvl>
    <w:lvl w:ilvl="5" w:tplc="48987916">
      <w:numFmt w:val="decimal"/>
      <w:lvlText w:val=""/>
      <w:lvlJc w:val="left"/>
    </w:lvl>
    <w:lvl w:ilvl="6" w:tplc="B26ED186">
      <w:numFmt w:val="decimal"/>
      <w:lvlText w:val=""/>
      <w:lvlJc w:val="left"/>
    </w:lvl>
    <w:lvl w:ilvl="7" w:tplc="AD9EF5D6">
      <w:numFmt w:val="decimal"/>
      <w:lvlText w:val=""/>
      <w:lvlJc w:val="left"/>
    </w:lvl>
    <w:lvl w:ilvl="8" w:tplc="B324F032">
      <w:numFmt w:val="decimal"/>
      <w:lvlText w:val=""/>
      <w:lvlJc w:val="left"/>
    </w:lvl>
  </w:abstractNum>
  <w:abstractNum w:abstractNumId="1" w15:restartNumberingAfterBreak="0">
    <w:nsid w:val="1546401D"/>
    <w:multiLevelType w:val="hybridMultilevel"/>
    <w:tmpl w:val="BB96EA4C"/>
    <w:lvl w:ilvl="0" w:tplc="F612AF32">
      <w:numFmt w:val="decimal"/>
      <w:lvlText w:val=""/>
      <w:lvlJc w:val="left"/>
    </w:lvl>
    <w:lvl w:ilvl="1" w:tplc="82A43FAE">
      <w:numFmt w:val="decimal"/>
      <w:lvlText w:val=""/>
      <w:lvlJc w:val="left"/>
    </w:lvl>
    <w:lvl w:ilvl="2" w:tplc="61EAA1E0">
      <w:numFmt w:val="decimal"/>
      <w:lvlText w:val=""/>
      <w:lvlJc w:val="left"/>
    </w:lvl>
    <w:lvl w:ilvl="3" w:tplc="75860C66">
      <w:numFmt w:val="decimal"/>
      <w:lvlText w:val=""/>
      <w:lvlJc w:val="left"/>
    </w:lvl>
    <w:lvl w:ilvl="4" w:tplc="1D2ECDA4">
      <w:numFmt w:val="decimal"/>
      <w:lvlText w:val=""/>
      <w:lvlJc w:val="left"/>
    </w:lvl>
    <w:lvl w:ilvl="5" w:tplc="B8784B9C">
      <w:numFmt w:val="decimal"/>
      <w:lvlText w:val=""/>
      <w:lvlJc w:val="left"/>
    </w:lvl>
    <w:lvl w:ilvl="6" w:tplc="ECAE7862">
      <w:numFmt w:val="decimal"/>
      <w:lvlText w:val=""/>
      <w:lvlJc w:val="left"/>
    </w:lvl>
    <w:lvl w:ilvl="7" w:tplc="D660E1AE">
      <w:numFmt w:val="decimal"/>
      <w:lvlText w:val=""/>
      <w:lvlJc w:val="left"/>
    </w:lvl>
    <w:lvl w:ilvl="8" w:tplc="4EDE0D00">
      <w:numFmt w:val="decimal"/>
      <w:lvlText w:val=""/>
      <w:lvlJc w:val="left"/>
    </w:lvl>
  </w:abstractNum>
  <w:abstractNum w:abstractNumId="2" w15:restartNumberingAfterBreak="0">
    <w:nsid w:val="233B3C18"/>
    <w:multiLevelType w:val="hybridMultilevel"/>
    <w:tmpl w:val="5A5252CC"/>
    <w:lvl w:ilvl="0" w:tplc="D9B46D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9426FA">
      <w:numFmt w:val="decimal"/>
      <w:lvlText w:val=""/>
      <w:lvlJc w:val="left"/>
    </w:lvl>
    <w:lvl w:ilvl="2" w:tplc="D0C6D636">
      <w:numFmt w:val="decimal"/>
      <w:lvlText w:val=""/>
      <w:lvlJc w:val="left"/>
    </w:lvl>
    <w:lvl w:ilvl="3" w:tplc="76DC76A2">
      <w:numFmt w:val="decimal"/>
      <w:lvlText w:val=""/>
      <w:lvlJc w:val="left"/>
    </w:lvl>
    <w:lvl w:ilvl="4" w:tplc="8DFA21FC">
      <w:numFmt w:val="decimal"/>
      <w:lvlText w:val=""/>
      <w:lvlJc w:val="left"/>
    </w:lvl>
    <w:lvl w:ilvl="5" w:tplc="2960CC32">
      <w:numFmt w:val="decimal"/>
      <w:lvlText w:val=""/>
      <w:lvlJc w:val="left"/>
    </w:lvl>
    <w:lvl w:ilvl="6" w:tplc="4A4A7812">
      <w:numFmt w:val="decimal"/>
      <w:lvlText w:val=""/>
      <w:lvlJc w:val="left"/>
    </w:lvl>
    <w:lvl w:ilvl="7" w:tplc="CF1ACE02">
      <w:numFmt w:val="decimal"/>
      <w:lvlText w:val=""/>
      <w:lvlJc w:val="left"/>
    </w:lvl>
    <w:lvl w:ilvl="8" w:tplc="DB34F4F8">
      <w:numFmt w:val="decimal"/>
      <w:lvlText w:val=""/>
      <w:lvlJc w:val="left"/>
    </w:lvl>
  </w:abstractNum>
  <w:abstractNum w:abstractNumId="3" w15:restartNumberingAfterBreak="0">
    <w:nsid w:val="321E655C"/>
    <w:multiLevelType w:val="hybridMultilevel"/>
    <w:tmpl w:val="A4CA43F4"/>
    <w:lvl w:ilvl="0" w:tplc="524215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C0D62C">
      <w:numFmt w:val="decimal"/>
      <w:lvlText w:val=""/>
      <w:lvlJc w:val="left"/>
    </w:lvl>
    <w:lvl w:ilvl="2" w:tplc="E9B2D788">
      <w:numFmt w:val="decimal"/>
      <w:lvlText w:val=""/>
      <w:lvlJc w:val="left"/>
    </w:lvl>
    <w:lvl w:ilvl="3" w:tplc="047427AC">
      <w:numFmt w:val="decimal"/>
      <w:lvlText w:val=""/>
      <w:lvlJc w:val="left"/>
    </w:lvl>
    <w:lvl w:ilvl="4" w:tplc="50566114">
      <w:numFmt w:val="decimal"/>
      <w:lvlText w:val=""/>
      <w:lvlJc w:val="left"/>
    </w:lvl>
    <w:lvl w:ilvl="5" w:tplc="D4BCDB56">
      <w:numFmt w:val="decimal"/>
      <w:lvlText w:val=""/>
      <w:lvlJc w:val="left"/>
    </w:lvl>
    <w:lvl w:ilvl="6" w:tplc="198438F6">
      <w:numFmt w:val="decimal"/>
      <w:lvlText w:val=""/>
      <w:lvlJc w:val="left"/>
    </w:lvl>
    <w:lvl w:ilvl="7" w:tplc="7E0C350E">
      <w:numFmt w:val="decimal"/>
      <w:lvlText w:val=""/>
      <w:lvlJc w:val="left"/>
    </w:lvl>
    <w:lvl w:ilvl="8" w:tplc="E6B8E36E">
      <w:numFmt w:val="decimal"/>
      <w:lvlText w:val=""/>
      <w:lvlJc w:val="left"/>
    </w:lvl>
  </w:abstractNum>
  <w:abstractNum w:abstractNumId="4" w15:restartNumberingAfterBreak="0">
    <w:nsid w:val="359E39E9"/>
    <w:multiLevelType w:val="hybridMultilevel"/>
    <w:tmpl w:val="B2B44F4C"/>
    <w:lvl w:ilvl="0" w:tplc="979E29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58403E">
      <w:numFmt w:val="decimal"/>
      <w:lvlText w:val=""/>
      <w:lvlJc w:val="left"/>
    </w:lvl>
    <w:lvl w:ilvl="2" w:tplc="F39A09EA">
      <w:numFmt w:val="decimal"/>
      <w:lvlText w:val=""/>
      <w:lvlJc w:val="left"/>
    </w:lvl>
    <w:lvl w:ilvl="3" w:tplc="BDECB908">
      <w:numFmt w:val="decimal"/>
      <w:lvlText w:val=""/>
      <w:lvlJc w:val="left"/>
    </w:lvl>
    <w:lvl w:ilvl="4" w:tplc="07546892">
      <w:numFmt w:val="decimal"/>
      <w:lvlText w:val=""/>
      <w:lvlJc w:val="left"/>
    </w:lvl>
    <w:lvl w:ilvl="5" w:tplc="45D44708">
      <w:numFmt w:val="decimal"/>
      <w:lvlText w:val=""/>
      <w:lvlJc w:val="left"/>
    </w:lvl>
    <w:lvl w:ilvl="6" w:tplc="71C4F80E">
      <w:numFmt w:val="decimal"/>
      <w:lvlText w:val=""/>
      <w:lvlJc w:val="left"/>
    </w:lvl>
    <w:lvl w:ilvl="7" w:tplc="D5B874E0">
      <w:numFmt w:val="decimal"/>
      <w:lvlText w:val=""/>
      <w:lvlJc w:val="left"/>
    </w:lvl>
    <w:lvl w:ilvl="8" w:tplc="3BB4DAE2">
      <w:numFmt w:val="decimal"/>
      <w:lvlText w:val=""/>
      <w:lvlJc w:val="left"/>
    </w:lvl>
  </w:abstractNum>
  <w:abstractNum w:abstractNumId="5" w15:restartNumberingAfterBreak="0">
    <w:nsid w:val="406657ED"/>
    <w:multiLevelType w:val="hybridMultilevel"/>
    <w:tmpl w:val="C2FCE9B2"/>
    <w:lvl w:ilvl="0" w:tplc="DCB821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F0B796">
      <w:numFmt w:val="decimal"/>
      <w:lvlText w:val=""/>
      <w:lvlJc w:val="left"/>
    </w:lvl>
    <w:lvl w:ilvl="2" w:tplc="82C64FB6">
      <w:numFmt w:val="decimal"/>
      <w:lvlText w:val=""/>
      <w:lvlJc w:val="left"/>
    </w:lvl>
    <w:lvl w:ilvl="3" w:tplc="47A852E2">
      <w:numFmt w:val="decimal"/>
      <w:lvlText w:val=""/>
      <w:lvlJc w:val="left"/>
    </w:lvl>
    <w:lvl w:ilvl="4" w:tplc="2128637A">
      <w:numFmt w:val="decimal"/>
      <w:lvlText w:val=""/>
      <w:lvlJc w:val="left"/>
    </w:lvl>
    <w:lvl w:ilvl="5" w:tplc="98D6E6B6">
      <w:numFmt w:val="decimal"/>
      <w:lvlText w:val=""/>
      <w:lvlJc w:val="left"/>
    </w:lvl>
    <w:lvl w:ilvl="6" w:tplc="990E4B50">
      <w:numFmt w:val="decimal"/>
      <w:lvlText w:val=""/>
      <w:lvlJc w:val="left"/>
    </w:lvl>
    <w:lvl w:ilvl="7" w:tplc="CBFC1506">
      <w:numFmt w:val="decimal"/>
      <w:lvlText w:val=""/>
      <w:lvlJc w:val="left"/>
    </w:lvl>
    <w:lvl w:ilvl="8" w:tplc="C824C594">
      <w:numFmt w:val="decimal"/>
      <w:lvlText w:val=""/>
      <w:lvlJc w:val="left"/>
    </w:lvl>
  </w:abstractNum>
  <w:abstractNum w:abstractNumId="6" w15:restartNumberingAfterBreak="0">
    <w:nsid w:val="4A474930"/>
    <w:multiLevelType w:val="hybridMultilevel"/>
    <w:tmpl w:val="11DA1AE2"/>
    <w:lvl w:ilvl="0" w:tplc="99B2E8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FC1102">
      <w:numFmt w:val="decimal"/>
      <w:lvlText w:val=""/>
      <w:lvlJc w:val="left"/>
    </w:lvl>
    <w:lvl w:ilvl="2" w:tplc="E2601D7E">
      <w:numFmt w:val="decimal"/>
      <w:lvlText w:val=""/>
      <w:lvlJc w:val="left"/>
    </w:lvl>
    <w:lvl w:ilvl="3" w:tplc="E610B6CC">
      <w:numFmt w:val="decimal"/>
      <w:lvlText w:val=""/>
      <w:lvlJc w:val="left"/>
    </w:lvl>
    <w:lvl w:ilvl="4" w:tplc="5B821E66">
      <w:numFmt w:val="decimal"/>
      <w:lvlText w:val=""/>
      <w:lvlJc w:val="left"/>
    </w:lvl>
    <w:lvl w:ilvl="5" w:tplc="84121C88">
      <w:numFmt w:val="decimal"/>
      <w:lvlText w:val=""/>
      <w:lvlJc w:val="left"/>
    </w:lvl>
    <w:lvl w:ilvl="6" w:tplc="CFF0D4C6">
      <w:numFmt w:val="decimal"/>
      <w:lvlText w:val=""/>
      <w:lvlJc w:val="left"/>
    </w:lvl>
    <w:lvl w:ilvl="7" w:tplc="540820A6">
      <w:numFmt w:val="decimal"/>
      <w:lvlText w:val=""/>
      <w:lvlJc w:val="left"/>
    </w:lvl>
    <w:lvl w:ilvl="8" w:tplc="EB1C384A">
      <w:numFmt w:val="decimal"/>
      <w:lvlText w:val=""/>
      <w:lvlJc w:val="left"/>
    </w:lvl>
  </w:abstractNum>
  <w:abstractNum w:abstractNumId="7" w15:restartNumberingAfterBreak="0">
    <w:nsid w:val="55D9232D"/>
    <w:multiLevelType w:val="hybridMultilevel"/>
    <w:tmpl w:val="5AC80A9C"/>
    <w:lvl w:ilvl="0" w:tplc="6F2C59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5E3086">
      <w:numFmt w:val="decimal"/>
      <w:lvlText w:val=""/>
      <w:lvlJc w:val="left"/>
    </w:lvl>
    <w:lvl w:ilvl="2" w:tplc="D7FA0B56">
      <w:numFmt w:val="decimal"/>
      <w:lvlText w:val=""/>
      <w:lvlJc w:val="left"/>
    </w:lvl>
    <w:lvl w:ilvl="3" w:tplc="4C442F6A">
      <w:numFmt w:val="decimal"/>
      <w:lvlText w:val=""/>
      <w:lvlJc w:val="left"/>
    </w:lvl>
    <w:lvl w:ilvl="4" w:tplc="703ABE5E">
      <w:numFmt w:val="decimal"/>
      <w:lvlText w:val=""/>
      <w:lvlJc w:val="left"/>
    </w:lvl>
    <w:lvl w:ilvl="5" w:tplc="B710959A">
      <w:numFmt w:val="decimal"/>
      <w:lvlText w:val=""/>
      <w:lvlJc w:val="left"/>
    </w:lvl>
    <w:lvl w:ilvl="6" w:tplc="CC6CD270">
      <w:numFmt w:val="decimal"/>
      <w:lvlText w:val=""/>
      <w:lvlJc w:val="left"/>
    </w:lvl>
    <w:lvl w:ilvl="7" w:tplc="BA88A5EA">
      <w:numFmt w:val="decimal"/>
      <w:lvlText w:val=""/>
      <w:lvlJc w:val="left"/>
    </w:lvl>
    <w:lvl w:ilvl="8" w:tplc="9BB63E20">
      <w:numFmt w:val="decimal"/>
      <w:lvlText w:val=""/>
      <w:lvlJc w:val="left"/>
    </w:lvl>
  </w:abstractNum>
  <w:abstractNum w:abstractNumId="8" w15:restartNumberingAfterBreak="0">
    <w:nsid w:val="61536DE5"/>
    <w:multiLevelType w:val="hybridMultilevel"/>
    <w:tmpl w:val="78E09910"/>
    <w:lvl w:ilvl="0" w:tplc="9AAA0E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CAFBA2">
      <w:numFmt w:val="decimal"/>
      <w:lvlText w:val=""/>
      <w:lvlJc w:val="left"/>
    </w:lvl>
    <w:lvl w:ilvl="2" w:tplc="08782674">
      <w:numFmt w:val="decimal"/>
      <w:lvlText w:val=""/>
      <w:lvlJc w:val="left"/>
    </w:lvl>
    <w:lvl w:ilvl="3" w:tplc="9D14A450">
      <w:numFmt w:val="decimal"/>
      <w:lvlText w:val=""/>
      <w:lvlJc w:val="left"/>
    </w:lvl>
    <w:lvl w:ilvl="4" w:tplc="FB963966">
      <w:numFmt w:val="decimal"/>
      <w:lvlText w:val=""/>
      <w:lvlJc w:val="left"/>
    </w:lvl>
    <w:lvl w:ilvl="5" w:tplc="83DC3866">
      <w:numFmt w:val="decimal"/>
      <w:lvlText w:val=""/>
      <w:lvlJc w:val="left"/>
    </w:lvl>
    <w:lvl w:ilvl="6" w:tplc="1D360996">
      <w:numFmt w:val="decimal"/>
      <w:lvlText w:val=""/>
      <w:lvlJc w:val="left"/>
    </w:lvl>
    <w:lvl w:ilvl="7" w:tplc="2CB8DB5C">
      <w:numFmt w:val="decimal"/>
      <w:lvlText w:val=""/>
      <w:lvlJc w:val="left"/>
    </w:lvl>
    <w:lvl w:ilvl="8" w:tplc="007E54BE">
      <w:numFmt w:val="decimal"/>
      <w:lvlText w:val=""/>
      <w:lvlJc w:val="left"/>
    </w:lvl>
  </w:abstractNum>
  <w:abstractNum w:abstractNumId="9" w15:restartNumberingAfterBreak="0">
    <w:nsid w:val="62EA68AA"/>
    <w:multiLevelType w:val="hybridMultilevel"/>
    <w:tmpl w:val="01EE5BC2"/>
    <w:lvl w:ilvl="0" w:tplc="90CC6C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82EC382">
      <w:numFmt w:val="decimal"/>
      <w:lvlText w:val=""/>
      <w:lvlJc w:val="left"/>
    </w:lvl>
    <w:lvl w:ilvl="2" w:tplc="DD50C678">
      <w:numFmt w:val="decimal"/>
      <w:lvlText w:val=""/>
      <w:lvlJc w:val="left"/>
    </w:lvl>
    <w:lvl w:ilvl="3" w:tplc="67C0911A">
      <w:numFmt w:val="decimal"/>
      <w:lvlText w:val=""/>
      <w:lvlJc w:val="left"/>
    </w:lvl>
    <w:lvl w:ilvl="4" w:tplc="0680C558">
      <w:numFmt w:val="decimal"/>
      <w:lvlText w:val=""/>
      <w:lvlJc w:val="left"/>
    </w:lvl>
    <w:lvl w:ilvl="5" w:tplc="49CED650">
      <w:numFmt w:val="decimal"/>
      <w:lvlText w:val=""/>
      <w:lvlJc w:val="left"/>
    </w:lvl>
    <w:lvl w:ilvl="6" w:tplc="686208EE">
      <w:numFmt w:val="decimal"/>
      <w:lvlText w:val=""/>
      <w:lvlJc w:val="left"/>
    </w:lvl>
    <w:lvl w:ilvl="7" w:tplc="DB84EC1C">
      <w:numFmt w:val="decimal"/>
      <w:lvlText w:val=""/>
      <w:lvlJc w:val="left"/>
    </w:lvl>
    <w:lvl w:ilvl="8" w:tplc="8AAC8808">
      <w:numFmt w:val="decimal"/>
      <w:lvlText w:val=""/>
      <w:lvlJc w:val="left"/>
    </w:lvl>
  </w:abstractNum>
  <w:abstractNum w:abstractNumId="10" w15:restartNumberingAfterBreak="0">
    <w:nsid w:val="7690325D"/>
    <w:multiLevelType w:val="hybridMultilevel"/>
    <w:tmpl w:val="B71ACF98"/>
    <w:lvl w:ilvl="0" w:tplc="7C428A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C8B7E8">
      <w:numFmt w:val="decimal"/>
      <w:lvlText w:val=""/>
      <w:lvlJc w:val="left"/>
    </w:lvl>
    <w:lvl w:ilvl="2" w:tplc="D284B056">
      <w:numFmt w:val="decimal"/>
      <w:lvlText w:val=""/>
      <w:lvlJc w:val="left"/>
    </w:lvl>
    <w:lvl w:ilvl="3" w:tplc="507072C0">
      <w:numFmt w:val="decimal"/>
      <w:lvlText w:val=""/>
      <w:lvlJc w:val="left"/>
    </w:lvl>
    <w:lvl w:ilvl="4" w:tplc="A3BE1E8C">
      <w:numFmt w:val="decimal"/>
      <w:lvlText w:val=""/>
      <w:lvlJc w:val="left"/>
    </w:lvl>
    <w:lvl w:ilvl="5" w:tplc="512A17D0">
      <w:numFmt w:val="decimal"/>
      <w:lvlText w:val=""/>
      <w:lvlJc w:val="left"/>
    </w:lvl>
    <w:lvl w:ilvl="6" w:tplc="E42E7296">
      <w:numFmt w:val="decimal"/>
      <w:lvlText w:val=""/>
      <w:lvlJc w:val="left"/>
    </w:lvl>
    <w:lvl w:ilvl="7" w:tplc="590EDB66">
      <w:numFmt w:val="decimal"/>
      <w:lvlText w:val=""/>
      <w:lvlJc w:val="left"/>
    </w:lvl>
    <w:lvl w:ilvl="8" w:tplc="5DCE1E2A">
      <w:numFmt w:val="decimal"/>
      <w:lvlText w:val=""/>
      <w:lvlJc w:val="left"/>
    </w:lvl>
  </w:abstractNum>
  <w:abstractNum w:abstractNumId="11" w15:restartNumberingAfterBreak="0">
    <w:nsid w:val="7BFD6B16"/>
    <w:multiLevelType w:val="hybridMultilevel"/>
    <w:tmpl w:val="04F692D4"/>
    <w:lvl w:ilvl="0" w:tplc="3F44A6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D45452">
      <w:numFmt w:val="decimal"/>
      <w:lvlText w:val=""/>
      <w:lvlJc w:val="left"/>
    </w:lvl>
    <w:lvl w:ilvl="2" w:tplc="5848460A">
      <w:numFmt w:val="decimal"/>
      <w:lvlText w:val=""/>
      <w:lvlJc w:val="left"/>
    </w:lvl>
    <w:lvl w:ilvl="3" w:tplc="4352EB70">
      <w:numFmt w:val="decimal"/>
      <w:lvlText w:val=""/>
      <w:lvlJc w:val="left"/>
    </w:lvl>
    <w:lvl w:ilvl="4" w:tplc="CD24568E">
      <w:numFmt w:val="decimal"/>
      <w:lvlText w:val=""/>
      <w:lvlJc w:val="left"/>
    </w:lvl>
    <w:lvl w:ilvl="5" w:tplc="F5E4AE6E">
      <w:numFmt w:val="decimal"/>
      <w:lvlText w:val=""/>
      <w:lvlJc w:val="left"/>
    </w:lvl>
    <w:lvl w:ilvl="6" w:tplc="62F232E8">
      <w:numFmt w:val="decimal"/>
      <w:lvlText w:val=""/>
      <w:lvlJc w:val="left"/>
    </w:lvl>
    <w:lvl w:ilvl="7" w:tplc="5CF8E94C">
      <w:numFmt w:val="decimal"/>
      <w:lvlText w:val=""/>
      <w:lvlJc w:val="left"/>
    </w:lvl>
    <w:lvl w:ilvl="8" w:tplc="A448FD62">
      <w:numFmt w:val="decimal"/>
      <w:lvlText w:val=""/>
      <w:lvlJc w:val="left"/>
    </w:lvl>
  </w:abstractNum>
  <w:abstractNum w:abstractNumId="12" w15:restartNumberingAfterBreak="0">
    <w:nsid w:val="7FA94B84"/>
    <w:multiLevelType w:val="hybridMultilevel"/>
    <w:tmpl w:val="8C32EDAA"/>
    <w:lvl w:ilvl="0" w:tplc="2DBE3D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DAEF8C">
      <w:numFmt w:val="decimal"/>
      <w:lvlText w:val=""/>
      <w:lvlJc w:val="left"/>
    </w:lvl>
    <w:lvl w:ilvl="2" w:tplc="5D1C53D4">
      <w:numFmt w:val="decimal"/>
      <w:lvlText w:val=""/>
      <w:lvlJc w:val="left"/>
    </w:lvl>
    <w:lvl w:ilvl="3" w:tplc="78B08182">
      <w:numFmt w:val="decimal"/>
      <w:lvlText w:val=""/>
      <w:lvlJc w:val="left"/>
    </w:lvl>
    <w:lvl w:ilvl="4" w:tplc="E32CB20A">
      <w:numFmt w:val="decimal"/>
      <w:lvlText w:val=""/>
      <w:lvlJc w:val="left"/>
    </w:lvl>
    <w:lvl w:ilvl="5" w:tplc="9790D57A">
      <w:numFmt w:val="decimal"/>
      <w:lvlText w:val=""/>
      <w:lvlJc w:val="left"/>
    </w:lvl>
    <w:lvl w:ilvl="6" w:tplc="3170F77C">
      <w:numFmt w:val="decimal"/>
      <w:lvlText w:val=""/>
      <w:lvlJc w:val="left"/>
    </w:lvl>
    <w:lvl w:ilvl="7" w:tplc="F0162DD4">
      <w:numFmt w:val="decimal"/>
      <w:lvlText w:val=""/>
      <w:lvlJc w:val="left"/>
    </w:lvl>
    <w:lvl w:ilvl="8" w:tplc="6DACF382">
      <w:numFmt w:val="decimal"/>
      <w:lvlText w:val=""/>
      <w:lvlJc w:val="left"/>
    </w:lvl>
  </w:abstractNum>
  <w:num w:numId="1" w16cid:durableId="254478297">
    <w:abstractNumId w:val="3"/>
  </w:num>
  <w:num w:numId="2" w16cid:durableId="13965206">
    <w:abstractNumId w:val="4"/>
  </w:num>
  <w:num w:numId="3" w16cid:durableId="967202603">
    <w:abstractNumId w:val="10"/>
  </w:num>
  <w:num w:numId="4" w16cid:durableId="469248187">
    <w:abstractNumId w:val="8"/>
  </w:num>
  <w:num w:numId="5" w16cid:durableId="164102636">
    <w:abstractNumId w:val="5"/>
  </w:num>
  <w:num w:numId="6" w16cid:durableId="997610514">
    <w:abstractNumId w:val="11"/>
  </w:num>
  <w:num w:numId="7" w16cid:durableId="43529880">
    <w:abstractNumId w:val="0"/>
  </w:num>
  <w:num w:numId="8" w16cid:durableId="973483191">
    <w:abstractNumId w:val="2"/>
  </w:num>
  <w:num w:numId="9" w16cid:durableId="284508009">
    <w:abstractNumId w:val="7"/>
  </w:num>
  <w:num w:numId="10" w16cid:durableId="1384017669">
    <w:abstractNumId w:val="6"/>
  </w:num>
  <w:num w:numId="11" w16cid:durableId="1368719374">
    <w:abstractNumId w:val="12"/>
  </w:num>
  <w:num w:numId="12" w16cid:durableId="129593001">
    <w:abstractNumId w:val="1"/>
  </w:num>
  <w:num w:numId="13" w16cid:durableId="10160340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967"/>
    <w:rsid w:val="000E0B35"/>
    <w:rsid w:val="001A5967"/>
    <w:rsid w:val="0021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3C663"/>
  <w15:docId w15:val="{B46ADEAB-394E-4628-A20F-3E26B456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ection508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chema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922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Akhilesh Malani</cp:lastModifiedBy>
  <cp:revision>3</cp:revision>
  <dcterms:created xsi:type="dcterms:W3CDTF">2025-07-03T21:15:00Z</dcterms:created>
  <dcterms:modified xsi:type="dcterms:W3CDTF">2025-07-04T14:27:00Z</dcterms:modified>
</cp:coreProperties>
</file>