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6682" w14:textId="134A7439" w:rsidR="00280EAD" w:rsidRDefault="00280EAD" w:rsidP="00280EAD">
      <w:pPr>
        <w:pStyle w:val="Heading1"/>
      </w:pPr>
      <w:r>
        <w:t xml:space="preserve"> Differences and Similarities Between Web Accessibility and Mobile Accessibility</w:t>
      </w:r>
    </w:p>
    <w:p w14:paraId="205374C0" w14:textId="77777777" w:rsidR="00280EAD" w:rsidRDefault="00280EAD" w:rsidP="00280EAD"/>
    <w:p w14:paraId="3CB2B654" w14:textId="231A3AE3" w:rsidR="00280EAD" w:rsidRDefault="00280EAD" w:rsidP="00280EAD">
      <w:pPr>
        <w:pStyle w:val="Heading2"/>
      </w:pPr>
      <w:r>
        <w:t>Introduction</w:t>
      </w:r>
    </w:p>
    <w:p w14:paraId="2F09806B" w14:textId="77777777" w:rsidR="00280EAD" w:rsidRDefault="00280EAD" w:rsidP="00280EAD"/>
    <w:p w14:paraId="1A9062CA" w14:textId="77777777" w:rsidR="00280EAD" w:rsidRDefault="00280EAD" w:rsidP="00280EAD">
      <w:r>
        <w:t>Web accessibility and mobile accessibility are crucial for ensuring that all users, including those with disabilities, can access and interact with digital content. While both share common goals, there are distinct differences and overlaps between the two.</w:t>
      </w:r>
    </w:p>
    <w:p w14:paraId="302A91A9" w14:textId="77777777" w:rsidR="00280EAD" w:rsidRDefault="00280EAD" w:rsidP="00280EAD"/>
    <w:p w14:paraId="6C22D5A9" w14:textId="42BB1D87" w:rsidR="00280EAD" w:rsidRDefault="00280EAD" w:rsidP="00280EAD">
      <w:pPr>
        <w:pStyle w:val="Heading3"/>
      </w:pPr>
      <w:r>
        <w:t>Similarities</w:t>
      </w:r>
    </w:p>
    <w:p w14:paraId="0F6BA95C" w14:textId="77777777" w:rsidR="00280EAD" w:rsidRDefault="00280EAD" w:rsidP="00280EAD"/>
    <w:p w14:paraId="304CF6BB" w14:textId="64FF900E" w:rsidR="00280EAD" w:rsidRDefault="00280EAD" w:rsidP="00280EAD">
      <w:r>
        <w:t>1. User Experience: Both web and mobile accessibility aim to enhance the user experience for people with disabilities. They focus on making content perceivable, operable, understandable, and robust.</w:t>
      </w:r>
    </w:p>
    <w:p w14:paraId="13A22247" w14:textId="4D6437E2" w:rsidR="00280EAD" w:rsidRDefault="00280EAD" w:rsidP="00280EAD">
      <w:r>
        <w:t xml:space="preserve">2. Guidelines: The Web Content Accessibility Guidelines (WCAG) provide a framework for both web and mobile accessibility. These guidelines ensure that content is accessible to a wide range of users, including those with </w:t>
      </w:r>
      <w:r w:rsidR="00B34C61">
        <w:t>disabilities] (</w:t>
      </w:r>
      <w:r>
        <w:t>https://www.w3.org/WAI/standards-guidelines/wcag-mobile-overlap/).</w:t>
      </w:r>
    </w:p>
    <w:p w14:paraId="4E09B610" w14:textId="3F62FC9F" w:rsidR="00280EAD" w:rsidRDefault="00280EAD" w:rsidP="00280EAD">
      <w:r>
        <w:t>3. Barriers: Users of both web and mobile platforms face similar barriers. For example, a website that requires a mouse for navigation can be challenging for both mobile users and individuals with motor disabilities.</w:t>
      </w:r>
    </w:p>
    <w:p w14:paraId="659A6D76" w14:textId="3F12E92D" w:rsidR="00280EAD" w:rsidRDefault="00280EAD" w:rsidP="00280EAD">
      <w:r>
        <w:t>4. Solutions: Many solutions for web accessibility also apply to mobile accessibility. For instance, ensuring a logical tab order benefits both web users with disabilities and mobile users navigating with touchscreens.</w:t>
      </w:r>
    </w:p>
    <w:p w14:paraId="7066260D" w14:textId="77777777" w:rsidR="00280EAD" w:rsidRDefault="00280EAD" w:rsidP="00280EAD"/>
    <w:p w14:paraId="19CEA6ED" w14:textId="55A951F6" w:rsidR="00280EAD" w:rsidRDefault="00280EAD" w:rsidP="00280EAD">
      <w:pPr>
        <w:pStyle w:val="Heading3"/>
      </w:pPr>
      <w:r>
        <w:t>Differences</w:t>
      </w:r>
    </w:p>
    <w:p w14:paraId="27E6A2A6" w14:textId="77777777" w:rsidR="00280EAD" w:rsidRDefault="00280EAD" w:rsidP="00280EAD"/>
    <w:p w14:paraId="55FA77E5" w14:textId="651C213C" w:rsidR="00280EAD" w:rsidRDefault="00280EAD" w:rsidP="00280EAD">
      <w:r>
        <w:t>1. Device Constraints: Mobile devices have smaller screens, limited processing power, and different input methods (e.g., touchscreens) compared to desktop computers. These constraints require unique design considerations for mobile accessibility.</w:t>
      </w:r>
    </w:p>
    <w:p w14:paraId="04D671DF" w14:textId="1A708EA3" w:rsidR="00280EAD" w:rsidRDefault="00280EAD" w:rsidP="00280EAD">
      <w:r>
        <w:lastRenderedPageBreak/>
        <w:t>2. Context of Use: Mobile users often interact with their devices in various environments, such as outdoors or on the go. This context can introduce additional accessibility challenges, such as glare on the screen or the need for one-handed operation.</w:t>
      </w:r>
    </w:p>
    <w:p w14:paraId="31DB3E25" w14:textId="7AB07773" w:rsidR="00280EAD" w:rsidRDefault="00280EAD" w:rsidP="00280EAD">
      <w:r>
        <w:t>3. Technical Implementation: The technical implementation of accessibility features can differ between web and mobile platforms. For example, mobile applications may require specific accessibility APIs provided by the operating system.</w:t>
      </w:r>
    </w:p>
    <w:p w14:paraId="42EBEBE1" w14:textId="77777777" w:rsidR="00280EAD" w:rsidRDefault="00280EAD" w:rsidP="00280EAD"/>
    <w:p w14:paraId="6FC4F9CA" w14:textId="3DC4616D" w:rsidR="00280EAD" w:rsidRDefault="00280EAD" w:rsidP="00280EAD">
      <w:pPr>
        <w:pStyle w:val="Heading2"/>
      </w:pPr>
      <w:r>
        <w:t>Conclusion</w:t>
      </w:r>
    </w:p>
    <w:p w14:paraId="72AFBF87" w14:textId="77777777" w:rsidR="00280EAD" w:rsidRDefault="00280EAD" w:rsidP="00280EAD"/>
    <w:p w14:paraId="5B5395B4" w14:textId="77777777" w:rsidR="00280EAD" w:rsidRDefault="00280EAD" w:rsidP="00280EAD">
      <w:r>
        <w:t>While web and mobile accessibility share common principles and goals, they also have unique challenges and solutions. By understanding and addressing these differences and similarities, developers can create more inclusive digital experiences for all users.</w:t>
      </w:r>
    </w:p>
    <w:p w14:paraId="49594B14" w14:textId="77777777" w:rsidR="00A411B3" w:rsidRDefault="00A411B3" w:rsidP="00280EAD"/>
    <w:sectPr w:rsidR="00A41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241C"/>
    <w:multiLevelType w:val="multilevel"/>
    <w:tmpl w:val="1CC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C7ED1"/>
    <w:multiLevelType w:val="multilevel"/>
    <w:tmpl w:val="C02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6912">
    <w:abstractNumId w:val="1"/>
  </w:num>
  <w:num w:numId="2" w16cid:durableId="23266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AD"/>
    <w:rsid w:val="00280EAD"/>
    <w:rsid w:val="003C43A2"/>
    <w:rsid w:val="00770F8F"/>
    <w:rsid w:val="00A411B3"/>
    <w:rsid w:val="00B34C61"/>
    <w:rsid w:val="00C66B7A"/>
    <w:rsid w:val="00EE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1185"/>
  <w15:chartTrackingRefBased/>
  <w15:docId w15:val="{EA688595-3153-4426-8B84-7020A26A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EAD"/>
    <w:rPr>
      <w:rFonts w:eastAsiaTheme="majorEastAsia" w:cstheme="majorBidi"/>
      <w:color w:val="272727" w:themeColor="text1" w:themeTint="D8"/>
    </w:rPr>
  </w:style>
  <w:style w:type="paragraph" w:styleId="Title">
    <w:name w:val="Title"/>
    <w:basedOn w:val="Normal"/>
    <w:next w:val="Normal"/>
    <w:link w:val="TitleChar"/>
    <w:uiPriority w:val="10"/>
    <w:qFormat/>
    <w:rsid w:val="00280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EAD"/>
    <w:pPr>
      <w:spacing w:before="160"/>
      <w:jc w:val="center"/>
    </w:pPr>
    <w:rPr>
      <w:i/>
      <w:iCs/>
      <w:color w:val="404040" w:themeColor="text1" w:themeTint="BF"/>
    </w:rPr>
  </w:style>
  <w:style w:type="character" w:customStyle="1" w:styleId="QuoteChar">
    <w:name w:val="Quote Char"/>
    <w:basedOn w:val="DefaultParagraphFont"/>
    <w:link w:val="Quote"/>
    <w:uiPriority w:val="29"/>
    <w:rsid w:val="00280EAD"/>
    <w:rPr>
      <w:i/>
      <w:iCs/>
      <w:color w:val="404040" w:themeColor="text1" w:themeTint="BF"/>
    </w:rPr>
  </w:style>
  <w:style w:type="paragraph" w:styleId="ListParagraph">
    <w:name w:val="List Paragraph"/>
    <w:basedOn w:val="Normal"/>
    <w:uiPriority w:val="34"/>
    <w:qFormat/>
    <w:rsid w:val="00280EAD"/>
    <w:pPr>
      <w:ind w:left="720"/>
      <w:contextualSpacing/>
    </w:pPr>
  </w:style>
  <w:style w:type="character" w:styleId="IntenseEmphasis">
    <w:name w:val="Intense Emphasis"/>
    <w:basedOn w:val="DefaultParagraphFont"/>
    <w:uiPriority w:val="21"/>
    <w:qFormat/>
    <w:rsid w:val="00280EAD"/>
    <w:rPr>
      <w:i/>
      <w:iCs/>
      <w:color w:val="0F4761" w:themeColor="accent1" w:themeShade="BF"/>
    </w:rPr>
  </w:style>
  <w:style w:type="paragraph" w:styleId="IntenseQuote">
    <w:name w:val="Intense Quote"/>
    <w:basedOn w:val="Normal"/>
    <w:next w:val="Normal"/>
    <w:link w:val="IntenseQuoteChar"/>
    <w:uiPriority w:val="30"/>
    <w:qFormat/>
    <w:rsid w:val="00280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EAD"/>
    <w:rPr>
      <w:i/>
      <w:iCs/>
      <w:color w:val="0F4761" w:themeColor="accent1" w:themeShade="BF"/>
    </w:rPr>
  </w:style>
  <w:style w:type="character" w:styleId="IntenseReference">
    <w:name w:val="Intense Reference"/>
    <w:basedOn w:val="DefaultParagraphFont"/>
    <w:uiPriority w:val="32"/>
    <w:qFormat/>
    <w:rsid w:val="00280EAD"/>
    <w:rPr>
      <w:b/>
      <w:bCs/>
      <w:smallCaps/>
      <w:color w:val="0F4761" w:themeColor="accent1" w:themeShade="BF"/>
      <w:spacing w:val="5"/>
    </w:rPr>
  </w:style>
  <w:style w:type="character" w:styleId="Hyperlink">
    <w:name w:val="Hyperlink"/>
    <w:basedOn w:val="DefaultParagraphFont"/>
    <w:uiPriority w:val="99"/>
    <w:unhideWhenUsed/>
    <w:rsid w:val="00280EAD"/>
    <w:rPr>
      <w:color w:val="467886" w:themeColor="hyperlink"/>
      <w:u w:val="single"/>
    </w:rPr>
  </w:style>
  <w:style w:type="character" w:styleId="UnresolvedMention">
    <w:name w:val="Unresolved Mention"/>
    <w:basedOn w:val="DefaultParagraphFont"/>
    <w:uiPriority w:val="99"/>
    <w:semiHidden/>
    <w:unhideWhenUsed/>
    <w:rsid w:val="00280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2627">
      <w:bodyDiv w:val="1"/>
      <w:marLeft w:val="0"/>
      <w:marRight w:val="0"/>
      <w:marTop w:val="0"/>
      <w:marBottom w:val="0"/>
      <w:divBdr>
        <w:top w:val="none" w:sz="0" w:space="0" w:color="auto"/>
        <w:left w:val="none" w:sz="0" w:space="0" w:color="auto"/>
        <w:bottom w:val="none" w:sz="0" w:space="0" w:color="auto"/>
        <w:right w:val="none" w:sz="0" w:space="0" w:color="auto"/>
      </w:divBdr>
    </w:div>
    <w:div w:id="469326972">
      <w:bodyDiv w:val="1"/>
      <w:marLeft w:val="0"/>
      <w:marRight w:val="0"/>
      <w:marTop w:val="0"/>
      <w:marBottom w:val="0"/>
      <w:divBdr>
        <w:top w:val="none" w:sz="0" w:space="0" w:color="auto"/>
        <w:left w:val="none" w:sz="0" w:space="0" w:color="auto"/>
        <w:bottom w:val="none" w:sz="0" w:space="0" w:color="auto"/>
        <w:right w:val="none" w:sz="0" w:space="0" w:color="auto"/>
      </w:divBdr>
    </w:div>
    <w:div w:id="821432522">
      <w:bodyDiv w:val="1"/>
      <w:marLeft w:val="0"/>
      <w:marRight w:val="0"/>
      <w:marTop w:val="0"/>
      <w:marBottom w:val="0"/>
      <w:divBdr>
        <w:top w:val="none" w:sz="0" w:space="0" w:color="auto"/>
        <w:left w:val="none" w:sz="0" w:space="0" w:color="auto"/>
        <w:bottom w:val="none" w:sz="0" w:space="0" w:color="auto"/>
        <w:right w:val="none" w:sz="0" w:space="0" w:color="auto"/>
      </w:divBdr>
    </w:div>
    <w:div w:id="857351725">
      <w:bodyDiv w:val="1"/>
      <w:marLeft w:val="0"/>
      <w:marRight w:val="0"/>
      <w:marTop w:val="0"/>
      <w:marBottom w:val="0"/>
      <w:divBdr>
        <w:top w:val="none" w:sz="0" w:space="0" w:color="auto"/>
        <w:left w:val="none" w:sz="0" w:space="0" w:color="auto"/>
        <w:bottom w:val="none" w:sz="0" w:space="0" w:color="auto"/>
        <w:right w:val="none" w:sz="0" w:space="0" w:color="auto"/>
      </w:divBdr>
      <w:divsChild>
        <w:div w:id="1813475490">
          <w:marLeft w:val="0"/>
          <w:marRight w:val="0"/>
          <w:marTop w:val="0"/>
          <w:marBottom w:val="0"/>
          <w:divBdr>
            <w:top w:val="none" w:sz="0" w:space="0" w:color="auto"/>
            <w:left w:val="none" w:sz="0" w:space="0" w:color="auto"/>
            <w:bottom w:val="none" w:sz="0" w:space="0" w:color="auto"/>
            <w:right w:val="none" w:sz="0" w:space="0" w:color="auto"/>
          </w:divBdr>
          <w:divsChild>
            <w:div w:id="1922130757">
              <w:marLeft w:val="0"/>
              <w:marRight w:val="0"/>
              <w:marTop w:val="0"/>
              <w:marBottom w:val="0"/>
              <w:divBdr>
                <w:top w:val="none" w:sz="0" w:space="0" w:color="auto"/>
                <w:left w:val="none" w:sz="0" w:space="0" w:color="auto"/>
                <w:bottom w:val="none" w:sz="0" w:space="0" w:color="auto"/>
                <w:right w:val="none" w:sz="0" w:space="0" w:color="auto"/>
              </w:divBdr>
              <w:divsChild>
                <w:div w:id="159933507">
                  <w:marLeft w:val="0"/>
                  <w:marRight w:val="0"/>
                  <w:marTop w:val="0"/>
                  <w:marBottom w:val="0"/>
                  <w:divBdr>
                    <w:top w:val="none" w:sz="0" w:space="0" w:color="auto"/>
                    <w:left w:val="none" w:sz="0" w:space="0" w:color="auto"/>
                    <w:bottom w:val="none" w:sz="0" w:space="0" w:color="auto"/>
                    <w:right w:val="none" w:sz="0" w:space="0" w:color="auto"/>
                  </w:divBdr>
                  <w:divsChild>
                    <w:div w:id="743838681">
                      <w:marLeft w:val="0"/>
                      <w:marRight w:val="0"/>
                      <w:marTop w:val="0"/>
                      <w:marBottom w:val="0"/>
                      <w:divBdr>
                        <w:top w:val="none" w:sz="0" w:space="0" w:color="auto"/>
                        <w:left w:val="none" w:sz="0" w:space="0" w:color="auto"/>
                        <w:bottom w:val="none" w:sz="0" w:space="0" w:color="auto"/>
                        <w:right w:val="none" w:sz="0" w:space="0" w:color="auto"/>
                      </w:divBdr>
                      <w:divsChild>
                        <w:div w:id="177551652">
                          <w:marLeft w:val="0"/>
                          <w:marRight w:val="0"/>
                          <w:marTop w:val="0"/>
                          <w:marBottom w:val="0"/>
                          <w:divBdr>
                            <w:top w:val="none" w:sz="0" w:space="0" w:color="auto"/>
                            <w:left w:val="none" w:sz="0" w:space="0" w:color="auto"/>
                            <w:bottom w:val="none" w:sz="0" w:space="0" w:color="auto"/>
                            <w:right w:val="none" w:sz="0" w:space="0" w:color="auto"/>
                          </w:divBdr>
                          <w:divsChild>
                            <w:div w:id="96797503">
                              <w:marLeft w:val="0"/>
                              <w:marRight w:val="0"/>
                              <w:marTop w:val="0"/>
                              <w:marBottom w:val="0"/>
                              <w:divBdr>
                                <w:top w:val="none" w:sz="0" w:space="0" w:color="auto"/>
                                <w:left w:val="none" w:sz="0" w:space="0" w:color="auto"/>
                                <w:bottom w:val="none" w:sz="0" w:space="0" w:color="auto"/>
                                <w:right w:val="none" w:sz="0" w:space="0" w:color="auto"/>
                              </w:divBdr>
                              <w:divsChild>
                                <w:div w:id="1133132124">
                                  <w:marLeft w:val="0"/>
                                  <w:marRight w:val="0"/>
                                  <w:marTop w:val="0"/>
                                  <w:marBottom w:val="0"/>
                                  <w:divBdr>
                                    <w:top w:val="none" w:sz="0" w:space="0" w:color="auto"/>
                                    <w:left w:val="none" w:sz="0" w:space="0" w:color="auto"/>
                                    <w:bottom w:val="none" w:sz="0" w:space="0" w:color="auto"/>
                                    <w:right w:val="none" w:sz="0" w:space="0" w:color="auto"/>
                                  </w:divBdr>
                                  <w:divsChild>
                                    <w:div w:id="1964996761">
                                      <w:marLeft w:val="0"/>
                                      <w:marRight w:val="0"/>
                                      <w:marTop w:val="0"/>
                                      <w:marBottom w:val="0"/>
                                      <w:divBdr>
                                        <w:top w:val="none" w:sz="0" w:space="0" w:color="auto"/>
                                        <w:left w:val="none" w:sz="0" w:space="0" w:color="auto"/>
                                        <w:bottom w:val="none" w:sz="0" w:space="0" w:color="auto"/>
                                        <w:right w:val="none" w:sz="0" w:space="0" w:color="auto"/>
                                      </w:divBdr>
                                      <w:divsChild>
                                        <w:div w:id="50354165">
                                          <w:marLeft w:val="0"/>
                                          <w:marRight w:val="0"/>
                                          <w:marTop w:val="0"/>
                                          <w:marBottom w:val="0"/>
                                          <w:divBdr>
                                            <w:top w:val="none" w:sz="0" w:space="0" w:color="auto"/>
                                            <w:left w:val="none" w:sz="0" w:space="0" w:color="auto"/>
                                            <w:bottom w:val="none" w:sz="0" w:space="0" w:color="auto"/>
                                            <w:right w:val="none" w:sz="0" w:space="0" w:color="auto"/>
                                          </w:divBdr>
                                          <w:divsChild>
                                            <w:div w:id="480194537">
                                              <w:marLeft w:val="0"/>
                                              <w:marRight w:val="0"/>
                                              <w:marTop w:val="0"/>
                                              <w:marBottom w:val="0"/>
                                              <w:divBdr>
                                                <w:top w:val="none" w:sz="0" w:space="0" w:color="auto"/>
                                                <w:left w:val="none" w:sz="0" w:space="0" w:color="auto"/>
                                                <w:bottom w:val="none" w:sz="0" w:space="0" w:color="auto"/>
                                                <w:right w:val="none" w:sz="0" w:space="0" w:color="auto"/>
                                              </w:divBdr>
                                              <w:divsChild>
                                                <w:div w:id="1266424134">
                                                  <w:marLeft w:val="0"/>
                                                  <w:marRight w:val="0"/>
                                                  <w:marTop w:val="0"/>
                                                  <w:marBottom w:val="0"/>
                                                  <w:divBdr>
                                                    <w:top w:val="none" w:sz="0" w:space="0" w:color="auto"/>
                                                    <w:left w:val="none" w:sz="0" w:space="0" w:color="auto"/>
                                                    <w:bottom w:val="none" w:sz="0" w:space="0" w:color="auto"/>
                                                    <w:right w:val="none" w:sz="0" w:space="0" w:color="auto"/>
                                                  </w:divBdr>
                                                  <w:divsChild>
                                                    <w:div w:id="427581996">
                                                      <w:marLeft w:val="0"/>
                                                      <w:marRight w:val="0"/>
                                                      <w:marTop w:val="0"/>
                                                      <w:marBottom w:val="0"/>
                                                      <w:divBdr>
                                                        <w:top w:val="none" w:sz="0" w:space="0" w:color="auto"/>
                                                        <w:left w:val="none" w:sz="0" w:space="0" w:color="auto"/>
                                                        <w:bottom w:val="none" w:sz="0" w:space="0" w:color="auto"/>
                                                        <w:right w:val="none" w:sz="0" w:space="0" w:color="auto"/>
                                                      </w:divBdr>
                                                      <w:divsChild>
                                                        <w:div w:id="1559895626">
                                                          <w:marLeft w:val="0"/>
                                                          <w:marRight w:val="0"/>
                                                          <w:marTop w:val="0"/>
                                                          <w:marBottom w:val="0"/>
                                                          <w:divBdr>
                                                            <w:top w:val="none" w:sz="0" w:space="0" w:color="auto"/>
                                                            <w:left w:val="none" w:sz="0" w:space="0" w:color="auto"/>
                                                            <w:bottom w:val="none" w:sz="0" w:space="0" w:color="auto"/>
                                                            <w:right w:val="none" w:sz="0" w:space="0" w:color="auto"/>
                                                          </w:divBdr>
                                                          <w:divsChild>
                                                            <w:div w:id="26957152">
                                                              <w:marLeft w:val="0"/>
                                                              <w:marRight w:val="0"/>
                                                              <w:marTop w:val="9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5998644">
      <w:bodyDiv w:val="1"/>
      <w:marLeft w:val="0"/>
      <w:marRight w:val="0"/>
      <w:marTop w:val="0"/>
      <w:marBottom w:val="0"/>
      <w:divBdr>
        <w:top w:val="none" w:sz="0" w:space="0" w:color="auto"/>
        <w:left w:val="none" w:sz="0" w:space="0" w:color="auto"/>
        <w:bottom w:val="none" w:sz="0" w:space="0" w:color="auto"/>
        <w:right w:val="none" w:sz="0" w:space="0" w:color="auto"/>
      </w:divBdr>
    </w:div>
    <w:div w:id="1835336251">
      <w:bodyDiv w:val="1"/>
      <w:marLeft w:val="0"/>
      <w:marRight w:val="0"/>
      <w:marTop w:val="0"/>
      <w:marBottom w:val="0"/>
      <w:divBdr>
        <w:top w:val="none" w:sz="0" w:space="0" w:color="auto"/>
        <w:left w:val="none" w:sz="0" w:space="0" w:color="auto"/>
        <w:bottom w:val="none" w:sz="0" w:space="0" w:color="auto"/>
        <w:right w:val="none" w:sz="0" w:space="0" w:color="auto"/>
      </w:divBdr>
      <w:divsChild>
        <w:div w:id="1906526813">
          <w:marLeft w:val="0"/>
          <w:marRight w:val="0"/>
          <w:marTop w:val="0"/>
          <w:marBottom w:val="0"/>
          <w:divBdr>
            <w:top w:val="none" w:sz="0" w:space="0" w:color="auto"/>
            <w:left w:val="none" w:sz="0" w:space="0" w:color="auto"/>
            <w:bottom w:val="none" w:sz="0" w:space="0" w:color="auto"/>
            <w:right w:val="none" w:sz="0" w:space="0" w:color="auto"/>
          </w:divBdr>
          <w:divsChild>
            <w:div w:id="1749225256">
              <w:marLeft w:val="0"/>
              <w:marRight w:val="0"/>
              <w:marTop w:val="0"/>
              <w:marBottom w:val="0"/>
              <w:divBdr>
                <w:top w:val="none" w:sz="0" w:space="0" w:color="auto"/>
                <w:left w:val="none" w:sz="0" w:space="0" w:color="auto"/>
                <w:bottom w:val="none" w:sz="0" w:space="0" w:color="auto"/>
                <w:right w:val="none" w:sz="0" w:space="0" w:color="auto"/>
              </w:divBdr>
              <w:divsChild>
                <w:div w:id="7681144">
                  <w:marLeft w:val="0"/>
                  <w:marRight w:val="0"/>
                  <w:marTop w:val="0"/>
                  <w:marBottom w:val="0"/>
                  <w:divBdr>
                    <w:top w:val="none" w:sz="0" w:space="0" w:color="auto"/>
                    <w:left w:val="none" w:sz="0" w:space="0" w:color="auto"/>
                    <w:bottom w:val="none" w:sz="0" w:space="0" w:color="auto"/>
                    <w:right w:val="none" w:sz="0" w:space="0" w:color="auto"/>
                  </w:divBdr>
                  <w:divsChild>
                    <w:div w:id="704216129">
                      <w:marLeft w:val="0"/>
                      <w:marRight w:val="0"/>
                      <w:marTop w:val="0"/>
                      <w:marBottom w:val="0"/>
                      <w:divBdr>
                        <w:top w:val="none" w:sz="0" w:space="0" w:color="auto"/>
                        <w:left w:val="none" w:sz="0" w:space="0" w:color="auto"/>
                        <w:bottom w:val="none" w:sz="0" w:space="0" w:color="auto"/>
                        <w:right w:val="none" w:sz="0" w:space="0" w:color="auto"/>
                      </w:divBdr>
                      <w:divsChild>
                        <w:div w:id="1502969349">
                          <w:marLeft w:val="0"/>
                          <w:marRight w:val="0"/>
                          <w:marTop w:val="0"/>
                          <w:marBottom w:val="0"/>
                          <w:divBdr>
                            <w:top w:val="none" w:sz="0" w:space="0" w:color="auto"/>
                            <w:left w:val="none" w:sz="0" w:space="0" w:color="auto"/>
                            <w:bottom w:val="none" w:sz="0" w:space="0" w:color="auto"/>
                            <w:right w:val="none" w:sz="0" w:space="0" w:color="auto"/>
                          </w:divBdr>
                          <w:divsChild>
                            <w:div w:id="840435611">
                              <w:marLeft w:val="0"/>
                              <w:marRight w:val="0"/>
                              <w:marTop w:val="0"/>
                              <w:marBottom w:val="0"/>
                              <w:divBdr>
                                <w:top w:val="none" w:sz="0" w:space="0" w:color="auto"/>
                                <w:left w:val="none" w:sz="0" w:space="0" w:color="auto"/>
                                <w:bottom w:val="none" w:sz="0" w:space="0" w:color="auto"/>
                                <w:right w:val="none" w:sz="0" w:space="0" w:color="auto"/>
                              </w:divBdr>
                              <w:divsChild>
                                <w:div w:id="1325206613">
                                  <w:marLeft w:val="0"/>
                                  <w:marRight w:val="0"/>
                                  <w:marTop w:val="0"/>
                                  <w:marBottom w:val="0"/>
                                  <w:divBdr>
                                    <w:top w:val="none" w:sz="0" w:space="0" w:color="auto"/>
                                    <w:left w:val="none" w:sz="0" w:space="0" w:color="auto"/>
                                    <w:bottom w:val="none" w:sz="0" w:space="0" w:color="auto"/>
                                    <w:right w:val="none" w:sz="0" w:space="0" w:color="auto"/>
                                  </w:divBdr>
                                  <w:divsChild>
                                    <w:div w:id="1300839767">
                                      <w:marLeft w:val="0"/>
                                      <w:marRight w:val="0"/>
                                      <w:marTop w:val="0"/>
                                      <w:marBottom w:val="0"/>
                                      <w:divBdr>
                                        <w:top w:val="none" w:sz="0" w:space="0" w:color="auto"/>
                                        <w:left w:val="none" w:sz="0" w:space="0" w:color="auto"/>
                                        <w:bottom w:val="none" w:sz="0" w:space="0" w:color="auto"/>
                                        <w:right w:val="none" w:sz="0" w:space="0" w:color="auto"/>
                                      </w:divBdr>
                                      <w:divsChild>
                                        <w:div w:id="760687080">
                                          <w:marLeft w:val="0"/>
                                          <w:marRight w:val="0"/>
                                          <w:marTop w:val="0"/>
                                          <w:marBottom w:val="0"/>
                                          <w:divBdr>
                                            <w:top w:val="none" w:sz="0" w:space="0" w:color="auto"/>
                                            <w:left w:val="none" w:sz="0" w:space="0" w:color="auto"/>
                                            <w:bottom w:val="none" w:sz="0" w:space="0" w:color="auto"/>
                                            <w:right w:val="none" w:sz="0" w:space="0" w:color="auto"/>
                                          </w:divBdr>
                                          <w:divsChild>
                                            <w:div w:id="1737893782">
                                              <w:marLeft w:val="0"/>
                                              <w:marRight w:val="0"/>
                                              <w:marTop w:val="0"/>
                                              <w:marBottom w:val="0"/>
                                              <w:divBdr>
                                                <w:top w:val="none" w:sz="0" w:space="0" w:color="auto"/>
                                                <w:left w:val="none" w:sz="0" w:space="0" w:color="auto"/>
                                                <w:bottom w:val="none" w:sz="0" w:space="0" w:color="auto"/>
                                                <w:right w:val="none" w:sz="0" w:space="0" w:color="auto"/>
                                              </w:divBdr>
                                              <w:divsChild>
                                                <w:div w:id="1617327565">
                                                  <w:marLeft w:val="0"/>
                                                  <w:marRight w:val="0"/>
                                                  <w:marTop w:val="0"/>
                                                  <w:marBottom w:val="0"/>
                                                  <w:divBdr>
                                                    <w:top w:val="none" w:sz="0" w:space="0" w:color="auto"/>
                                                    <w:left w:val="none" w:sz="0" w:space="0" w:color="auto"/>
                                                    <w:bottom w:val="none" w:sz="0" w:space="0" w:color="auto"/>
                                                    <w:right w:val="none" w:sz="0" w:space="0" w:color="auto"/>
                                                  </w:divBdr>
                                                  <w:divsChild>
                                                    <w:div w:id="1424495883">
                                                      <w:marLeft w:val="0"/>
                                                      <w:marRight w:val="0"/>
                                                      <w:marTop w:val="0"/>
                                                      <w:marBottom w:val="0"/>
                                                      <w:divBdr>
                                                        <w:top w:val="none" w:sz="0" w:space="0" w:color="auto"/>
                                                        <w:left w:val="none" w:sz="0" w:space="0" w:color="auto"/>
                                                        <w:bottom w:val="none" w:sz="0" w:space="0" w:color="auto"/>
                                                        <w:right w:val="none" w:sz="0" w:space="0" w:color="auto"/>
                                                      </w:divBdr>
                                                      <w:divsChild>
                                                        <w:div w:id="61418057">
                                                          <w:marLeft w:val="0"/>
                                                          <w:marRight w:val="0"/>
                                                          <w:marTop w:val="0"/>
                                                          <w:marBottom w:val="0"/>
                                                          <w:divBdr>
                                                            <w:top w:val="none" w:sz="0" w:space="0" w:color="auto"/>
                                                            <w:left w:val="none" w:sz="0" w:space="0" w:color="auto"/>
                                                            <w:bottom w:val="none" w:sz="0" w:space="0" w:color="auto"/>
                                                            <w:right w:val="none" w:sz="0" w:space="0" w:color="auto"/>
                                                          </w:divBdr>
                                                          <w:divsChild>
                                                            <w:div w:id="1374503547">
                                                              <w:marLeft w:val="0"/>
                                                              <w:marRight w:val="0"/>
                                                              <w:marTop w:val="9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3</cp:revision>
  <dcterms:created xsi:type="dcterms:W3CDTF">2025-02-19T06:19:00Z</dcterms:created>
  <dcterms:modified xsi:type="dcterms:W3CDTF">2025-02-20T11:46:00Z</dcterms:modified>
</cp:coreProperties>
</file>