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813287b26a49bc9287c3b21916425da267ab0d92.png"/>
            <a:graphic>
              <a:graphicData uri="http://schemas.openxmlformats.org/drawingml/2006/picture">
                <pic:pic>
                  <pic:nvPicPr>
                    <pic:cNvPr id="1" name="image-813287b26a49bc9287c3b21916425da267ab0d92.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write below content in an accessible format</w:t>
      </w:r>
    </w:p>
    <w:p>
      <w:pPr>
        <w:spacing w:line="360" w:after="210" w:lineRule="auto"/>
      </w:pPr>
      <w:r>
        <w:rPr>
          <w:rFonts w:eastAsia="inter" w:cs="inter" w:ascii="inter" w:hAnsi="inter"/>
          <w:color w:val="000000"/>
        </w:rPr>
        <w:t xml:space="preserve">Based on the sources provided, here is a summary of the W3C Accessibility Guidelines (WCAG) 3.0:</w:t>
      </w:r>
      <w:r>
        <w:rPr>
          <w:rFonts w:eastAsia="inter" w:cs="inter" w:ascii="inter" w:hAnsi="inter"/>
          <w:color w:val="000000"/>
        </w:rPr>
        <w:br w:type="textWrapping"/>
      </w:r>
      <w:r>
        <w:rPr>
          <w:rFonts w:eastAsia="inter" w:cs="inter" w:ascii="inter" w:hAnsi="inter"/>
          <w:color w:val="000000"/>
        </w:rPr>
        <w:t xml:space="preserve">WCAG 3.0 is a new standard from the World Wide Web Consortium (W3C) that provides recommendations for making web content and applications more accessible to people with disabilities. It is designed to address a wide range of user needs, including those related to blindness, low vision, hearing loss, limited movement, cognitive and learning disabilities, and combinations of these.</w:t>
      </w:r>
      <w:r>
        <w:rPr>
          <w:rFonts w:eastAsia="inter" w:cs="inter" w:ascii="inter" w:hAnsi="inter"/>
          <w:color w:val="000000"/>
        </w:rPr>
        <w:br w:type="textWrapping"/>
      </w:r>
      <w:r>
        <w:rPr>
          <w:rFonts w:eastAsia="inter" w:cs="inter" w:ascii="inter" w:hAnsi="inter"/>
          <w:color w:val="000000"/>
        </w:rPr>
        <w:t xml:space="preserve">The guidelines apply to a broad scope of web content types, such as static, dynamic, interactive, streaming, visual and auditory media, virtual and augmented reality, and alternative access presentation and control. They also cover related web tools like user agents (browsers and assistive technologies), content management systems, authoring tools, and testing tools.</w:t>
      </w:r>
      <w:r>
        <w:rPr>
          <w:rFonts w:eastAsia="inter" w:cs="inter" w:ascii="inter" w:hAnsi="inter"/>
          <w:color w:val="000000"/>
        </w:rPr>
        <w:br w:type="textWrapping"/>
      </w:r>
      <w:r>
        <w:rPr>
          <w:rFonts w:eastAsia="inter" w:cs="inter" w:ascii="inter" w:hAnsi="inter"/>
          <w:color w:val="000000"/>
        </w:rPr>
        <w:t xml:space="preserve">WCAG 3.0 is a successor to WCAG 2.2 and previous versions, but it does not replace WCAG 2. WCAG 2 is still widely used and required globally. While meeting WCAG 2 at the AA level is expected to cover most of the minimum conformance level for WCAG 3.0, additional work will be needed due to different tests and scoring. WCAG 3.0 also incorporates content from and partially extends User Agent Accessibility Guidelines (UAAG) 2.0 and Authoring Tool Accessibility Guidelines (ATAG) 2.0.</w:t>
      </w:r>
      <w:r>
        <w:rPr>
          <w:rFonts w:eastAsia="inter" w:cs="inter" w:ascii="inter" w:hAnsi="inter"/>
          <w:color w:val="000000"/>
        </w:rPr>
        <w:br w:type="textWrapping"/>
      </w:r>
      <w:r>
        <w:rPr>
          <w:rFonts w:eastAsia="inter" w:cs="inter" w:ascii="inter" w:hAnsi="inter"/>
          <w:color w:val="000000"/>
        </w:rPr>
        <w:t xml:space="preserve">The need for a new model like WCAG 3.0 arises from changing technology and the evolving needs of people with disabilities, aiming for a more comprehensive and flexible approach to content accessibility.</w:t>
      </w:r>
      <w:r>
        <w:rPr>
          <w:rFonts w:eastAsia="inter" w:cs="inter" w:ascii="inter" w:hAnsi="inter"/>
          <w:color w:val="000000"/>
        </w:rPr>
        <w:br w:type="textWrapping"/>
      </w:r>
      <w:r>
        <w:rPr>
          <w:rFonts w:eastAsia="inter" w:cs="inter" w:ascii="inter" w:hAnsi="inter"/>
          <w:color w:val="000000"/>
        </w:rPr>
        <w:t xml:space="preserve">Key aspects of the WCAG 3.0 document include:</w:t>
      </w:r>
      <w:r>
        <w:rPr>
          <w:rFonts w:eastAsia="inter" w:cs="inter" w:ascii="inter" w:hAnsi="inter"/>
          <w:color w:val="000000"/>
        </w:rPr>
        <w:br w:type="textWrapping"/>
      </w:r>
      <w:r>
        <w:rPr>
          <w:rFonts w:eastAsia="inter" w:cs="inter" w:ascii="inter" w:hAnsi="inter"/>
          <w:color w:val="000000"/>
        </w:rPr>
        <w:t xml:space="preserve">•	Structure: The guidelines are written as outcome statements addressing documented user needs, supported by multiple requirements and assertions used for testing, and technology-specific methods. This structure is intended to be easier to understand and use.</w:t>
      </w:r>
      <w:r>
        <w:rPr>
          <w:rFonts w:eastAsia="inter" w:cs="inter" w:ascii="inter" w:hAnsi="inter"/>
          <w:color w:val="000000"/>
        </w:rPr>
        <w:br w:type="textWrapping"/>
      </w:r>
      <w:r>
        <w:rPr>
          <w:rFonts w:eastAsia="inter" w:cs="inter" w:ascii="inter" w:hAnsi="inter"/>
          <w:color w:val="000000"/>
        </w:rPr>
        <w:t xml:space="preserve">•	Requirements: Requirements are more granular than WCAG 2 Success Criteria. They are grouped into categories such as Image and media alternatives, Text and wording, Interactive components, Input / operation, and more.</w:t>
      </w:r>
      <w:r>
        <w:rPr>
          <w:rFonts w:eastAsia="inter" w:cs="inter" w:ascii="inter" w:hAnsi="inter"/>
          <w:color w:val="000000"/>
        </w:rPr>
        <w:br w:type="textWrapping"/>
      </w:r>
      <w:r>
        <w:rPr>
          <w:rFonts w:eastAsia="inter" w:cs="inter" w:ascii="inter" w:hAnsi="inter"/>
          <w:color w:val="000000"/>
        </w:rPr>
        <w:t xml:space="preserve">•	Conformance: A new conformance model is being explored. It is based on Foundational Requirements, Supplemental Requirements, and Assertions. The most basic conformance level requires meeting all Foundational Requirements, which is somewhat comparable to WCAG 2.2 Level AA. Higher levels will use Supplemental Requirements and Assertions, potentially based on points, percentages, or predefined sets. Conformance can be evaluated for specific views or processes. The concept of "accessibility-supported" is important for conformance, especially at higher levels, requiring testing with specific user agents and assistive technologies.</w:t>
      </w:r>
      <w:r>
        <w:rPr>
          <w:rFonts w:eastAsia="inter" w:cs="inter" w:ascii="inter" w:hAnsi="inter"/>
          <w:color w:val="000000"/>
        </w:rPr>
        <w:br w:type="textWrapping"/>
      </w:r>
      <w:r>
        <w:rPr>
          <w:rFonts w:eastAsia="inter" w:cs="inter" w:ascii="inter" w:hAnsi="inter"/>
          <w:color w:val="000000"/>
        </w:rPr>
        <w:t xml:space="preserve">•	Document Status: The document is a Working Draft and should not be cited as a final standard. Sections are marked with status levels (Placeholder, Exploratory, Developing, Refining, Mature) indicating their development stage and the type of feedback sought. Much of the content, including many requirements, is currently marked as Exploratory and may need additional research or will change in future drafts.</w:t>
      </w:r>
      <w:r>
        <w:rPr>
          <w:rFonts w:eastAsia="inter" w:cs="inter" w:ascii="inter" w:hAnsi="inter"/>
          <w:color w:val="000000"/>
        </w:rPr>
        <w:br w:type="textWrapping"/>
      </w:r>
      <w:r>
        <w:rPr>
          <w:rFonts w:eastAsia="inter" w:cs="inter" w:ascii="inter" w:hAnsi="inter"/>
          <w:color w:val="000000"/>
        </w:rPr>
        <w:t xml:space="preserve">•	Feedback: The Accessibility Guidelines Working Group welcomes feedback on the draft, which can be provided by filing issues on the W3C wcag3 GitHub repository or emailing </w:t>
      </w:r>
      <w:hyperlink r:id="rId6">
        <w:r>
          <w:rPr>
            <w:rFonts w:eastAsia="inter" w:cs="inter" w:ascii="inter" w:hAnsi="inter"/>
            <w:color w:val="#000"/>
            <w:u w:val="single"/>
          </w:rPr>
          <w:t xml:space="preserve">public-agwg-comments@w3.org</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In summary, WCAG 3.0 represents a significant evolution in web accessibility guidance, introducing a new model focused on user needs, exploring new testing and conformance approaches, and designed to adapt to changing technologies, while not immediately replacing the widely used WCAG 2 standard</w:t>
      </w:r>
    </w:p>
    <w:p>
      <w:pPr>
        <w:spacing w:line="360" w:after="210" w:lineRule="auto"/>
      </w:pPr>
      <w:r>
        <w:rPr>
          <w:rFonts w:eastAsia="inter" w:cs="inter" w:ascii="inter" w:hAnsi="inter"/>
          <w:color w:val="000000"/>
        </w:rPr>
        <w:t xml:space="preserve">Okay, here's the information about WCAG 3.0 presented in a more accessible format, with clear headings and simpler language to make it easier to understand.</w:t>
      </w:r>
    </w:p>
    <w:p>
      <w:pPr>
        <w:spacing w:line="360" w:before="315" w:after="105" w:lineRule="auto"/>
        <w:ind w:left="-30"/>
        <w:jc w:val="left"/>
      </w:pPr>
      <w:r>
        <w:rPr>
          <w:rFonts w:eastAsia="inter" w:cs="inter" w:ascii="inter" w:hAnsi="inter"/>
          <w:b/>
          <w:color w:val="000000"/>
          <w:sz w:val="24"/>
        </w:rPr>
        <w:t xml:space="preserve">Understanding WCAG 3.0: Making the Web More Accessible</w:t>
      </w:r>
    </w:p>
    <w:p>
      <w:pPr>
        <w:spacing w:line="360" w:after="210" w:lineRule="auto"/>
      </w:pPr>
      <w:r>
        <w:rPr>
          <w:rFonts w:eastAsia="inter" w:cs="inter" w:ascii="inter" w:hAnsi="inter"/>
          <w:color w:val="000000"/>
        </w:rPr>
        <w:t xml:space="preserve">WCAG 3.0 (Web Content Accessibility Guidelines 3.0) is a new set of guidelines from the World Wide Web Consortium (W3C). Its main goal is to help creators make websites, apps, and online content easier for everyone to use, especially people with disabilities.</w:t>
      </w:r>
    </w:p>
    <w:p>
      <w:pPr>
        <w:spacing w:line="360" w:after="210" w:lineRule="auto"/>
      </w:pPr>
      <w:r>
        <w:rPr>
          <w:rFonts w:eastAsia="inter" w:cs="inter" w:ascii="inter" w:hAnsi="inter"/>
          <w:color w:val="000000"/>
        </w:rPr>
        <w:t xml:space="preserve">These guidelines consider the needs of people with:</w:t>
      </w:r>
    </w:p>
    <w:p>
      <w:pPr>
        <w:numPr>
          <w:ilvl w:val="0"/>
          <w:numId w:val="1"/>
        </w:numPr>
        <w:spacing w:line="360" w:before="105" w:after="105" w:lineRule="auto"/>
      </w:pPr>
      <w:r>
        <w:rPr>
          <w:rFonts w:eastAsia="inter" w:cs="inter" w:ascii="inter" w:hAnsi="inter"/>
          <w:color w:val="000000"/>
          <w:sz w:val="21"/>
        </w:rPr>
        <w:t xml:space="preserve">Blindness or low vision</w:t>
      </w:r>
    </w:p>
    <w:p>
      <w:pPr>
        <w:numPr>
          <w:ilvl w:val="0"/>
          <w:numId w:val="1"/>
        </w:numPr>
        <w:spacing w:line="360" w:before="105" w:after="105" w:lineRule="auto"/>
      </w:pPr>
      <w:r>
        <w:rPr>
          <w:rFonts w:eastAsia="inter" w:cs="inter" w:ascii="inter" w:hAnsi="inter"/>
          <w:color w:val="000000"/>
          <w:sz w:val="21"/>
        </w:rPr>
        <w:t xml:space="preserve">Hearing difficulties</w:t>
      </w:r>
    </w:p>
    <w:p>
      <w:pPr>
        <w:numPr>
          <w:ilvl w:val="0"/>
          <w:numId w:val="1"/>
        </w:numPr>
        <w:spacing w:line="360" w:before="105" w:after="105" w:lineRule="auto"/>
      </w:pPr>
      <w:r>
        <w:rPr>
          <w:rFonts w:eastAsia="inter" w:cs="inter" w:ascii="inter" w:hAnsi="inter"/>
          <w:color w:val="000000"/>
          <w:sz w:val="21"/>
        </w:rPr>
        <w:t xml:space="preserve">Limited movement</w:t>
      </w:r>
    </w:p>
    <w:p>
      <w:pPr>
        <w:numPr>
          <w:ilvl w:val="0"/>
          <w:numId w:val="1"/>
        </w:numPr>
        <w:spacing w:line="360" w:before="105" w:after="105" w:lineRule="auto"/>
      </w:pPr>
      <w:r>
        <w:rPr>
          <w:rFonts w:eastAsia="inter" w:cs="inter" w:ascii="inter" w:hAnsi="inter"/>
          <w:color w:val="000000"/>
          <w:sz w:val="21"/>
        </w:rPr>
        <w:t xml:space="preserve">Cognitive or learning disabilities</w:t>
      </w:r>
    </w:p>
    <w:p>
      <w:pPr>
        <w:numPr>
          <w:ilvl w:val="0"/>
          <w:numId w:val="1"/>
        </w:numPr>
        <w:spacing w:line="360" w:before="105" w:after="105" w:lineRule="auto"/>
      </w:pPr>
      <w:r>
        <w:rPr>
          <w:rFonts w:eastAsia="inter" w:cs="inter" w:ascii="inter" w:hAnsi="inter"/>
          <w:color w:val="000000"/>
          <w:sz w:val="21"/>
        </w:rPr>
        <w:t xml:space="preserve">A combination of these</w:t>
      </w:r>
    </w:p>
    <w:p>
      <w:pPr>
        <w:spacing w:line="360" w:before="315" w:after="105" w:lineRule="auto"/>
        <w:ind w:left="-30"/>
        <w:jc w:val="left"/>
      </w:pPr>
      <w:r>
        <w:rPr>
          <w:rFonts w:eastAsia="inter" w:cs="inter" w:ascii="inter" w:hAnsi="inter"/>
          <w:b/>
          <w:color w:val="000000"/>
          <w:sz w:val="24"/>
        </w:rPr>
        <w:t xml:space="preserve">What Does WCAG 3.0 Cover?</w:t>
      </w:r>
    </w:p>
    <w:p>
      <w:pPr>
        <w:spacing w:line="360" w:after="210" w:lineRule="auto"/>
      </w:pPr>
      <w:r>
        <w:rPr>
          <w:rFonts w:eastAsia="inter" w:cs="inter" w:ascii="inter" w:hAnsi="inter"/>
          <w:color w:val="000000"/>
        </w:rPr>
        <w:t xml:space="preserve">WCAG 3.0 applies to a wide variety of online content and tools, including:</w:t>
      </w:r>
    </w:p>
    <w:p>
      <w:pPr>
        <w:spacing w:line="360" w:before="315" w:after="105" w:lineRule="auto"/>
        <w:ind w:left="-30"/>
        <w:jc w:val="left"/>
      </w:pPr>
      <w:r>
        <w:rPr>
          <w:rFonts w:eastAsia="inter" w:cs="inter" w:ascii="inter" w:hAnsi="inter"/>
          <w:b/>
          <w:color w:val="000000"/>
          <w:sz w:val="24"/>
        </w:rPr>
        <w:t xml:space="preserve">Types of Web Content</w:t>
      </w:r>
    </w:p>
    <w:p>
      <w:pPr>
        <w:numPr>
          <w:ilvl w:val="0"/>
          <w:numId w:val="2"/>
        </w:numPr>
        <w:spacing w:line="360" w:before="105" w:after="105" w:lineRule="auto"/>
      </w:pPr>
      <w:r>
        <w:rPr>
          <w:rFonts w:eastAsia="inter" w:cs="inter" w:ascii="inter" w:hAnsi="inter"/>
          <w:color w:val="000000"/>
          <w:sz w:val="21"/>
        </w:rPr>
        <w:t xml:space="preserve">Static and dynamic websites</w:t>
      </w:r>
    </w:p>
    <w:p>
      <w:pPr>
        <w:numPr>
          <w:ilvl w:val="0"/>
          <w:numId w:val="2"/>
        </w:numPr>
        <w:spacing w:line="360" w:before="105" w:after="105" w:lineRule="auto"/>
      </w:pPr>
      <w:r>
        <w:rPr>
          <w:rFonts w:eastAsia="inter" w:cs="inter" w:ascii="inter" w:hAnsi="inter"/>
          <w:color w:val="000000"/>
          <w:sz w:val="21"/>
        </w:rPr>
        <w:t xml:space="preserve">Interactive elements</w:t>
      </w:r>
    </w:p>
    <w:p>
      <w:pPr>
        <w:numPr>
          <w:ilvl w:val="0"/>
          <w:numId w:val="2"/>
        </w:numPr>
        <w:spacing w:line="360" w:before="105" w:after="105" w:lineRule="auto"/>
      </w:pPr>
      <w:r>
        <w:rPr>
          <w:rFonts w:eastAsia="inter" w:cs="inter" w:ascii="inter" w:hAnsi="inter"/>
          <w:color w:val="000000"/>
          <w:sz w:val="21"/>
        </w:rPr>
        <w:t xml:space="preserve">Streaming videos and audio</w:t>
      </w:r>
    </w:p>
    <w:p>
      <w:pPr>
        <w:numPr>
          <w:ilvl w:val="0"/>
          <w:numId w:val="2"/>
        </w:numPr>
        <w:spacing w:line="360" w:before="105" w:after="105" w:lineRule="auto"/>
      </w:pPr>
      <w:r>
        <w:rPr>
          <w:rFonts w:eastAsia="inter" w:cs="inter" w:ascii="inter" w:hAnsi="inter"/>
          <w:color w:val="000000"/>
          <w:sz w:val="21"/>
        </w:rPr>
        <w:t xml:space="preserve">Virtual Reality (VR) and Augmented Reality (AR)</w:t>
      </w:r>
    </w:p>
    <w:p>
      <w:pPr>
        <w:numPr>
          <w:ilvl w:val="0"/>
          <w:numId w:val="2"/>
        </w:numPr>
        <w:spacing w:line="360" w:before="105" w:after="105" w:lineRule="auto"/>
      </w:pPr>
      <w:r>
        <w:rPr>
          <w:rFonts w:eastAsia="inter" w:cs="inter" w:ascii="inter" w:hAnsi="inter"/>
          <w:color w:val="000000"/>
          <w:sz w:val="21"/>
        </w:rPr>
        <w:t xml:space="preserve">Different ways content is presented and controlled (e.g., for assistive technologies)</w:t>
      </w:r>
    </w:p>
    <w:p>
      <w:pPr>
        <w:spacing w:line="360" w:before="315" w:after="105" w:lineRule="auto"/>
        <w:ind w:left="-30"/>
        <w:jc w:val="left"/>
      </w:pPr>
      <w:r>
        <w:rPr>
          <w:rFonts w:eastAsia="inter" w:cs="inter" w:ascii="inter" w:hAnsi="inter"/>
          <w:b/>
          <w:color w:val="000000"/>
          <w:sz w:val="24"/>
        </w:rPr>
        <w:t xml:space="preserve">Web Tools</w:t>
      </w:r>
    </w:p>
    <w:p>
      <w:pPr>
        <w:numPr>
          <w:ilvl w:val="0"/>
          <w:numId w:val="3"/>
        </w:numPr>
        <w:spacing w:line="360" w:before="105" w:after="105" w:lineRule="auto"/>
      </w:pPr>
      <w:r>
        <w:rPr>
          <w:rFonts w:eastAsia="inter" w:cs="inter" w:ascii="inter" w:hAnsi="inter"/>
          <w:color w:val="000000"/>
          <w:sz w:val="21"/>
        </w:rPr>
        <w:t xml:space="preserve">Web browsers and assistive technologies (like screen readers)</w:t>
      </w:r>
    </w:p>
    <w:p>
      <w:pPr>
        <w:numPr>
          <w:ilvl w:val="0"/>
          <w:numId w:val="3"/>
        </w:numPr>
        <w:spacing w:line="360" w:before="105" w:after="105" w:lineRule="auto"/>
      </w:pPr>
      <w:r>
        <w:rPr>
          <w:rFonts w:eastAsia="inter" w:cs="inter" w:ascii="inter" w:hAnsi="inter"/>
          <w:color w:val="000000"/>
          <w:sz w:val="21"/>
        </w:rPr>
        <w:t xml:space="preserve">Content Management Systems (CMS)</w:t>
      </w:r>
    </w:p>
    <w:p>
      <w:pPr>
        <w:numPr>
          <w:ilvl w:val="0"/>
          <w:numId w:val="3"/>
        </w:numPr>
        <w:spacing w:line="360" w:before="105" w:after="105" w:lineRule="auto"/>
      </w:pPr>
      <w:r>
        <w:rPr>
          <w:rFonts w:eastAsia="inter" w:cs="inter" w:ascii="inter" w:hAnsi="inter"/>
          <w:color w:val="000000"/>
          <w:sz w:val="21"/>
        </w:rPr>
        <w:t xml:space="preserve">Tools used to create web content (authoring tools)</w:t>
      </w:r>
    </w:p>
    <w:p>
      <w:pPr>
        <w:numPr>
          <w:ilvl w:val="0"/>
          <w:numId w:val="3"/>
        </w:numPr>
        <w:spacing w:line="360" w:before="105" w:after="105" w:lineRule="auto"/>
      </w:pPr>
      <w:r>
        <w:rPr>
          <w:rFonts w:eastAsia="inter" w:cs="inter" w:ascii="inter" w:hAnsi="inter"/>
          <w:color w:val="000000"/>
          <w:sz w:val="21"/>
        </w:rPr>
        <w:t xml:space="preserve">Tools used to test accessibility</w:t>
      </w:r>
    </w:p>
    <w:p>
      <w:pPr>
        <w:spacing w:line="360" w:before="315" w:after="105" w:lineRule="auto"/>
        <w:ind w:left="-30"/>
        <w:jc w:val="left"/>
      </w:pPr>
      <w:r>
        <w:rPr>
          <w:rFonts w:eastAsia="inter" w:cs="inter" w:ascii="inter" w:hAnsi="inter"/>
          <w:b/>
          <w:color w:val="000000"/>
          <w:sz w:val="24"/>
        </w:rPr>
        <w:t xml:space="preserve">How WCAG 3.0 Relates to Other Guidelines</w:t>
      </w:r>
    </w:p>
    <w:p>
      <w:pPr>
        <w:spacing w:line="360" w:after="210" w:lineRule="auto"/>
      </w:pPr>
      <w:r>
        <w:rPr>
          <w:rFonts w:eastAsia="inter" w:cs="inter" w:ascii="inter" w:hAnsi="inter"/>
          <w:color w:val="000000"/>
        </w:rPr>
        <w:t xml:space="preserve">WCAG 3.0 is an updated version, building on previous guidelines like WCAG 2.2. However, </w:t>
      </w:r>
      <w:r>
        <w:rPr>
          <w:rFonts w:eastAsia="inter" w:cs="inter" w:ascii="inter" w:hAnsi="inter"/>
          <w:b/>
          <w:color w:val="000000"/>
        </w:rPr>
        <w:t xml:space="preserve">WCAG 3.0 does not replace WCAG 2</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b/>
          <w:color w:val="000000"/>
          <w:sz w:val="21"/>
        </w:rPr>
        <w:t xml:space="preserve">WCAG 2 is still important:</w:t>
      </w:r>
      <w:r>
        <w:rPr>
          <w:rFonts w:eastAsia="inter" w:cs="inter" w:ascii="inter" w:hAnsi="inter"/>
          <w:color w:val="000000"/>
          <w:sz w:val="21"/>
        </w:rPr>
        <w:t xml:space="preserve"> Many organizations and laws around the world still require following WCAG 2.</w:t>
      </w:r>
    </w:p>
    <w:p>
      <w:pPr>
        <w:numPr>
          <w:ilvl w:val="0"/>
          <w:numId w:val="4"/>
        </w:numPr>
        <w:spacing w:line="360" w:before="105" w:after="105" w:lineRule="auto"/>
      </w:pPr>
      <w:r>
        <w:rPr>
          <w:rFonts w:eastAsia="inter" w:cs="inter" w:ascii="inter" w:hAnsi="inter"/>
          <w:b/>
          <w:color w:val="000000"/>
          <w:sz w:val="21"/>
        </w:rPr>
        <w:t xml:space="preserve">Building on WCAG 2:</w:t>
      </w:r>
      <w:r>
        <w:rPr>
          <w:rFonts w:eastAsia="inter" w:cs="inter" w:ascii="inter" w:hAnsi="inter"/>
          <w:color w:val="000000"/>
          <w:sz w:val="21"/>
        </w:rPr>
        <w:t xml:space="preserve"> If your content already meets WCAG 2 Level AA, you're on a good path for WCAG 3.0's basic requirements. However, WCAG 3.0 has different tests and scoring, so some extra work will likely be needed.</w:t>
      </w:r>
    </w:p>
    <w:p>
      <w:pPr>
        <w:numPr>
          <w:ilvl w:val="0"/>
          <w:numId w:val="4"/>
        </w:numPr>
        <w:spacing w:line="360" w:before="105" w:after="105" w:lineRule="auto"/>
      </w:pPr>
      <w:r>
        <w:rPr>
          <w:rFonts w:eastAsia="inter" w:cs="inter" w:ascii="inter" w:hAnsi="inter"/>
          <w:b/>
          <w:color w:val="000000"/>
          <w:sz w:val="21"/>
        </w:rPr>
        <w:t xml:space="preserve">Incorporating other guidelines:</w:t>
      </w:r>
      <w:r>
        <w:rPr>
          <w:rFonts w:eastAsia="inter" w:cs="inter" w:ascii="inter" w:hAnsi="inter"/>
          <w:color w:val="000000"/>
          <w:sz w:val="21"/>
        </w:rPr>
        <w:t xml:space="preserve"> WCAG 3.0 also includes ideas from and expands on other accessibility guidelines like:</w:t>
      </w:r>
    </w:p>
    <w:p>
      <w:pPr>
        <w:numPr>
          <w:ilvl w:val="1"/>
          <w:numId w:val="4"/>
        </w:numPr>
        <w:spacing w:line="360" w:before="105" w:after="105" w:lineRule="auto"/>
      </w:pPr>
      <w:r>
        <w:rPr>
          <w:rFonts w:eastAsia="inter" w:cs="inter" w:ascii="inter" w:hAnsi="inter"/>
          <w:color w:val="000000"/>
          <w:sz w:val="21"/>
        </w:rPr>
        <w:t xml:space="preserve">User Agent Accessibility Guidelines (UAAG) 2.0 (for browsers and media players)</w:t>
      </w:r>
    </w:p>
    <w:p>
      <w:pPr>
        <w:numPr>
          <w:ilvl w:val="1"/>
          <w:numId w:val="4"/>
        </w:numPr>
        <w:spacing w:line="360" w:before="105" w:after="105" w:lineRule="auto"/>
      </w:pPr>
      <w:r>
        <w:rPr>
          <w:rFonts w:eastAsia="inter" w:cs="inter" w:ascii="inter" w:hAnsi="inter"/>
          <w:color w:val="000000"/>
          <w:sz w:val="21"/>
        </w:rPr>
        <w:t xml:space="preserve">Authoring Tool Accessibility Guidelines (ATAG) 2.0 (for tools that create web content)</w:t>
      </w:r>
    </w:p>
    <w:p>
      <w:pPr>
        <w:spacing w:line="360" w:before="315" w:after="105" w:lineRule="auto"/>
        <w:ind w:left="-30"/>
        <w:jc w:val="left"/>
      </w:pPr>
      <w:r>
        <w:rPr>
          <w:rFonts w:eastAsia="inter" w:cs="inter" w:ascii="inter" w:hAnsi="inter"/>
          <w:b/>
          <w:color w:val="000000"/>
          <w:sz w:val="24"/>
        </w:rPr>
        <w:t xml:space="preserve">Why Do We Need WCAG 3.0?</w:t>
      </w:r>
    </w:p>
    <w:p>
      <w:pPr>
        <w:spacing w:line="360" w:after="210" w:lineRule="auto"/>
      </w:pPr>
      <w:r>
        <w:rPr>
          <w:rFonts w:eastAsia="inter" w:cs="inter" w:ascii="inter" w:hAnsi="inter"/>
          <w:color w:val="000000"/>
        </w:rPr>
        <w:t xml:space="preserve">Technology is always changing, and so is our understanding of how to best support people with disabilities online. WCAG 3.0 aims to:</w:t>
      </w:r>
    </w:p>
    <w:p>
      <w:pPr>
        <w:numPr>
          <w:ilvl w:val="0"/>
          <w:numId w:val="5"/>
        </w:numPr>
        <w:spacing w:line="360" w:before="105" w:after="105" w:lineRule="auto"/>
      </w:pPr>
      <w:r>
        <w:rPr>
          <w:rFonts w:eastAsia="inter" w:cs="inter" w:ascii="inter" w:hAnsi="inter"/>
          <w:color w:val="000000"/>
          <w:sz w:val="21"/>
        </w:rPr>
        <w:t xml:space="preserve">Keep up with new technologies.</w:t>
      </w:r>
    </w:p>
    <w:p>
      <w:pPr>
        <w:numPr>
          <w:ilvl w:val="0"/>
          <w:numId w:val="5"/>
        </w:numPr>
        <w:spacing w:line="360" w:before="105" w:after="105" w:lineRule="auto"/>
      </w:pPr>
      <w:r>
        <w:rPr>
          <w:rFonts w:eastAsia="inter" w:cs="inter" w:ascii="inter" w:hAnsi="inter"/>
          <w:color w:val="000000"/>
          <w:sz w:val="21"/>
        </w:rPr>
        <w:t xml:space="preserve">Offer a more complete and flexible way to make content accessible for a wider range of user needs.</w:t>
      </w:r>
    </w:p>
    <w:p>
      <w:pPr>
        <w:spacing w:line="360" w:before="315" w:after="105" w:lineRule="auto"/>
        <w:ind w:left="-30"/>
        <w:jc w:val="left"/>
      </w:pPr>
      <w:r>
        <w:rPr>
          <w:rFonts w:eastAsia="inter" w:cs="inter" w:ascii="inter" w:hAnsi="inter"/>
          <w:b/>
          <w:color w:val="000000"/>
          <w:sz w:val="24"/>
        </w:rPr>
        <w:t xml:space="preserve">Key Features of WCAG 3.0</w:t>
      </w:r>
    </w:p>
    <w:p>
      <w:pPr>
        <w:spacing w:line="360" w:after="210" w:lineRule="auto"/>
      </w:pPr>
      <w:r>
        <w:rPr>
          <w:rFonts w:eastAsia="inter" w:cs="inter" w:ascii="inter" w:hAnsi="inter"/>
          <w:color w:val="000000"/>
        </w:rPr>
        <w:t xml:space="preserve">WCAG 3.0 introduces some new ideas and approaches:</w:t>
      </w:r>
    </w:p>
    <w:p>
      <w:pPr>
        <w:spacing w:line="360" w:before="315" w:after="105" w:lineRule="auto"/>
        <w:ind w:left="-30"/>
        <w:jc w:val="left"/>
      </w:pPr>
      <w:r>
        <w:rPr>
          <w:rFonts w:eastAsia="inter" w:cs="inter" w:ascii="inter" w:hAnsi="inter"/>
          <w:b/>
          <w:color w:val="000000"/>
          <w:sz w:val="24"/>
        </w:rPr>
        <w:t xml:space="preserve">A New Structure: Focusing on Outcomes</w:t>
      </w:r>
    </w:p>
    <w:p>
      <w:pPr>
        <w:spacing w:line="360" w:after="210" w:lineRule="auto"/>
      </w:pPr>
      <w:r>
        <w:rPr>
          <w:rFonts w:eastAsia="inter" w:cs="inter" w:ascii="inter" w:hAnsi="inter"/>
          <w:color w:val="000000"/>
        </w:rPr>
        <w:t xml:space="preserve">The guidelines are written as </w:t>
      </w:r>
      <w:r>
        <w:rPr>
          <w:rFonts w:eastAsia="inter" w:cs="inter" w:ascii="inter" w:hAnsi="inter"/>
          <w:b/>
          <w:color w:val="000000"/>
        </w:rPr>
        <w:t xml:space="preserve">outcome statements</w:t>
      </w:r>
      <w:r>
        <w:rPr>
          <w:rFonts w:eastAsia="inter" w:cs="inter" w:ascii="inter" w:hAnsi="inter"/>
          <w:color w:val="000000"/>
        </w:rPr>
        <w:t xml:space="preserve">. This means they describe what the user should be able to achieve.</w:t>
      </w:r>
    </w:p>
    <w:p>
      <w:pPr>
        <w:numPr>
          <w:ilvl w:val="0"/>
          <w:numId w:val="6"/>
        </w:numPr>
        <w:spacing w:line="360" w:before="105" w:after="105" w:lineRule="auto"/>
      </w:pPr>
      <w:r>
        <w:rPr>
          <w:rFonts w:eastAsia="inter" w:cs="inter" w:ascii="inter" w:hAnsi="inter"/>
          <w:color w:val="000000"/>
          <w:sz w:val="21"/>
        </w:rPr>
        <w:t xml:space="preserve">These outcomes are based on the documented needs of people with disabilities.</w:t>
      </w:r>
    </w:p>
    <w:p>
      <w:pPr>
        <w:numPr>
          <w:ilvl w:val="0"/>
          <w:numId w:val="6"/>
        </w:numPr>
        <w:spacing w:line="360" w:before="105" w:after="105" w:lineRule="auto"/>
      </w:pPr>
      <w:r>
        <w:rPr>
          <w:rFonts w:eastAsia="inter" w:cs="inter" w:ascii="inter" w:hAnsi="inter"/>
          <w:color w:val="000000"/>
          <w:sz w:val="21"/>
        </w:rPr>
        <w:t xml:space="preserve">Each outcome is supported by:</w:t>
      </w:r>
    </w:p>
    <w:p>
      <w:pPr>
        <w:numPr>
          <w:ilvl w:val="1"/>
          <w:numId w:val="6"/>
        </w:numPr>
        <w:spacing w:line="360" w:before="105" w:after="105" w:lineRule="auto"/>
      </w:pPr>
      <w:r>
        <w:rPr>
          <w:rFonts w:eastAsia="inter" w:cs="inter" w:ascii="inter" w:hAnsi="inter"/>
          <w:color w:val="000000"/>
          <w:sz w:val="21"/>
        </w:rPr>
        <w:t xml:space="preserve">Detailed requirements and checks (called assertions) for testing.</w:t>
      </w:r>
    </w:p>
    <w:p>
      <w:pPr>
        <w:numPr>
          <w:ilvl w:val="1"/>
          <w:numId w:val="6"/>
        </w:numPr>
        <w:spacing w:line="360" w:before="105" w:after="105" w:lineRule="auto"/>
      </w:pPr>
      <w:r>
        <w:rPr>
          <w:rFonts w:eastAsia="inter" w:cs="inter" w:ascii="inter" w:hAnsi="inter"/>
          <w:color w:val="000000"/>
          <w:sz w:val="21"/>
        </w:rPr>
        <w:t xml:space="preserve">Specific methods for different technologies.</w:t>
      </w:r>
    </w:p>
    <w:p>
      <w:pPr>
        <w:numPr>
          <w:ilvl w:val="0"/>
          <w:numId w:val="6"/>
        </w:numPr>
        <w:spacing w:line="360" w:before="105" w:after="105" w:lineRule="auto"/>
      </w:pPr>
      <w:r>
        <w:rPr>
          <w:rFonts w:eastAsia="inter" w:cs="inter" w:ascii="inter" w:hAnsi="inter"/>
          <w:color w:val="000000"/>
          <w:sz w:val="21"/>
        </w:rPr>
        <w:t xml:space="preserve">This new structure aims to be easier to understand and use.</w:t>
      </w:r>
    </w:p>
    <w:p>
      <w:pPr>
        <w:spacing w:line="360" w:before="315" w:after="105" w:lineRule="auto"/>
        <w:ind w:left="-30"/>
        <w:jc w:val="left"/>
      </w:pPr>
      <w:r>
        <w:rPr>
          <w:rFonts w:eastAsia="inter" w:cs="inter" w:ascii="inter" w:hAnsi="inter"/>
          <w:b/>
          <w:color w:val="000000"/>
          <w:sz w:val="24"/>
        </w:rPr>
        <w:t xml:space="preserve">More Detailed Requirements</w:t>
      </w:r>
    </w:p>
    <w:p>
      <w:pPr>
        <w:spacing w:line="360" w:after="210" w:lineRule="auto"/>
      </w:pPr>
      <w:r>
        <w:rPr>
          <w:rFonts w:eastAsia="inter" w:cs="inter" w:ascii="inter" w:hAnsi="inter"/>
          <w:color w:val="000000"/>
        </w:rPr>
        <w:t xml:space="preserve">The requirements in WCAG 3.0 are more specific and detailed ("granular") than the Success Criteria in WCAG 2. They are organized into categories such as:</w:t>
      </w:r>
    </w:p>
    <w:p>
      <w:pPr>
        <w:numPr>
          <w:ilvl w:val="0"/>
          <w:numId w:val="7"/>
        </w:numPr>
        <w:spacing w:line="360" w:before="105" w:after="105" w:lineRule="auto"/>
      </w:pPr>
      <w:r>
        <w:rPr>
          <w:rFonts w:eastAsia="inter" w:cs="inter" w:ascii="inter" w:hAnsi="inter"/>
          <w:color w:val="000000"/>
          <w:sz w:val="21"/>
        </w:rPr>
        <w:t xml:space="preserve">Alternatives for images and media</w:t>
      </w:r>
    </w:p>
    <w:p>
      <w:pPr>
        <w:numPr>
          <w:ilvl w:val="0"/>
          <w:numId w:val="7"/>
        </w:numPr>
        <w:spacing w:line="360" w:before="105" w:after="105" w:lineRule="auto"/>
      </w:pPr>
      <w:r>
        <w:rPr>
          <w:rFonts w:eastAsia="inter" w:cs="inter" w:ascii="inter" w:hAnsi="inter"/>
          <w:color w:val="000000"/>
          <w:sz w:val="21"/>
        </w:rPr>
        <w:t xml:space="preserve">Clear text and wording</w:t>
      </w:r>
    </w:p>
    <w:p>
      <w:pPr>
        <w:numPr>
          <w:ilvl w:val="0"/>
          <w:numId w:val="7"/>
        </w:numPr>
        <w:spacing w:line="360" w:before="105" w:after="105" w:lineRule="auto"/>
      </w:pPr>
      <w:r>
        <w:rPr>
          <w:rFonts w:eastAsia="inter" w:cs="inter" w:ascii="inter" w:hAnsi="inter"/>
          <w:color w:val="000000"/>
          <w:sz w:val="21"/>
        </w:rPr>
        <w:t xml:space="preserve">Interactive website parts</w:t>
      </w:r>
    </w:p>
    <w:p>
      <w:pPr>
        <w:numPr>
          <w:ilvl w:val="0"/>
          <w:numId w:val="7"/>
        </w:numPr>
        <w:spacing w:line="360" w:before="105" w:after="105" w:lineRule="auto"/>
      </w:pPr>
      <w:r>
        <w:rPr>
          <w:rFonts w:eastAsia="inter" w:cs="inter" w:ascii="inter" w:hAnsi="inter"/>
          <w:color w:val="000000"/>
          <w:sz w:val="21"/>
        </w:rPr>
        <w:t xml:space="preserve">How users input information and operate controls</w:t>
      </w:r>
    </w:p>
    <w:p>
      <w:pPr>
        <w:numPr>
          <w:ilvl w:val="0"/>
          <w:numId w:val="7"/>
        </w:numPr>
        <w:spacing w:line="360" w:before="105" w:after="105" w:lineRule="auto"/>
      </w:pPr>
      <w:r>
        <w:rPr>
          <w:rFonts w:eastAsia="inter" w:cs="inter" w:ascii="inter" w:hAnsi="inter"/>
          <w:color w:val="000000"/>
          <w:sz w:val="21"/>
        </w:rPr>
        <w:t xml:space="preserve">And more.</w:t>
      </w:r>
    </w:p>
    <w:p>
      <w:pPr>
        <w:spacing w:line="360" w:before="315" w:after="105" w:lineRule="auto"/>
        <w:ind w:left="-30"/>
        <w:jc w:val="left"/>
      </w:pPr>
      <w:r>
        <w:rPr>
          <w:rFonts w:eastAsia="inter" w:cs="inter" w:ascii="inter" w:hAnsi="inter"/>
          <w:b/>
          <w:color w:val="000000"/>
          <w:sz w:val="24"/>
        </w:rPr>
        <w:t xml:space="preserve">How to Meet the Guidelines (Conformance)</w:t>
      </w:r>
    </w:p>
    <w:p>
      <w:pPr>
        <w:spacing w:line="360" w:after="210" w:lineRule="auto"/>
      </w:pPr>
      <w:r>
        <w:rPr>
          <w:rFonts w:eastAsia="inter" w:cs="inter" w:ascii="inter" w:hAnsi="inter"/>
          <w:color w:val="000000"/>
        </w:rPr>
        <w:t xml:space="preserve">WCAG 3.0 is exploring a new way to measure if content is accessible. This includes:</w:t>
      </w:r>
    </w:p>
    <w:p>
      <w:pPr>
        <w:numPr>
          <w:ilvl w:val="0"/>
          <w:numId w:val="8"/>
        </w:numPr>
        <w:spacing w:line="360" w:before="105" w:after="105" w:lineRule="auto"/>
      </w:pPr>
      <w:r>
        <w:rPr>
          <w:rFonts w:eastAsia="inter" w:cs="inter" w:ascii="inter" w:hAnsi="inter"/>
          <w:b/>
          <w:color w:val="000000"/>
          <w:sz w:val="21"/>
        </w:rPr>
        <w:t xml:space="preserve">Foundational Requirements:</w:t>
      </w:r>
      <w:r>
        <w:rPr>
          <w:rFonts w:eastAsia="inter" w:cs="inter" w:ascii="inter" w:hAnsi="inter"/>
          <w:color w:val="000000"/>
          <w:sz w:val="21"/>
        </w:rPr>
        <w:t xml:space="preserve"> These are the essential basics. Meeting all of these is somewhat comparable to meeting WCAG 2.2 Level AA.</w:t>
      </w:r>
    </w:p>
    <w:p>
      <w:pPr>
        <w:numPr>
          <w:ilvl w:val="0"/>
          <w:numId w:val="8"/>
        </w:numPr>
        <w:spacing w:line="360" w:before="105" w:after="105" w:lineRule="auto"/>
      </w:pPr>
      <w:r>
        <w:rPr>
          <w:rFonts w:eastAsia="inter" w:cs="inter" w:ascii="inter" w:hAnsi="inter"/>
          <w:b/>
          <w:color w:val="000000"/>
          <w:sz w:val="21"/>
        </w:rPr>
        <w:t xml:space="preserve">Supplemental Requirements and Assertions:</w:t>
      </w:r>
      <w:r>
        <w:rPr>
          <w:rFonts w:eastAsia="inter" w:cs="inter" w:ascii="inter" w:hAnsi="inter"/>
          <w:color w:val="000000"/>
          <w:sz w:val="21"/>
        </w:rPr>
        <w:t xml:space="preserve"> For higher levels of accessibility, these additional requirements and checks (assertions) will be used. This might involve a scoring system (like points or percentages) or predefined sets.</w:t>
      </w:r>
    </w:p>
    <w:p>
      <w:pPr>
        <w:numPr>
          <w:ilvl w:val="0"/>
          <w:numId w:val="8"/>
        </w:numPr>
        <w:spacing w:line="360" w:before="105" w:after="105" w:lineRule="auto"/>
      </w:pPr>
      <w:r>
        <w:rPr>
          <w:rFonts w:eastAsia="inter" w:cs="inter" w:ascii="inter" w:hAnsi="inter"/>
          <w:b/>
          <w:color w:val="000000"/>
          <w:sz w:val="21"/>
        </w:rPr>
        <w:t xml:space="preserve">Checking specific parts:</w:t>
      </w:r>
      <w:r>
        <w:rPr>
          <w:rFonts w:eastAsia="inter" w:cs="inter" w:ascii="inter" w:hAnsi="inter"/>
          <w:color w:val="000000"/>
          <w:sz w:val="21"/>
        </w:rPr>
        <w:t xml:space="preserve"> You might be able to check conformance for specific views (pages) or user processes (tasks).</w:t>
      </w:r>
    </w:p>
    <w:p>
      <w:pPr>
        <w:numPr>
          <w:ilvl w:val="0"/>
          <w:numId w:val="8"/>
        </w:numPr>
        <w:spacing w:line="360" w:before="105" w:after="105" w:lineRule="auto"/>
      </w:pPr>
      <w:r>
        <w:rPr>
          <w:rFonts w:eastAsia="inter" w:cs="inter" w:ascii="inter" w:hAnsi="inter"/>
          <w:b/>
          <w:color w:val="000000"/>
          <w:sz w:val="21"/>
        </w:rPr>
        <w:t xml:space="preserve">"Accessibility-supported" technologies:</w:t>
      </w:r>
      <w:r>
        <w:rPr>
          <w:rFonts w:eastAsia="inter" w:cs="inter" w:ascii="inter" w:hAnsi="inter"/>
          <w:color w:val="000000"/>
          <w:sz w:val="21"/>
        </w:rPr>
        <w:t xml:space="preserve"> It's important that content works with common web browsers and assistive technologies. This will be a key part of meeting higher conformance levels, requiring testing with them.</w:t>
      </w:r>
    </w:p>
    <w:p>
      <w:pPr>
        <w:spacing w:line="360" w:before="315" w:after="105" w:lineRule="auto"/>
        <w:ind w:left="-30"/>
        <w:jc w:val="left"/>
      </w:pPr>
      <w:r>
        <w:rPr>
          <w:rFonts w:eastAsia="inter" w:cs="inter" w:ascii="inter" w:hAnsi="inter"/>
          <w:b/>
          <w:color w:val="000000"/>
          <w:sz w:val="24"/>
        </w:rPr>
        <w:t xml:space="preserve">Current Status: It's a Work in Progress</w:t>
      </w:r>
    </w:p>
    <w:p>
      <w:pPr>
        <w:spacing w:line="360" w:after="210" w:lineRule="auto"/>
      </w:pPr>
      <w:r>
        <w:rPr>
          <w:rFonts w:eastAsia="inter" w:cs="inter" w:ascii="inter" w:hAnsi="inter"/>
          <w:b/>
          <w:color w:val="000000"/>
        </w:rPr>
        <w:t xml:space="preserve">Important:</w:t>
      </w:r>
      <w:r>
        <w:rPr>
          <w:rFonts w:eastAsia="inter" w:cs="inter" w:ascii="inter" w:hAnsi="inter"/>
          <w:color w:val="000000"/>
        </w:rPr>
        <w:t xml:space="preserve"> WCAG 3.0 is currently a </w:t>
      </w:r>
      <w:r>
        <w:rPr>
          <w:rFonts w:eastAsia="inter" w:cs="inter" w:ascii="inter" w:hAnsi="inter"/>
          <w:b/>
          <w:color w:val="000000"/>
        </w:rPr>
        <w:t xml:space="preserve">Working Draft</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color w:val="000000"/>
          <w:sz w:val="21"/>
        </w:rPr>
        <w:t xml:space="preserve">This means it is </w:t>
      </w:r>
      <w:r>
        <w:rPr>
          <w:rFonts w:eastAsia="inter" w:cs="inter" w:ascii="inter" w:hAnsi="inter"/>
          <w:b/>
          <w:color w:val="000000"/>
          <w:sz w:val="21"/>
        </w:rPr>
        <w:t xml:space="preserve">not a final standard</w:t>
      </w:r>
      <w:r>
        <w:rPr>
          <w:rFonts w:eastAsia="inter" w:cs="inter" w:ascii="inter" w:hAnsi="inter"/>
          <w:color w:val="000000"/>
          <w:sz w:val="21"/>
        </w:rPr>
        <w:t xml:space="preserve"> yet and should not be referred to as one.</w:t>
      </w:r>
    </w:p>
    <w:p>
      <w:pPr>
        <w:numPr>
          <w:ilvl w:val="0"/>
          <w:numId w:val="9"/>
        </w:numPr>
        <w:spacing w:line="360" w:before="105" w:after="105" w:lineRule="auto"/>
      </w:pPr>
      <w:r>
        <w:rPr>
          <w:rFonts w:eastAsia="inter" w:cs="inter" w:ascii="inter" w:hAnsi="inter"/>
          <w:color w:val="000000"/>
          <w:sz w:val="21"/>
        </w:rPr>
        <w:t xml:space="preserve">The document has sections at different stages of development, indicated by labels:</w:t>
      </w:r>
    </w:p>
    <w:p>
      <w:pPr>
        <w:numPr>
          <w:ilvl w:val="1"/>
          <w:numId w:val="9"/>
        </w:numPr>
        <w:spacing w:line="360" w:before="105" w:after="105" w:lineRule="auto"/>
      </w:pPr>
      <w:r>
        <w:rPr>
          <w:rFonts w:eastAsia="inter" w:cs="inter" w:ascii="inter" w:hAnsi="inter"/>
          <w:b/>
          <w:color w:val="000000"/>
          <w:sz w:val="21"/>
        </w:rPr>
        <w:t xml:space="preserve">Placeholder:</w:t>
      </w:r>
      <w:r>
        <w:rPr>
          <w:rFonts w:eastAsia="inter" w:cs="inter" w:ascii="inter" w:hAnsi="inter"/>
          <w:color w:val="000000"/>
          <w:sz w:val="21"/>
        </w:rPr>
        <w:t xml:space="preserve"> Ideas for future content.</w:t>
      </w:r>
    </w:p>
    <w:p>
      <w:pPr>
        <w:numPr>
          <w:ilvl w:val="1"/>
          <w:numId w:val="9"/>
        </w:numPr>
        <w:spacing w:line="360" w:before="105" w:after="105" w:lineRule="auto"/>
      </w:pPr>
      <w:r>
        <w:rPr>
          <w:rFonts w:eastAsia="inter" w:cs="inter" w:ascii="inter" w:hAnsi="inter"/>
          <w:b/>
          <w:color w:val="000000"/>
          <w:sz w:val="21"/>
        </w:rPr>
        <w:t xml:space="preserve">Exploratory:</w:t>
      </w:r>
      <w:r>
        <w:rPr>
          <w:rFonts w:eastAsia="inter" w:cs="inter" w:ascii="inter" w:hAnsi="inter"/>
          <w:color w:val="000000"/>
          <w:sz w:val="21"/>
        </w:rPr>
        <w:t xml:space="preserve"> Needs more research and is likely to change significantly.</w:t>
      </w:r>
    </w:p>
    <w:p>
      <w:pPr>
        <w:numPr>
          <w:ilvl w:val="1"/>
          <w:numId w:val="9"/>
        </w:numPr>
        <w:spacing w:line="360" w:before="105" w:after="105" w:lineRule="auto"/>
      </w:pPr>
      <w:r>
        <w:rPr>
          <w:rFonts w:eastAsia="inter" w:cs="inter" w:ascii="inter" w:hAnsi="inter"/>
          <w:b/>
          <w:color w:val="000000"/>
          <w:sz w:val="21"/>
        </w:rPr>
        <w:t xml:space="preserve">Developing:</w:t>
      </w:r>
      <w:r>
        <w:rPr>
          <w:rFonts w:eastAsia="inter" w:cs="inter" w:ascii="inter" w:hAnsi="inter"/>
          <w:color w:val="000000"/>
          <w:sz w:val="21"/>
        </w:rPr>
        <w:t xml:space="preserve"> Actively being worked on.</w:t>
      </w:r>
    </w:p>
    <w:p>
      <w:pPr>
        <w:numPr>
          <w:ilvl w:val="1"/>
          <w:numId w:val="9"/>
        </w:numPr>
        <w:spacing w:line="360" w:before="105" w:after="105" w:lineRule="auto"/>
      </w:pPr>
      <w:r>
        <w:rPr>
          <w:rFonts w:eastAsia="inter" w:cs="inter" w:ascii="inter" w:hAnsi="inter"/>
          <w:b/>
          <w:color w:val="000000"/>
          <w:sz w:val="21"/>
        </w:rPr>
        <w:t xml:space="preserve">Refining:</w:t>
      </w:r>
      <w:r>
        <w:rPr>
          <w:rFonts w:eastAsia="inter" w:cs="inter" w:ascii="inter" w:hAnsi="inter"/>
          <w:color w:val="000000"/>
          <w:sz w:val="21"/>
        </w:rPr>
        <w:t xml:space="preserve"> Close to complete but needs final touches and review.</w:t>
      </w:r>
    </w:p>
    <w:p>
      <w:pPr>
        <w:numPr>
          <w:ilvl w:val="1"/>
          <w:numId w:val="9"/>
        </w:numPr>
        <w:spacing w:line="360" w:before="105" w:after="105" w:lineRule="auto"/>
      </w:pPr>
      <w:r>
        <w:rPr>
          <w:rFonts w:eastAsia="inter" w:cs="inter" w:ascii="inter" w:hAnsi="inter"/>
          <w:b/>
          <w:color w:val="000000"/>
          <w:sz w:val="21"/>
        </w:rPr>
        <w:t xml:space="preserve">Mature:</w:t>
      </w:r>
      <w:r>
        <w:rPr>
          <w:rFonts w:eastAsia="inter" w:cs="inter" w:ascii="inter" w:hAnsi="inter"/>
          <w:color w:val="000000"/>
          <w:sz w:val="21"/>
        </w:rPr>
        <w:t xml:space="preserve"> Considered stable by the working group.</w:t>
      </w:r>
    </w:p>
    <w:p>
      <w:pPr>
        <w:numPr>
          <w:ilvl w:val="0"/>
          <w:numId w:val="9"/>
        </w:numPr>
        <w:spacing w:line="360" w:before="105" w:after="105" w:lineRule="auto"/>
      </w:pPr>
      <w:r>
        <w:rPr>
          <w:rFonts w:eastAsia="inter" w:cs="inter" w:ascii="inter" w:hAnsi="inter"/>
          <w:color w:val="000000"/>
          <w:sz w:val="21"/>
        </w:rPr>
        <w:t xml:space="preserve">Many parts, including many requirements, are currently "Exploratory" and may need more research or will change in future drafts.</w:t>
      </w:r>
    </w:p>
    <w:p>
      <w:pPr>
        <w:spacing w:line="360" w:before="315" w:after="105" w:lineRule="auto"/>
        <w:ind w:left="-30"/>
        <w:jc w:val="left"/>
      </w:pPr>
      <w:r>
        <w:rPr>
          <w:rFonts w:eastAsia="inter" w:cs="inter" w:ascii="inter" w:hAnsi="inter"/>
          <w:b/>
          <w:color w:val="000000"/>
          <w:sz w:val="24"/>
        </w:rPr>
        <w:t xml:space="preserve">Share Your Thoughts!</w:t>
      </w:r>
    </w:p>
    <w:p>
      <w:pPr>
        <w:spacing w:line="360" w:after="210" w:lineRule="auto"/>
      </w:pPr>
      <w:r>
        <w:rPr>
          <w:rFonts w:eastAsia="inter" w:cs="inter" w:ascii="inter" w:hAnsi="inter"/>
          <w:color w:val="000000"/>
        </w:rPr>
        <w:t xml:space="preserve">The W3C's Accessibility Guidelines Working Group (AGWG) welcomes your feedback on this draft. You can share your comments by:</w:t>
      </w:r>
    </w:p>
    <w:p>
      <w:pPr>
        <w:numPr>
          <w:ilvl w:val="0"/>
          <w:numId w:val="10"/>
        </w:numPr>
        <w:spacing w:line="360" w:before="105" w:after="105" w:lineRule="auto"/>
      </w:pPr>
      <w:r>
        <w:rPr>
          <w:rFonts w:eastAsia="inter" w:cs="inter" w:ascii="inter" w:hAnsi="inter"/>
          <w:b/>
          <w:color w:val="000000"/>
          <w:sz w:val="21"/>
        </w:rPr>
        <w:t xml:space="preserve">Filing an issue on GitHub:</w:t>
      </w:r>
      <w:r>
        <w:rPr>
          <w:rFonts w:eastAsia="inter" w:cs="inter" w:ascii="inter" w:hAnsi="inter"/>
          <w:color w:val="000000"/>
          <w:sz w:val="21"/>
        </w:rPr>
        <w:t xml:space="preserve"> W3C wcag3 GitHub repository</w:t>
      </w:r>
    </w:p>
    <w:p>
      <w:pPr>
        <w:numPr>
          <w:ilvl w:val="0"/>
          <w:numId w:val="10"/>
        </w:numPr>
        <w:spacing w:line="360" w:before="105" w:after="105" w:lineRule="auto"/>
      </w:pPr>
      <w:r>
        <w:rPr>
          <w:rFonts w:eastAsia="inter" w:cs="inter" w:ascii="inter" w:hAnsi="inter"/>
          <w:b/>
          <w:color w:val="000000"/>
          <w:sz w:val="21"/>
        </w:rPr>
        <w:t xml:space="preserve">Sending an email:</w:t>
      </w:r>
      <w:r>
        <w:rPr>
          <w:rFonts w:eastAsia="inter" w:cs="inter" w:ascii="inter" w:hAnsi="inter"/>
          <w:color w:val="000000"/>
          <w:sz w:val="21"/>
        </w:rPr>
        <w:t xml:space="preserve"> </w:t>
      </w:r>
      <w:hyperlink r:id="rId7">
        <w:r>
          <w:rPr>
            <w:rFonts w:eastAsia="inter" w:cs="inter" w:ascii="inter" w:hAnsi="inter"/>
            <w:color w:val="#000"/>
            <w:sz w:val="21"/>
            <w:u w:val="single"/>
          </w:rPr>
          <w:t xml:space="preserve">public-agwg-comments@w3.org</w:t>
        </w:r>
      </w:hyperlink>
    </w:p>
    <w:p>
      <w:pPr>
        <w:spacing w:line="360" w:before="315" w:after="105" w:lineRule="auto"/>
        <w:ind w:left="-30"/>
        <w:jc w:val="left"/>
      </w:pPr>
      <w:r>
        <w:rPr>
          <w:rFonts w:eastAsia="inter" w:cs="inter" w:ascii="inter" w:hAnsi="inter"/>
          <w:b/>
          <w:color w:val="000000"/>
          <w:sz w:val="24"/>
        </w:rPr>
        <w:t xml:space="preserve">In a Nutshell</w:t>
      </w:r>
    </w:p>
    <w:p>
      <w:pPr>
        <w:spacing w:line="360" w:after="210" w:lineRule="auto"/>
      </w:pPr>
      <w:r>
        <w:rPr>
          <w:rFonts w:eastAsia="inter" w:cs="inter" w:ascii="inter" w:hAnsi="inter"/>
          <w:color w:val="000000"/>
        </w:rPr>
        <w:t xml:space="preserve">WCAG 3.0 represents a significant evolution in web accessibility guidance. It:</w:t>
      </w:r>
    </w:p>
    <w:p>
      <w:pPr>
        <w:numPr>
          <w:ilvl w:val="0"/>
          <w:numId w:val="11"/>
        </w:numPr>
        <w:spacing w:line="360" w:before="105" w:after="105" w:lineRule="auto"/>
      </w:pPr>
      <w:r>
        <w:rPr>
          <w:rFonts w:eastAsia="inter" w:cs="inter" w:ascii="inter" w:hAnsi="inter"/>
          <w:color w:val="000000"/>
          <w:sz w:val="21"/>
        </w:rPr>
        <w:t xml:space="preserve">Focuses more directly on the needs of users with disabilities.</w:t>
      </w:r>
    </w:p>
    <w:p>
      <w:pPr>
        <w:numPr>
          <w:ilvl w:val="0"/>
          <w:numId w:val="11"/>
        </w:numPr>
        <w:spacing w:line="360" w:before="105" w:after="105" w:lineRule="auto"/>
      </w:pPr>
      <w:r>
        <w:rPr>
          <w:rFonts w:eastAsia="inter" w:cs="inter" w:ascii="inter" w:hAnsi="inter"/>
          <w:color w:val="000000"/>
          <w:sz w:val="21"/>
        </w:rPr>
        <w:t xml:space="preserve">Introduces new ways to test for and measure accessibility.</w:t>
      </w:r>
    </w:p>
    <w:p>
      <w:pPr>
        <w:numPr>
          <w:ilvl w:val="0"/>
          <w:numId w:val="11"/>
        </w:numPr>
        <w:spacing w:line="360" w:before="105" w:after="105" w:lineRule="auto"/>
      </w:pPr>
      <w:r>
        <w:rPr>
          <w:rFonts w:eastAsia="inter" w:cs="inter" w:ascii="inter" w:hAnsi="inter"/>
          <w:color w:val="000000"/>
          <w:sz w:val="21"/>
        </w:rPr>
        <w:t xml:space="preserve">Is designed to adapt to changing technologies.</w:t>
      </w:r>
    </w:p>
    <w:p>
      <w:pPr>
        <w:numPr>
          <w:ilvl w:val="0"/>
          <w:numId w:val="11"/>
        </w:numPr>
        <w:spacing w:line="360" w:before="105" w:after="105" w:lineRule="auto"/>
      </w:pPr>
      <w:r>
        <w:rPr>
          <w:rFonts w:eastAsia="inter" w:cs="inter" w:ascii="inter" w:hAnsi="inter"/>
          <w:color w:val="000000"/>
          <w:sz w:val="21"/>
        </w:rPr>
        <w:t xml:space="preserve">Crucially, </w:t>
      </w:r>
      <w:r>
        <w:rPr>
          <w:rFonts w:eastAsia="inter" w:cs="inter" w:ascii="inter" w:hAnsi="inter"/>
          <w:b/>
          <w:color w:val="000000"/>
          <w:sz w:val="21"/>
        </w:rPr>
        <w:t xml:space="preserve">it does not replace the widely used WCAG 2 standard at this time.</w:t>
      </w:r>
      <w:r>
        <w:rPr>
          <w:rFonts w:eastAsia="inter" w:cs="inter" w:ascii="inter" w:hAnsi="inter"/>
          <w:color w:val="000000"/>
          <w:sz w:val="21"/>
        </w:rPr>
        <w:t xml:space="preserve"> WCAG 2 remains a vital and required standard globally.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13287b26a49bc9287c3b21916425da267ab0d92.png" TargetMode="Internal"/><Relationship Id="rId6" Type="http://schemas.openxmlformats.org/officeDocument/2006/relationships/hyperlink" Target="mailto:public-agwg-comments@w3.org" TargetMode="External"/><Relationship Id="rId7" Type="http://schemas.openxmlformats.org/officeDocument/2006/relationships/hyperlink" Target="mailto:public-agwg-comments@w3.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2025-05-29T22:26:53.344Z</dcterms:created>
  <dcterms:modified xsi:type="dcterms:W3CDTF">2025-05-29T22:26:53.344Z</dcterms:modified>
</cp:coreProperties>
</file>