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AI-Powered Mobility Assistant: Complete Project Development Guide</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Project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AI-Powered Mobility Assistant is a groundbreaking initiative to develop a comprehensive, AI-driven mobile solution that addresses the unique navigation and mobility challenges faced by both wheelchair users and visually impaired individuals. This innovative project combines cutting-edge artificial intelligence, real-time obstacle detection, and intelligent route planning to create a unified platform that significantly enhances independence and quality of life for people with disabilities.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Core Features and Functionality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Wheelchair Navigation System:</w:t>
      </w:r>
      <w:r w:rsidDel="00000000" w:rsidR="00000000" w:rsidRPr="00000000">
        <w:rPr>
          <w:rFonts w:ascii="Google Sans Text" w:cs="Google Sans Text" w:eastAsia="Google Sans Text" w:hAnsi="Google Sans Text"/>
          <w:color w:val="1b1c1d"/>
          <w:rtl w:val="0"/>
        </w:rPr>
        <w:t xml:space="preserve"> The application leverages advanced AI-powered route planning algorithms to generate optimized navigation routes specifically designed for wheelchair accessibility. The system actively identifies and circumvents common physical barriers including staircases, steep paths, narrow passages, uneven surfaces, and other architectural obstacles. The AI continuously learns from user-defined preferences and past navigation choices, allowing for custom avoidance zones and preferred route characteristics.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Obstacle Detection for Visually Impaired Users:</w:t>
      </w:r>
      <w:r w:rsidDel="00000000" w:rsidR="00000000" w:rsidRPr="00000000">
        <w:rPr>
          <w:rFonts w:ascii="Google Sans Text" w:cs="Google Sans Text" w:eastAsia="Google Sans Text" w:hAnsi="Google Sans Text"/>
          <w:color w:val="1b1c1d"/>
          <w:rtl w:val="0"/>
        </w:rPr>
        <w:t xml:space="preserve"> Using the smartphone's integrated camera, the application provides real-time, low-latency detection of environmental obstacles through sophisticated computer vision processing. The system converts visual information into clear, actionable audio feedback, providing detailed alerts about obstacle presence, approximate distance, direction, and hazard type. This empowers visually impaired users to proactively respond to potential hazards while navigating.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Voice Guidance Interface:</w:t>
      </w:r>
      <w:r w:rsidDel="00000000" w:rsidR="00000000" w:rsidRPr="00000000">
        <w:rPr>
          <w:rFonts w:ascii="Google Sans Text" w:cs="Google Sans Text" w:eastAsia="Google Sans Text" w:hAnsi="Google Sans Text"/>
          <w:color w:val="1b1c1d"/>
          <w:rtl w:val="0"/>
        </w:rPr>
        <w:t xml:space="preserve"> A robust and highly intuitive voice interface offers precise, turn-by-turn directions and immediate hazard alerts. The interface adapts seamlessly between wheelchair navigation mode (emphasizing path gradient and surface type) and visually impaired obstacle detection mode (providing detailed object descriptions). Users can customize voice preferences, speaking speed, and verbosity levels to ensure optimal user experience.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Customizable User Interface:</w:t>
      </w:r>
      <w:r w:rsidDel="00000000" w:rsidR="00000000" w:rsidRPr="00000000">
        <w:rPr>
          <w:rFonts w:ascii="Google Sans Text" w:cs="Google Sans Text" w:eastAsia="Google Sans Text" w:hAnsi="Google Sans Text"/>
          <w:color w:val="1b1c1d"/>
          <w:rtl w:val="0"/>
        </w:rPr>
        <w:t xml:space="preserve"> The application presents users with flexible assistance mode selection upon launch, allowing immediate alignment with their primary requirements. The interface supports personalized profiles for different situations and multiple users sharing a device, ensuring the application remains highly relevant and user-centric.</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Technical Architecture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Development Platform:</w:t>
      </w:r>
      <w:r w:rsidDel="00000000" w:rsidR="00000000" w:rsidRPr="00000000">
        <w:rPr>
          <w:rFonts w:ascii="Google Sans Text" w:cs="Google Sans Text" w:eastAsia="Google Sans Text" w:hAnsi="Google Sans Text"/>
          <w:color w:val="1b1c1d"/>
          <w:rtl w:val="0"/>
        </w:rPr>
        <w:t xml:space="preserve"> The initial development targets the Android mobile platform due to its inherent flexibility, broad device reach, and robust ecosystem for mobile application development. Android provides superior access to critical device sensors including camera, GPS, and accelerometer, which are essential for real-time environmental analysis. The underlying architecture is designed with modularity to facilitate future iOS expansion. For more details, see the </w:t>
      </w:r>
      <w:hyperlink r:id="rId6">
        <w:r w:rsidDel="00000000" w:rsidR="00000000" w:rsidRPr="00000000">
          <w:rPr>
            <w:rFonts w:ascii="Google Sans Text" w:cs="Google Sans Text" w:eastAsia="Google Sans Text" w:hAnsi="Google Sans Text"/>
            <w:color w:val="0b57d0"/>
            <w:u w:val="single"/>
            <w:rtl w:val="0"/>
          </w:rPr>
          <w:t xml:space="preserve">Mobility Assistant for VI and MI draft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AI Models and Computer Vision:</w:t>
      </w:r>
      <w:r w:rsidDel="00000000" w:rsidR="00000000" w:rsidRPr="00000000">
        <w:rPr>
          <w:rFonts w:ascii="Google Sans Text" w:cs="Google Sans Text" w:eastAsia="Google Sans Text" w:hAnsi="Google Sans Text"/>
          <w:color w:val="1b1c1d"/>
          <w:rtl w:val="0"/>
        </w:rPr>
        <w:t xml:space="preserve"> The project employs established AI frameworks including OpenCV for computer vision tasks and TensorFlow Lite for on-device machine learning model inference. Lightweight models such as MobileNet or SSD (Single Shot MultiBox Detector) are prioritized for their efficiency and low latency on resource-constrained mobile devices. You can learn more about how to </w:t>
      </w:r>
      <w:hyperlink r:id="rId7">
        <w:r w:rsidDel="00000000" w:rsidR="00000000" w:rsidRPr="00000000">
          <w:rPr>
            <w:rFonts w:ascii="Google Sans Text" w:cs="Google Sans Text" w:eastAsia="Google Sans Text" w:hAnsi="Google Sans Text"/>
            <w:color w:val="0b57d0"/>
            <w:u w:val="single"/>
            <w:rtl w:val="0"/>
          </w:rPr>
          <w:t xml:space="preserve">Build and Deploy a Custom TensorFlow Lite Model for On-Device Object Detection</w:t>
        </w:r>
      </w:hyperlink>
      <w:r w:rsidDel="00000000" w:rsidR="00000000" w:rsidRPr="00000000">
        <w:rPr>
          <w:rFonts w:ascii="Google Sans Text" w:cs="Google Sans Text" w:eastAsia="Google Sans Text" w:hAnsi="Google Sans Text"/>
          <w:color w:val="1b1c1d"/>
          <w:rtl w:val="0"/>
        </w:rPr>
        <w:t xml:space="preserve">. These models undergo meticulous training to recognize various urban and indoor obstacles including curbs, poles, street furniture, parked vehicles, pedestrians, and cyclists. Recent developments in mobile AI deployment emphasize the importance of optimizing models for edge computing environments. This enables real-time processing without heavy cloud infrastructure reliance, which is crucial for applications requiring immediate obstacle detection feedback. For further reading, refer to </w:t>
      </w:r>
      <w:hyperlink r:id="rId8">
        <w:r w:rsidDel="00000000" w:rsidR="00000000" w:rsidRPr="00000000">
          <w:rPr>
            <w:rFonts w:ascii="Google Sans Text" w:cs="Google Sans Text" w:eastAsia="Google Sans Text" w:hAnsi="Google Sans Text"/>
            <w:color w:val="0b57d0"/>
            <w:u w:val="single"/>
            <w:rtl w:val="0"/>
          </w:rPr>
          <w:t xml:space="preserve">Empowering Pedestrian Safety: The Obstacle Detection App and AI Model Optimization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Navigation APIs:</w:t>
      </w:r>
      <w:r w:rsidDel="00000000" w:rsidR="00000000" w:rsidRPr="00000000">
        <w:rPr>
          <w:rFonts w:ascii="Google Sans Text" w:cs="Google Sans Text" w:eastAsia="Google Sans Text" w:hAnsi="Google Sans Text"/>
          <w:color w:val="1b1c1d"/>
          <w:rtl w:val="0"/>
        </w:rPr>
        <w:t xml:space="preserve"> Route planning utilizes both Google Maps API and OpenStreetMap (OSM) for comprehensive mapping data and accessibility information. Google Maps API provides extensive global mapping data with evolving accessibility filters, while OSM offers highly customizable routing capabilities with community-driven accessibility data. The </w:t>
      </w:r>
      <w:hyperlink r:id="rId9">
        <w:r w:rsidDel="00000000" w:rsidR="00000000" w:rsidRPr="00000000">
          <w:rPr>
            <w:rFonts w:ascii="Google Sans Text" w:cs="Google Sans Text" w:eastAsia="Google Sans Text" w:hAnsi="Google Sans Text"/>
            <w:color w:val="0b57d0"/>
            <w:u w:val="single"/>
            <w:rtl w:val="0"/>
          </w:rPr>
          <w:t xml:space="preserve">OSM Accessibility Map</w:t>
        </w:r>
      </w:hyperlink>
      <w:r w:rsidDel="00000000" w:rsidR="00000000" w:rsidRPr="00000000">
        <w:rPr>
          <w:rFonts w:ascii="Google Sans Text" w:cs="Google Sans Text" w:eastAsia="Google Sans Text" w:hAnsi="Google Sans Text"/>
          <w:color w:val="1b1c1d"/>
          <w:rtl w:val="0"/>
        </w:rPr>
        <w:t xml:space="preserve"> project demonstrates the platform's capability to display detailed accessibility information including wheelchair access, kerbs, sidewalks, crossings, and inclines. Google has implemented </w:t>
      </w:r>
      <w:hyperlink r:id="rId10">
        <w:r w:rsidDel="00000000" w:rsidR="00000000" w:rsidRPr="00000000">
          <w:rPr>
            <w:rFonts w:ascii="Google Sans Text" w:cs="Google Sans Text" w:eastAsia="Google Sans Text" w:hAnsi="Google Sans Text"/>
            <w:color w:val="0b57d0"/>
            <w:u w:val="single"/>
            <w:rtl w:val="0"/>
          </w:rPr>
          <w:t xml:space="preserve">wheelchair-accessible routes</w:t>
        </w:r>
      </w:hyperlink>
      <w:r w:rsidDel="00000000" w:rsidR="00000000" w:rsidRPr="00000000">
        <w:rPr>
          <w:rFonts w:ascii="Google Sans Text" w:cs="Google Sans Text" w:eastAsia="Google Sans Text" w:hAnsi="Google Sans Text"/>
          <w:color w:val="1b1c1d"/>
          <w:rtl w:val="0"/>
        </w:rPr>
        <w:t xml:space="preserve"> in major cities including Boston, New York, London, Tokyo, Sydney, and Mexico City, with plans for expansion. The system factors in wheelchair ramps and elevator availability when calculating optimal routes.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Voice Interface Technology:</w:t>
      </w:r>
      <w:r w:rsidDel="00000000" w:rsidR="00000000" w:rsidRPr="00000000">
        <w:rPr>
          <w:rFonts w:ascii="Google Sans Text" w:cs="Google Sans Text" w:eastAsia="Google Sans Text" w:hAnsi="Google Sans Text"/>
          <w:color w:val="1b1c1d"/>
          <w:rtl w:val="0"/>
        </w:rPr>
        <w:t xml:space="preserve"> The application integrates multiple Text-to-Speech (TTS) libraries, evaluated based on naturalness, language support, and low latency requirements. TTS technology converts written text into natural-sounding audio through APIs and SDKs that connect with TTS engines. The system includes text analysis, pronunciation modeling, and audio generation modules to deliver seamless voice experiences. You can find more information on </w:t>
      </w:r>
      <w:hyperlink r:id="rId11">
        <w:r w:rsidDel="00000000" w:rsidR="00000000" w:rsidRPr="00000000">
          <w:rPr>
            <w:rFonts w:ascii="Google Sans Text" w:cs="Google Sans Text" w:eastAsia="Google Sans Text" w:hAnsi="Google Sans Text"/>
            <w:color w:val="0b57d0"/>
            <w:u w:val="single"/>
            <w:rtl w:val="0"/>
          </w:rPr>
          <w:t xml:space="preserve">Integrating TTS into Mobile Apps</w:t>
        </w:r>
      </w:hyperlink>
      <w:r w:rsidDel="00000000" w:rsidR="00000000" w:rsidRPr="00000000">
        <w:rPr>
          <w:rFonts w:ascii="Google Sans Text" w:cs="Google Sans Text" w:eastAsia="Google Sans Text" w:hAnsi="Google Sans Text"/>
          <w:color w:val="1b1c1d"/>
          <w:rtl w:val="0"/>
        </w:rPr>
        <w:t xml:space="preserve">. For Android development, the android.speech.tts.TextToSpeech library provides comprehensive TTS functionality with customizable voice selection, language settings, and lifecycle management.</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Development Phases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1: Obstacle Detection Development (4-6 weeks):</w:t>
      </w:r>
      <w:r w:rsidDel="00000000" w:rsidR="00000000" w:rsidRPr="00000000">
        <w:rPr>
          <w:rFonts w:ascii="Google Sans Text" w:cs="Google Sans Text" w:eastAsia="Google Sans Text" w:hAnsi="Google Sans Text"/>
          <w:color w:val="1b1c1d"/>
          <w:rtl w:val="0"/>
        </w:rPr>
        <w:t xml:space="preserve"> The first phase focuses on building and testing the core AI module for real-time obstacle detection.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2: Wheelchair-Accessible Route Navigation (6-8 weeks):</w:t>
      </w:r>
      <w:r w:rsidDel="00000000" w:rsidR="00000000" w:rsidRPr="00000000">
        <w:rPr>
          <w:rFonts w:ascii="Google Sans Text" w:cs="Google Sans Text" w:eastAsia="Google Sans Text" w:hAnsi="Google Sans Text"/>
          <w:color w:val="1b1c1d"/>
          <w:rtl w:val="0"/>
        </w:rPr>
        <w:t xml:space="preserve"> This phase develops the specialized navigation system for wheelchair users.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3: Feature Integration (4-6 weeks):</w:t>
      </w:r>
      <w:r w:rsidDel="00000000" w:rsidR="00000000" w:rsidRPr="00000000">
        <w:rPr>
          <w:rFonts w:ascii="Google Sans Text" w:cs="Google Sans Text" w:eastAsia="Google Sans Text" w:hAnsi="Google Sans Text"/>
          <w:color w:val="1b1c1d"/>
          <w:rtl w:val="0"/>
        </w:rPr>
        <w:t xml:space="preserve"> The integration phase combines obstacle detection and wheelchair navigation into a cohesive application.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4: Voice Interface and Personalization (3-4 weeks):</w:t>
      </w:r>
      <w:r w:rsidDel="00000000" w:rsidR="00000000" w:rsidRPr="00000000">
        <w:rPr>
          <w:rFonts w:ascii="Google Sans Text" w:cs="Google Sans Text" w:eastAsia="Google Sans Text" w:hAnsi="Google Sans Text"/>
          <w:color w:val="1b1c1d"/>
          <w:rtl w:val="0"/>
        </w:rPr>
        <w:t xml:space="preserve"> The final phase enhances user experience through advanced voice instructions and personalization features.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Project Management and Development Methodology</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Recommended Methodology: Agile with Scrum Framework:</w:t>
      </w:r>
      <w:r w:rsidDel="00000000" w:rsidR="00000000" w:rsidRPr="00000000">
        <w:rPr>
          <w:rFonts w:ascii="Google Sans Text" w:cs="Google Sans Text" w:eastAsia="Google Sans Text" w:hAnsi="Google Sans Text"/>
          <w:color w:val="1b1c1d"/>
          <w:rtl w:val="0"/>
        </w:rPr>
        <w:t xml:space="preserve"> An Agile methodology with Scrum is most appropriate for this project's complexity. You can learn more about different </w:t>
      </w:r>
      <w:hyperlink r:id="rId12">
        <w:r w:rsidDel="00000000" w:rsidR="00000000" w:rsidRPr="00000000">
          <w:rPr>
            <w:rFonts w:ascii="Google Sans Text" w:cs="Google Sans Text" w:eastAsia="Google Sans Text" w:hAnsi="Google Sans Text"/>
            <w:color w:val="0b57d0"/>
            <w:u w:val="single"/>
            <w:rtl w:val="0"/>
          </w:rPr>
          <w:t xml:space="preserve">Project Management Methodologies</w:t>
        </w:r>
      </w:hyperlink>
      <w:r w:rsidDel="00000000" w:rsidR="00000000" w:rsidRPr="00000000">
        <w:rPr>
          <w:rFonts w:ascii="Google Sans Text" w:cs="Google Sans Text" w:eastAsia="Google Sans Text" w:hAnsi="Google Sans Text"/>
          <w:color w:val="1b1c1d"/>
          <w:rtl w:val="0"/>
        </w:rPr>
        <w:t xml:space="preserve"> and </w:t>
      </w:r>
      <w:hyperlink r:id="rId13">
        <w:r w:rsidDel="00000000" w:rsidR="00000000" w:rsidRPr="00000000">
          <w:rPr>
            <w:rFonts w:ascii="Google Sans Text" w:cs="Google Sans Text" w:eastAsia="Google Sans Text" w:hAnsi="Google Sans Text"/>
            <w:color w:val="0b57d0"/>
            <w:u w:val="single"/>
            <w:rtl w:val="0"/>
          </w:rPr>
          <w:t xml:space="preserve">Mobile App Project Management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Development Timeline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estimated development timeline is 25-38 weeks (6-9 months). This aligns with industry standards for complex mobile applications, which you can read more about in these articles on </w:t>
      </w:r>
      <w:hyperlink r:id="rId14">
        <w:r w:rsidDel="00000000" w:rsidR="00000000" w:rsidRPr="00000000">
          <w:rPr>
            <w:rFonts w:ascii="Google Sans Text" w:cs="Google Sans Text" w:eastAsia="Google Sans Text" w:hAnsi="Google Sans Text"/>
            <w:color w:val="0b57d0"/>
            <w:u w:val="single"/>
            <w:rtl w:val="0"/>
          </w:rPr>
          <w:t xml:space="preserve">Mobile App Development Timeline</w:t>
        </w:r>
      </w:hyperlink>
      <w:r w:rsidDel="00000000" w:rsidR="00000000" w:rsidRPr="00000000">
        <w:rPr>
          <w:rFonts w:ascii="Google Sans Text" w:cs="Google Sans Text" w:eastAsia="Google Sans Text" w:hAnsi="Google Sans Text"/>
          <w:color w:val="1b1c1d"/>
          <w:rtl w:val="0"/>
        </w:rPr>
        <w:t xml:space="preserve"> and </w:t>
      </w:r>
      <w:hyperlink r:id="rId15">
        <w:r w:rsidDel="00000000" w:rsidR="00000000" w:rsidRPr="00000000">
          <w:rPr>
            <w:rFonts w:ascii="Google Sans Text" w:cs="Google Sans Text" w:eastAsia="Google Sans Text" w:hAnsi="Google Sans Text"/>
            <w:color w:val="0b57d0"/>
            <w:u w:val="single"/>
            <w:rtl w:val="0"/>
          </w:rPr>
          <w:t xml:space="preserve">How Long Does It Take to Make an App?</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Accessibility Compliance and Testing</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Accessibility Standards Compliance:</w:t>
      </w:r>
      <w:r w:rsidDel="00000000" w:rsidR="00000000" w:rsidRPr="00000000">
        <w:rPr>
          <w:rFonts w:ascii="Google Sans Text" w:cs="Google Sans Text" w:eastAsia="Google Sans Text" w:hAnsi="Google Sans Text"/>
          <w:color w:val="1b1c1d"/>
          <w:rtl w:val="0"/>
        </w:rPr>
        <w:t xml:space="preserve"> The application must adhere to Web Content Accessibility Guidelines (WCAG) 2.1 and platform-specific requirements, such as the </w:t>
      </w:r>
      <w:hyperlink r:id="rId16">
        <w:r w:rsidDel="00000000" w:rsidR="00000000" w:rsidRPr="00000000">
          <w:rPr>
            <w:rFonts w:ascii="Google Sans Text" w:cs="Google Sans Text" w:eastAsia="Google Sans Text" w:hAnsi="Google Sans Text"/>
            <w:color w:val="0b57d0"/>
            <w:u w:val="single"/>
            <w:rtl w:val="0"/>
          </w:rPr>
          <w:t xml:space="preserve">Government of India's Mobile App Guidelines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Testing Methodology:</w:t>
      </w:r>
      <w:r w:rsidDel="00000000" w:rsidR="00000000" w:rsidRPr="00000000">
        <w:rPr>
          <w:rFonts w:ascii="Google Sans Text" w:cs="Google Sans Text" w:eastAsia="Google Sans Text" w:hAnsi="Google Sans Text"/>
          <w:color w:val="1b1c1d"/>
          <w:rtl w:val="0"/>
        </w:rPr>
        <w:t xml:space="preserve"> Comprehensive accessibility testing will be employed. For more details, see this guide on </w:t>
      </w:r>
      <w:hyperlink r:id="rId17">
        <w:r w:rsidDel="00000000" w:rsidR="00000000" w:rsidRPr="00000000">
          <w:rPr>
            <w:rFonts w:ascii="Google Sans Text" w:cs="Google Sans Text" w:eastAsia="Google Sans Text" w:hAnsi="Google Sans Text"/>
            <w:color w:val="0b57d0"/>
            <w:u w:val="single"/>
            <w:rtl w:val="0"/>
          </w:rPr>
          <w:t xml:space="preserve">Mastering Accessibility Testing</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Technical Considerations and Challenges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Machine Learning Model Optimization:</w:t>
      </w:r>
      <w:r w:rsidDel="00000000" w:rsidR="00000000" w:rsidRPr="00000000">
        <w:rPr>
          <w:rFonts w:ascii="Google Sans Text" w:cs="Google Sans Text" w:eastAsia="Google Sans Text" w:hAnsi="Google Sans Text"/>
          <w:color w:val="1b1c1d"/>
          <w:rtl w:val="0"/>
        </w:rPr>
        <w:t xml:space="preserve"> Deploying AI models on mobile devices requires careful optimization. You can find best practices for </w:t>
      </w:r>
      <w:hyperlink r:id="rId18">
        <w:r w:rsidDel="00000000" w:rsidR="00000000" w:rsidRPr="00000000">
          <w:rPr>
            <w:rFonts w:ascii="Google Sans Text" w:cs="Google Sans Text" w:eastAsia="Google Sans Text" w:hAnsi="Google Sans Text"/>
            <w:color w:val="0b57d0"/>
            <w:u w:val="single"/>
            <w:rtl w:val="0"/>
          </w:rPr>
          <w:t xml:space="preserve">Integrating Machine Learning Models into a Mobile App</w:t>
        </w:r>
      </w:hyperlink>
      <w:r w:rsidDel="00000000" w:rsidR="00000000" w:rsidRPr="00000000">
        <w:rPr>
          <w:rFonts w:ascii="Google Sans Text" w:cs="Google Sans Text" w:eastAsia="Google Sans Text" w:hAnsi="Google Sans Text"/>
          <w:color w:val="1b1c1d"/>
          <w:rtl w:val="0"/>
        </w:rPr>
        <w:t xml:space="preserve"> here.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Market Differentiation and Innovation</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Unique Value Proposition:</w:t>
      </w:r>
      <w:r w:rsidDel="00000000" w:rsidR="00000000" w:rsidRPr="00000000">
        <w:rPr>
          <w:rFonts w:ascii="Google Sans Text" w:cs="Google Sans Text" w:eastAsia="Google Sans Text" w:hAnsi="Google Sans Text"/>
          <w:color w:val="1b1c1d"/>
          <w:rtl w:val="0"/>
        </w:rPr>
        <w:t xml:space="preserve"> The AI-Powered Mobility Assistant differentiates itself through its multi-user focus, affordability, and advanced personalization.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Competitive Landscape:</w:t>
      </w:r>
      <w:r w:rsidDel="00000000" w:rsidR="00000000" w:rsidRPr="00000000">
        <w:rPr>
          <w:rFonts w:ascii="Google Sans Text" w:cs="Google Sans Text" w:eastAsia="Google Sans Text" w:hAnsi="Google Sans Text"/>
          <w:color w:val="1b1c1d"/>
          <w:rtl w:val="0"/>
        </w:rPr>
        <w:t xml:space="preserve"> Existing solutions like </w:t>
      </w:r>
      <w:hyperlink r:id="rId19">
        <w:r w:rsidDel="00000000" w:rsidR="00000000" w:rsidRPr="00000000">
          <w:rPr>
            <w:rFonts w:ascii="Google Sans Text" w:cs="Google Sans Text" w:eastAsia="Google Sans Text" w:hAnsi="Google Sans Text"/>
            <w:color w:val="0b57d0"/>
            <w:u w:val="single"/>
            <w:rtl w:val="0"/>
          </w:rPr>
          <w:t xml:space="preserve">NavChair</w:t>
        </w:r>
      </w:hyperlink>
      <w:r w:rsidDel="00000000" w:rsidR="00000000" w:rsidRPr="00000000">
        <w:rPr>
          <w:rFonts w:ascii="Google Sans Text" w:cs="Google Sans Text" w:eastAsia="Google Sans Text" w:hAnsi="Google Sans Text"/>
          <w:color w:val="1b1c1d"/>
          <w:rtl w:val="0"/>
        </w:rPr>
        <w:t xml:space="preserve"> focus on specific disability groups, while this project serves a broader range of accessibility needs.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Implementation Roadmap and Next Steps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will proceed with team assembly, infrastructure setup, stakeholder engagement, and data collection, followed by MVP development, user testing, and long-term feature expansion.</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Additional Resources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20">
        <w:r w:rsidDel="00000000" w:rsidR="00000000" w:rsidRPr="00000000">
          <w:rPr>
            <w:rFonts w:ascii="Google Sans Text" w:cs="Google Sans Text" w:eastAsia="Google Sans Text" w:hAnsi="Google Sans Text"/>
            <w:color w:val="0b57d0"/>
            <w:u w:val="single"/>
            <w:rtl w:val="0"/>
          </w:rPr>
          <w:t xml:space="preserve">What's new in Android accessibility (Google I/O '22)</w:t>
        </w:r>
      </w:hyperlink>
      <w:r w:rsidDel="00000000" w:rsidR="00000000" w:rsidRPr="00000000">
        <w:rPr>
          <w:rFonts w:ascii="Google Sans Text" w:cs="Google Sans Text" w:eastAsia="Google Sans Text" w:hAnsi="Google Sans Text"/>
          <w:color w:val="1b1c1d"/>
          <w:rtl w:val="0"/>
        </w:rPr>
        <w:t xml:space="preserve">: This video provides updates on new Android accessibility features and APIs, for both end-users and developers.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1">
        <w:r w:rsidDel="00000000" w:rsidR="00000000" w:rsidRPr="00000000">
          <w:rPr>
            <w:rFonts w:ascii="Google Sans Text" w:cs="Google Sans Text" w:eastAsia="Google Sans Text" w:hAnsi="Google Sans Text"/>
            <w:color w:val="0b57d0"/>
            <w:u w:val="single"/>
            <w:rtl w:val="0"/>
          </w:rPr>
          <w:t xml:space="preserve">Making Android Apps Accessible (Google I/O 2011)</w:t>
        </w:r>
      </w:hyperlink>
      <w:r w:rsidDel="00000000" w:rsidR="00000000" w:rsidRPr="00000000">
        <w:rPr>
          <w:rFonts w:ascii="Google Sans Text" w:cs="Google Sans Text" w:eastAsia="Google Sans Text" w:hAnsi="Google Sans Text"/>
          <w:color w:val="1b1c1d"/>
          <w:rtl w:val="0"/>
        </w:rPr>
        <w:t xml:space="preserve">: A presentation from Google I/O 2011 about leveraging Android Accessibility APIs to create an accessible experience.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OpenStreetMap:</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hyperlink r:id="rId22">
        <w:r w:rsidDel="00000000" w:rsidR="00000000" w:rsidRPr="00000000">
          <w:rPr>
            <w:rFonts w:ascii="Google Sans Text" w:cs="Google Sans Text" w:eastAsia="Google Sans Text" w:hAnsi="Google Sans Text"/>
            <w:color w:val="0b57d0"/>
            <w:u w:val="single"/>
            <w:rtl w:val="0"/>
          </w:rPr>
          <w:t xml:space="preserve">API Documentation</w:t>
        </w:r>
      </w:hyperlink>
      <w:r w:rsidDel="00000000" w:rsidR="00000000" w:rsidRPr="00000000">
        <w:rPr>
          <w:rtl w:val="0"/>
        </w:rPr>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3">
        <w:r w:rsidDel="00000000" w:rsidR="00000000" w:rsidRPr="00000000">
          <w:rPr>
            <w:rFonts w:ascii="Google Sans Text" w:cs="Google Sans Text" w:eastAsia="Google Sans Text" w:hAnsi="Google Sans Text"/>
            <w:color w:val="0b57d0"/>
            <w:u w:val="single"/>
            <w:rtl w:val="0"/>
          </w:rPr>
          <w:t xml:space="preserve">Databases and Data Access APIs</w:t>
        </w:r>
      </w:hyperlink>
      <w:r w:rsidDel="00000000" w:rsidR="00000000" w:rsidRPr="00000000">
        <w:rPr>
          <w:rtl w:val="0"/>
        </w:rPr>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4">
        <w:r w:rsidDel="00000000" w:rsidR="00000000" w:rsidRPr="00000000">
          <w:rPr>
            <w:rFonts w:ascii="Google Sans Text" w:cs="Google Sans Text" w:eastAsia="Google Sans Text" w:hAnsi="Google Sans Text"/>
            <w:color w:val="0b57d0"/>
            <w:u w:val="single"/>
            <w:rtl w:val="0"/>
          </w:rPr>
          <w:t xml:space="preserve">About OpenStreetMap</w:t>
        </w:r>
      </w:hyperlink>
      <w:r w:rsidDel="00000000" w:rsidR="00000000" w:rsidRPr="00000000">
        <w:rPr>
          <w:rtl w:val="0"/>
        </w:rPr>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5">
        <w:r w:rsidDel="00000000" w:rsidR="00000000" w:rsidRPr="00000000">
          <w:rPr>
            <w:rFonts w:ascii="Google Sans Text" w:cs="Google Sans Text" w:eastAsia="Google Sans Text" w:hAnsi="Google Sans Text"/>
            <w:color w:val="0b57d0"/>
            <w:u w:val="single"/>
            <w:rtl w:val="0"/>
          </w:rPr>
          <w:t xml:space="preserve">Downloading Data</w:t>
        </w:r>
      </w:hyperlink>
      <w:r w:rsidDel="00000000" w:rsidR="00000000" w:rsidRPr="00000000">
        <w:rPr>
          <w:rtl w:val="0"/>
        </w:rPr>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Further Reading on App Development Project Management:</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hyperlink r:id="rId26">
        <w:r w:rsidDel="00000000" w:rsidR="00000000" w:rsidRPr="00000000">
          <w:rPr>
            <w:rFonts w:ascii="Google Sans Text" w:cs="Google Sans Text" w:eastAsia="Google Sans Text" w:hAnsi="Google Sans Text"/>
            <w:color w:val="0b57d0"/>
            <w:u w:val="single"/>
            <w:rtl w:val="0"/>
          </w:rPr>
          <w:t xml:space="preserve">Designveloper Blog</w:t>
        </w:r>
      </w:hyperlink>
      <w:r w:rsidDel="00000000" w:rsidR="00000000" w:rsidRPr="00000000">
        <w:rPr>
          <w:rtl w:val="0"/>
        </w:rPr>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7">
        <w:r w:rsidDel="00000000" w:rsidR="00000000" w:rsidRPr="00000000">
          <w:rPr>
            <w:rFonts w:ascii="Google Sans Text" w:cs="Google Sans Text" w:eastAsia="Google Sans Text" w:hAnsi="Google Sans Text"/>
            <w:color w:val="0b57d0"/>
            <w:u w:val="single"/>
            <w:rtl w:val="0"/>
          </w:rPr>
          <w:t xml:space="preserve">Yalantis Blog</w:t>
        </w:r>
      </w:hyperlink>
      <w:r w:rsidDel="00000000" w:rsidR="00000000" w:rsidRPr="00000000">
        <w:rPr>
          <w:rtl w:val="0"/>
        </w:rPr>
      </w:r>
    </w:p>
    <w:p w:rsidR="00000000" w:rsidDel="00000000" w:rsidP="00000000" w:rsidRDefault="00000000" w:rsidRPr="00000000" w14:paraId="0000002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8">
        <w:r w:rsidDel="00000000" w:rsidR="00000000" w:rsidRPr="00000000">
          <w:rPr>
            <w:rFonts w:ascii="Google Sans Text" w:cs="Google Sans Text" w:eastAsia="Google Sans Text" w:hAnsi="Google Sans Text"/>
            <w:color w:val="0b57d0"/>
            <w:u w:val="single"/>
            <w:rtl w:val="0"/>
          </w:rPr>
          <w:t xml:space="preserve">Nandbox Guide</w:t>
        </w:r>
      </w:hyperlink>
      <w:r w:rsidDel="00000000" w:rsidR="00000000" w:rsidRPr="00000000">
        <w:rPr>
          <w:rtl w:val="0"/>
        </w:rPr>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29">
        <w:r w:rsidDel="00000000" w:rsidR="00000000" w:rsidRPr="00000000">
          <w:rPr>
            <w:rFonts w:ascii="Google Sans Text" w:cs="Google Sans Text" w:eastAsia="Google Sans Text" w:hAnsi="Google Sans Text"/>
            <w:color w:val="0b57d0"/>
            <w:u w:val="single"/>
            <w:rtl w:val="0"/>
          </w:rPr>
          <w:t xml:space="preserve">AppMySite Blog</w:t>
        </w:r>
      </w:hyperlink>
      <w:r w:rsidDel="00000000" w:rsidR="00000000" w:rsidRPr="00000000">
        <w:rPr>
          <w:rtl w:val="0"/>
        </w:rPr>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Related Projects and Articles:</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hyperlink r:id="rId30">
        <w:r w:rsidDel="00000000" w:rsidR="00000000" w:rsidRPr="00000000">
          <w:rPr>
            <w:rFonts w:ascii="Google Sans Text" w:cs="Google Sans Text" w:eastAsia="Google Sans Text" w:hAnsi="Google Sans Text"/>
            <w:color w:val="0b57d0"/>
            <w:u w:val="single"/>
            <w:rtl w:val="0"/>
          </w:rPr>
          <w:t xml:space="preserve">OnWheels - Maps for Wheelchair Users (Beta) on GitHub</w:t>
        </w:r>
      </w:hyperlink>
      <w:r w:rsidDel="00000000" w:rsidR="00000000" w:rsidRPr="00000000">
        <w:rPr>
          <w:rtl w:val="0"/>
        </w:rPr>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1">
        <w:r w:rsidDel="00000000" w:rsidR="00000000" w:rsidRPr="00000000">
          <w:rPr>
            <w:rFonts w:ascii="Google Sans Text" w:cs="Google Sans Text" w:eastAsia="Google Sans Text" w:hAnsi="Google Sans Text"/>
            <w:color w:val="0b57d0"/>
            <w:u w:val="single"/>
            <w:rtl w:val="0"/>
          </w:rPr>
          <w:t xml:space="preserve">Easier object detection on mobile with TF-Lite</w:t>
        </w:r>
      </w:hyperlink>
      <w:r w:rsidDel="00000000" w:rsidR="00000000" w:rsidRPr="00000000">
        <w:rPr>
          <w:rtl w:val="0"/>
        </w:rPr>
      </w:r>
    </w:p>
    <w:p w:rsidR="00000000" w:rsidDel="00000000" w:rsidP="00000000" w:rsidRDefault="00000000" w:rsidRPr="00000000" w14:paraId="0000003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2">
        <w:r w:rsidDel="00000000" w:rsidR="00000000" w:rsidRPr="00000000">
          <w:rPr>
            <w:rFonts w:ascii="Google Sans Text" w:cs="Google Sans Text" w:eastAsia="Google Sans Text" w:hAnsi="Google Sans Text"/>
            <w:color w:val="0b57d0"/>
            <w:u w:val="single"/>
            <w:rtl w:val="0"/>
          </w:rPr>
          <w:t xml:space="preserve">See wheelchair accessible places on Google Maps</w:t>
        </w:r>
      </w:hyperlink>
      <w:r w:rsidDel="00000000" w:rsidR="00000000" w:rsidRPr="00000000">
        <w:rPr>
          <w:rtl w:val="0"/>
        </w:rPr>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3">
        <w:r w:rsidDel="00000000" w:rsidR="00000000" w:rsidRPr="00000000">
          <w:rPr>
            <w:rFonts w:ascii="Google Sans Text" w:cs="Google Sans Text" w:eastAsia="Google Sans Text" w:hAnsi="Google Sans Text"/>
            <w:color w:val="0b57d0"/>
            <w:u w:val="single"/>
            <w:rtl w:val="0"/>
          </w:rPr>
          <w:t xml:space="preserve">How can TTS be integrated with mobile apps?</w:t>
        </w:r>
      </w:hyperlink>
      <w:r w:rsidDel="00000000" w:rsidR="00000000" w:rsidRPr="00000000">
        <w:rPr>
          <w:rtl w:val="0"/>
        </w:rPr>
      </w:r>
    </w:p>
    <w:p w:rsidR="00000000" w:rsidDel="00000000" w:rsidP="00000000" w:rsidRDefault="00000000" w:rsidRPr="00000000" w14:paraId="0000003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4">
        <w:r w:rsidDel="00000000" w:rsidR="00000000" w:rsidRPr="00000000">
          <w:rPr>
            <w:rFonts w:ascii="Google Sans Text" w:cs="Google Sans Text" w:eastAsia="Google Sans Text" w:hAnsi="Google Sans Text"/>
            <w:color w:val="0b57d0"/>
            <w:u w:val="single"/>
            <w:rtl w:val="0"/>
          </w:rPr>
          <w:t xml:space="preserve">Ways to get OpenStreetMap data</w:t>
        </w:r>
      </w:hyperlink>
      <w:r w:rsidDel="00000000" w:rsidR="00000000" w:rsidRPr="00000000">
        <w:rPr>
          <w:rtl w:val="0"/>
        </w:rPr>
      </w:r>
    </w:p>
    <w:p w:rsidR="00000000" w:rsidDel="00000000" w:rsidP="00000000" w:rsidRDefault="00000000" w:rsidRPr="00000000" w14:paraId="0000003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5">
        <w:r w:rsidDel="00000000" w:rsidR="00000000" w:rsidRPr="00000000">
          <w:rPr>
            <w:rFonts w:ascii="Google Sans Text" w:cs="Google Sans Text" w:eastAsia="Google Sans Text" w:hAnsi="Google Sans Text"/>
            <w:color w:val="0b57d0"/>
            <w:u w:val="single"/>
            <w:rtl w:val="0"/>
          </w:rPr>
          <w:t xml:space="preserve">Accessibility Testing for Mobile Apps</w:t>
        </w:r>
      </w:hyperlink>
      <w:r w:rsidDel="00000000" w:rsidR="00000000" w:rsidRPr="00000000">
        <w:rPr>
          <w:rtl w:val="0"/>
        </w:rPr>
      </w:r>
    </w:p>
    <w:p w:rsidR="00000000" w:rsidDel="00000000" w:rsidP="00000000" w:rsidRDefault="00000000" w:rsidRPr="00000000" w14:paraId="0000003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36">
        <w:r w:rsidDel="00000000" w:rsidR="00000000" w:rsidRPr="00000000">
          <w:rPr>
            <w:rFonts w:ascii="Google Sans Text" w:cs="Google Sans Text" w:eastAsia="Google Sans Text" w:hAnsi="Google Sans Text"/>
            <w:color w:val="0b57d0"/>
            <w:u w:val="single"/>
            <w:rtl w:val="0"/>
          </w:rPr>
          <w:t xml:space="preserve">Accessibility Testing Guide</w:t>
        </w:r>
      </w:hyperlink>
      <w:r w:rsidDel="00000000" w:rsidR="00000000" w:rsidRPr="00000000">
        <w:rPr>
          <w:rtl w:val="0"/>
        </w:rPr>
      </w:r>
    </w:p>
    <w:p w:rsidR="00000000" w:rsidDel="00000000" w:rsidP="00000000" w:rsidRDefault="00000000" w:rsidRPr="00000000" w14:paraId="00000036">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[suspicious link removed]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qLCK0HO_tNQ" TargetMode="External"/><Relationship Id="rId22" Type="http://schemas.openxmlformats.org/officeDocument/2006/relationships/hyperlink" Target="https://wiki.openstreetmap.org/wiki/API" TargetMode="External"/><Relationship Id="rId21" Type="http://schemas.openxmlformats.org/officeDocument/2006/relationships/hyperlink" Target="https://www.youtube.com/watch?v=BPXqsPeCneA" TargetMode="External"/><Relationship Id="rId24" Type="http://schemas.openxmlformats.org/officeDocument/2006/relationships/hyperlink" Target="https://wiki.openstreetmap.org/wiki/About_OpenStreetMap" TargetMode="External"/><Relationship Id="rId23" Type="http://schemas.openxmlformats.org/officeDocument/2006/relationships/hyperlink" Target="https://wiki.openstreetmap.org/wiki/Databases_and_data_access_AP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openstreetmap.org/wiki/OSM_Accessibility_Map" TargetMode="External"/><Relationship Id="rId26" Type="http://schemas.openxmlformats.org/officeDocument/2006/relationships/hyperlink" Target="https://www.designveloper.com/blog/app-development-project-management/" TargetMode="External"/><Relationship Id="rId25" Type="http://schemas.openxmlformats.org/officeDocument/2006/relationships/hyperlink" Target="https://wiki.openstreetmap.org/wiki/Downloading_data" TargetMode="External"/><Relationship Id="rId28" Type="http://schemas.openxmlformats.org/officeDocument/2006/relationships/hyperlink" Target="https://nandbox.com/app-development-project-management-a-detailed-guide/" TargetMode="External"/><Relationship Id="rId27" Type="http://schemas.openxmlformats.org/officeDocument/2006/relationships/hyperlink" Target="https://yalantis.com/blog/value-yalantis-project-manager-app-development-process/"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72592155/f1300f50-b16e-4bc8-bc70-c980b4704f46/Mobility-Assistant-for-VI-and-MI-draft-1.pdf" TargetMode="External"/><Relationship Id="rId29" Type="http://schemas.openxmlformats.org/officeDocument/2006/relationships/hyperlink" Target="https://www.appmysite.com/blog/complete-guide-to-mobile-app-development-project-methodologies/" TargetMode="External"/><Relationship Id="rId7" Type="http://schemas.openxmlformats.org/officeDocument/2006/relationships/hyperlink" Target="https://www.toolify.ai/ai-news/build-and-deploy-custom-tensorflow-lite-model-for-ondevice-object-detection-396279" TargetMode="External"/><Relationship Id="rId8" Type="http://schemas.openxmlformats.org/officeDocument/2006/relationships/hyperlink" Target="https://www.nota.ai/community/empowering-pedestrian-safety-the-obstacle-detection-app-and-ai-model-optimization" TargetMode="External"/><Relationship Id="rId31" Type="http://schemas.openxmlformats.org/officeDocument/2006/relationships/hyperlink" Target="https://blog.tensorflow.org/2021/06/easier-object-detection-on-mobile-with-tf-lite.html" TargetMode="External"/><Relationship Id="rId30" Type="http://schemas.openxmlformats.org/officeDocument/2006/relationships/hyperlink" Target="https://github.com/AchillesKastanas/OnWheels-Maps-for-Wheelchair-Users-Beta" TargetMode="External"/><Relationship Id="rId11" Type="http://schemas.openxmlformats.org/officeDocument/2006/relationships/hyperlink" Target="https://speechactors.com/article/integrating-tts-into-mobile-apps/" TargetMode="External"/><Relationship Id="rId33" Type="http://schemas.openxmlformats.org/officeDocument/2006/relationships/hyperlink" Target="https://zilliz.com/ai-faq/how-can-tts-be-integrated-with-mobile-apps" TargetMode="External"/><Relationship Id="rId10" Type="http://schemas.openxmlformats.org/officeDocument/2006/relationships/hyperlink" Target="https://gizmodo.com/google-is-adding-wheelchair-accessible-routes-to-maps-1823796930" TargetMode="External"/><Relationship Id="rId32" Type="http://schemas.openxmlformats.org/officeDocument/2006/relationships/hyperlink" Target="https://blog.google/products/maps/wheelchair-accessible-places-google-maps/" TargetMode="External"/><Relationship Id="rId13" Type="http://schemas.openxmlformats.org/officeDocument/2006/relationships/hyperlink" Target="https://www.hellobonsai.com/blog/mobile-app-project-management" TargetMode="External"/><Relationship Id="rId35" Type="http://schemas.openxmlformats.org/officeDocument/2006/relationships/hyperlink" Target="https://www.browserstack.com/guide/accessibility-testing-for-mobile-apps" TargetMode="External"/><Relationship Id="rId12" Type="http://schemas.openxmlformats.org/officeDocument/2006/relationships/hyperlink" Target="https://buildfire.com/project-management-methodologies/" TargetMode="External"/><Relationship Id="rId34" Type="http://schemas.openxmlformats.org/officeDocument/2006/relationships/hyperlink" Target="https://www.geoapify.com/ways-to-get-openstreetmap-data/" TargetMode="External"/><Relationship Id="rId15" Type="http://schemas.openxmlformats.org/officeDocument/2006/relationships/hyperlink" Target="https://guarana-technologies.com/blog/mobile-app-development-timeline" TargetMode="External"/><Relationship Id="rId14" Type="http://schemas.openxmlformats.org/officeDocument/2006/relationships/hyperlink" Target="https://www.leanware.co/insights/mobile-app-development-timeline" TargetMode="External"/><Relationship Id="rId36" Type="http://schemas.openxmlformats.org/officeDocument/2006/relationships/hyperlink" Target="https://testfort.com/blog/accessibility-testing-guide" TargetMode="External"/><Relationship Id="rId17" Type="http://schemas.openxmlformats.org/officeDocument/2006/relationships/hyperlink" Target="https://www.testdevlab.com/blog/mastering-accessibility-testing-tips-tools-techniques" TargetMode="External"/><Relationship Id="rId16" Type="http://schemas.openxmlformats.org/officeDocument/2006/relationships/hyperlink" Target="https://guidelines.india.gov.in/new-mobile-app-statement/" TargetMode="External"/><Relationship Id="rId19" Type="http://schemas.openxmlformats.org/officeDocument/2006/relationships/hyperlink" Target="https://www.solusoft.es/innovacion/navchair-navigation-autopilot-wheelchairs" TargetMode="External"/><Relationship Id="rId18" Type="http://schemas.openxmlformats.org/officeDocument/2006/relationships/hyperlink" Target="https://www.zigpoll.com/content/what-are-the-best-practices-for-integrating-machine-learning-models-developed-by-data-scientists-into-a-mobile-app-to-ensure-low-latency-and-optimal-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