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3"/>
        <w:gridCol w:w="133"/>
        <w:gridCol w:w="479"/>
        <w:gridCol w:w="1806"/>
        <w:gridCol w:w="152"/>
        <w:gridCol w:w="2274"/>
        <w:gridCol w:w="520"/>
        <w:gridCol w:w="29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80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Statistical Methods for Decision Making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</w:t>
      </w:r>
      <w:r>
        <w:rPr>
          <w:rFonts w:hAnsi="Arial Black"/>
          <w:sz w:val="24"/>
          <w:szCs w:val="24"/>
          <w:lang w:val="en-US"/>
        </w:rPr>
        <w:t>I learnt about Measures of Central Tendency and Measures of Dispersion</w:t>
      </w: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555262" cy="35647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5262" cy="3564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130</Words>
  <Pages>4</Pages>
  <Characters>756</Characters>
  <Application>WPS Office</Application>
  <DocSecurity>0</DocSecurity>
  <Paragraphs>54</Paragraphs>
  <ScaleCrop>false</ScaleCrop>
  <LinksUpToDate>false</LinksUpToDate>
  <CharactersWithSpaces>853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2020-06-06T14:17:00Z</dcterms:created>
  <dc:creator>EMS</dc:creator>
  <lastModifiedBy>Redmi Y2</lastModifiedBy>
  <dcterms:modified xsi:type="dcterms:W3CDTF">2020-06-07T13:37:58Z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