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6B68" w14:textId="77777777" w:rsidR="005333A3" w:rsidRDefault="00000000">
      <w:pPr>
        <w:jc w:val="center"/>
      </w:pPr>
      <w:r>
        <w:rPr>
          <w:b/>
          <w:color w:val="5A5A5A"/>
          <w:sz w:val="24"/>
        </w:rPr>
        <w:t>PROGETTO FINALE</w:t>
      </w:r>
    </w:p>
    <w:p w14:paraId="55F82F73" w14:textId="77777777" w:rsidR="005333A3" w:rsidRDefault="00000000">
      <w:pPr>
        <w:jc w:val="center"/>
      </w:pPr>
      <w:r>
        <w:rPr>
          <w:b/>
          <w:color w:val="1F4E79"/>
          <w:sz w:val="48"/>
        </w:rPr>
        <w:t>Valutazione dei rischi del progetto</w:t>
      </w:r>
    </w:p>
    <w:p w14:paraId="2D41313C" w14:textId="77777777" w:rsidR="005333A3" w:rsidRDefault="00000000">
      <w:pPr>
        <w:jc w:val="center"/>
      </w:pPr>
      <w:r>
        <w:rPr>
          <w:b/>
          <w:color w:val="0F3057"/>
          <w:sz w:val="56"/>
        </w:rPr>
        <w:t>OFF SITE</w:t>
      </w:r>
    </w:p>
    <w:tbl>
      <w:tblPr>
        <w:tblW w:w="0" w:type="auto"/>
        <w:jc w:val="center"/>
        <w:tblLayout w:type="fixed"/>
        <w:tblLook w:val="04A0" w:firstRow="1" w:lastRow="0" w:firstColumn="1" w:lastColumn="0" w:noHBand="0" w:noVBand="1"/>
      </w:tblPr>
      <w:tblGrid>
        <w:gridCol w:w="9866"/>
      </w:tblGrid>
      <w:tr w:rsidR="005333A3" w14:paraId="7DB07E00" w14:textId="77777777">
        <w:trPr>
          <w:jc w:val="center"/>
        </w:trPr>
        <w:tc>
          <w:tcPr>
            <w:tcW w:w="9866" w:type="dxa"/>
            <w:tcBorders>
              <w:top w:val="single" w:sz="16" w:space="0" w:color="8FB3D9"/>
              <w:left w:val="single" w:sz="16" w:space="0" w:color="8FB3D9"/>
              <w:bottom w:val="single" w:sz="16" w:space="0" w:color="8FB3D9"/>
              <w:right w:val="single" w:sz="16" w:space="0" w:color="8FB3D9"/>
            </w:tcBorders>
            <w:shd w:val="clear" w:color="auto" w:fill="EAF2F8"/>
            <w:tcMar>
              <w:top w:w="120" w:type="dxa"/>
              <w:left w:w="160" w:type="dxa"/>
              <w:bottom w:w="120" w:type="dxa"/>
              <w:right w:w="160" w:type="dxa"/>
            </w:tcMar>
          </w:tcPr>
          <w:p w14:paraId="390A9833" w14:textId="77777777" w:rsidR="005333A3" w:rsidRDefault="00000000">
            <w:pPr>
              <w:jc w:val="center"/>
            </w:pPr>
            <w:r>
              <w:rPr>
                <w:sz w:val="22"/>
              </w:rPr>
              <w:t xml:space="preserve">Documento completo e modificabile contenente: </w:t>
            </w:r>
            <w:r>
              <w:rPr>
                <w:b/>
                <w:sz w:val="22"/>
              </w:rPr>
              <w:t>analisi SWOT, registro dei rischi e matrici dei rischi</w:t>
            </w:r>
          </w:p>
          <w:p w14:paraId="667DA85A" w14:textId="77777777" w:rsidR="005333A3" w:rsidRDefault="00000000">
            <w:pPr>
              <w:jc w:val="center"/>
            </w:pPr>
            <w:r>
              <w:t>Scenario considerato: organizzazione di un evento aziendale fuori sede.</w:t>
            </w:r>
          </w:p>
        </w:tc>
      </w:tr>
    </w:tbl>
    <w:p w14:paraId="76DEC91F" w14:textId="77777777" w:rsidR="005333A3" w:rsidRDefault="005333A3"/>
    <w:tbl>
      <w:tblPr>
        <w:tblW w:w="0" w:type="auto"/>
        <w:jc w:val="center"/>
        <w:tblLayout w:type="fixed"/>
        <w:tblLook w:val="04A0" w:firstRow="1" w:lastRow="0" w:firstColumn="1" w:lastColumn="0" w:noHBand="0" w:noVBand="1"/>
      </w:tblPr>
      <w:tblGrid>
        <w:gridCol w:w="3168"/>
        <w:gridCol w:w="6048"/>
      </w:tblGrid>
      <w:tr w:rsidR="005333A3" w14:paraId="5D6BA62D"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5BD6A5AB" w14:textId="77777777" w:rsidR="005333A3" w:rsidRDefault="00000000">
            <w:r>
              <w:rPr>
                <w:b/>
                <w:color w:val="000000"/>
                <w:sz w:val="20"/>
              </w:rPr>
              <w:t>Titolo del progetto</w:t>
            </w:r>
          </w:p>
        </w:tc>
        <w:tc>
          <w:tcPr>
            <w:tcW w:w="604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49E7141" w14:textId="77777777" w:rsidR="005333A3" w:rsidRDefault="00000000">
            <w:r>
              <w:rPr>
                <w:color w:val="000000"/>
                <w:sz w:val="20"/>
              </w:rPr>
              <w:t>Off Site</w:t>
            </w:r>
          </w:p>
        </w:tc>
      </w:tr>
      <w:tr w:rsidR="005333A3" w14:paraId="09394688"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05D2E4D8" w14:textId="77777777" w:rsidR="005333A3" w:rsidRDefault="00000000">
            <w:r>
              <w:rPr>
                <w:b/>
                <w:color w:val="000000"/>
                <w:sz w:val="20"/>
              </w:rPr>
              <w:t>Data del documento</w:t>
            </w:r>
          </w:p>
        </w:tc>
        <w:tc>
          <w:tcPr>
            <w:tcW w:w="604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6A1D371" w14:textId="77777777" w:rsidR="005333A3" w:rsidRDefault="00000000">
            <w:r>
              <w:rPr>
                <w:color w:val="000000"/>
                <w:sz w:val="20"/>
              </w:rPr>
              <w:t>20 marzo 2026</w:t>
            </w:r>
          </w:p>
        </w:tc>
      </w:tr>
      <w:tr w:rsidR="005333A3" w14:paraId="30159B34"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755396E3" w14:textId="77777777" w:rsidR="005333A3" w:rsidRDefault="00000000">
            <w:r>
              <w:rPr>
                <w:b/>
                <w:color w:val="000000"/>
                <w:sz w:val="20"/>
              </w:rPr>
              <w:t>Uso previsto</w:t>
            </w:r>
          </w:p>
        </w:tc>
        <w:tc>
          <w:tcPr>
            <w:tcW w:w="604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2D0673F" w14:textId="77777777" w:rsidR="005333A3" w:rsidRDefault="00000000">
            <w:r>
              <w:rPr>
                <w:color w:val="000000"/>
                <w:sz w:val="20"/>
              </w:rPr>
              <w:t>Consegna finale per revisione tra pari, con contenuti già compilati e liberamente modificabili</w:t>
            </w:r>
          </w:p>
        </w:tc>
      </w:tr>
    </w:tbl>
    <w:p w14:paraId="47EFE006" w14:textId="77777777" w:rsidR="005333A3" w:rsidRDefault="005333A3"/>
    <w:p w14:paraId="5872209E" w14:textId="77777777" w:rsidR="005333A3" w:rsidRDefault="00000000">
      <w:pPr>
        <w:jc w:val="both"/>
      </w:pPr>
      <w:r>
        <w:rPr>
          <w:b/>
          <w:color w:val="1F4E79"/>
          <w:sz w:val="22"/>
        </w:rPr>
        <w:t xml:space="preserve">Sintesi esecutiva. </w:t>
      </w:r>
      <w:r>
        <w:t>Il presente documento valuta i principali rischi del progetto Off Site, un evento aziendale fuori sede finalizzato a favorire comunicazione, allineamento e team building. L'analisi è costruita a partire da fattori interni (punti di forza e debolezza) e da eventi potenziali (opportunità e minacce), quindi tradotta in un registro dei rischi e in due matrici separate per minacce e opportunità. I punteggi delle opportunità sono indicati come valori negativi, come richiesto dai criteri di valutazione.</w:t>
      </w:r>
    </w:p>
    <w:p w14:paraId="2D5A3075" w14:textId="77777777" w:rsidR="005333A3" w:rsidRDefault="005333A3"/>
    <w:p w14:paraId="7801B0EC" w14:textId="77777777" w:rsidR="005333A3" w:rsidRDefault="00000000">
      <w:pPr>
        <w:pStyle w:val="Titolo1"/>
      </w:pPr>
      <w:r>
        <w:t>1. Analisi SWOT del progetto Off Site</w:t>
      </w:r>
    </w:p>
    <w:p w14:paraId="73ED4551" w14:textId="77777777" w:rsidR="005333A3" w:rsidRDefault="00000000">
      <w:pPr>
        <w:jc w:val="both"/>
      </w:pPr>
      <w:r>
        <w:rPr>
          <w:b/>
          <w:color w:val="1F4E79"/>
          <w:sz w:val="22"/>
        </w:rPr>
        <w:t xml:space="preserve">Obiettivo. </w:t>
      </w:r>
      <w:r>
        <w:t>Identificare almeno cinque elementi per ciascun quadrante SWOT, in modo da collegare le cause interne alle opportunità e alle minacce del progetto.</w:t>
      </w:r>
    </w:p>
    <w:tbl>
      <w:tblPr>
        <w:tblW w:w="0" w:type="auto"/>
        <w:jc w:val="center"/>
        <w:tblLayout w:type="fixed"/>
        <w:tblLook w:val="04A0" w:firstRow="1" w:lastRow="0" w:firstColumn="1" w:lastColumn="0" w:noHBand="0" w:noVBand="1"/>
      </w:tblPr>
      <w:tblGrid>
        <w:gridCol w:w="4680"/>
        <w:gridCol w:w="4680"/>
      </w:tblGrid>
      <w:tr w:rsidR="005333A3" w14:paraId="0AE59F0D" w14:textId="77777777">
        <w:trPr>
          <w:jc w:val="center"/>
        </w:trPr>
        <w:tc>
          <w:tcPr>
            <w:tcW w:w="4680" w:type="dxa"/>
            <w:tcBorders>
              <w:top w:val="single" w:sz="10" w:space="0" w:color="7F7F7F"/>
              <w:left w:val="single" w:sz="10" w:space="0" w:color="7F7F7F"/>
              <w:bottom w:val="single" w:sz="10" w:space="0" w:color="7F7F7F"/>
              <w:right w:val="single" w:sz="10" w:space="0" w:color="7F7F7F"/>
            </w:tcBorders>
            <w:shd w:val="clear" w:color="auto" w:fill="EAF2F8"/>
            <w:tcMar>
              <w:top w:w="100" w:type="dxa"/>
              <w:left w:w="120" w:type="dxa"/>
              <w:bottom w:w="100" w:type="dxa"/>
              <w:right w:w="120" w:type="dxa"/>
            </w:tcMar>
          </w:tcPr>
          <w:p w14:paraId="708930BB" w14:textId="77777777" w:rsidR="005333A3" w:rsidRDefault="00000000">
            <w:pPr>
              <w:spacing w:after="80"/>
            </w:pPr>
            <w:r>
              <w:rPr>
                <w:b/>
                <w:color w:val="1F1F1F"/>
                <w:sz w:val="22"/>
              </w:rPr>
              <w:t>Punti di forza (Strengths)</w:t>
            </w:r>
          </w:p>
          <w:p w14:paraId="5A1F5CF5" w14:textId="77777777" w:rsidR="005333A3" w:rsidRDefault="00000000">
            <w:pPr>
              <w:spacing w:after="40"/>
            </w:pPr>
            <w:r>
              <w:rPr>
                <w:b/>
                <w:sz w:val="20"/>
              </w:rPr>
              <w:t xml:space="preserve">1. </w:t>
            </w:r>
            <w:r>
              <w:rPr>
                <w:sz w:val="20"/>
              </w:rPr>
              <w:t>Alto livello di sponsorship da parte della direzione, con decisioni rapide in caso di criticità.</w:t>
            </w:r>
          </w:p>
          <w:p w14:paraId="003E19EB" w14:textId="77777777" w:rsidR="005333A3" w:rsidRDefault="00000000">
            <w:pPr>
              <w:spacing w:after="40"/>
            </w:pPr>
            <w:r>
              <w:rPr>
                <w:b/>
                <w:sz w:val="20"/>
              </w:rPr>
              <w:t xml:space="preserve">2. </w:t>
            </w:r>
            <w:r>
              <w:rPr>
                <w:sz w:val="20"/>
              </w:rPr>
              <w:t>Risorse operative e budget adeguati per organizzazione, comunicazione e supporto logistico.</w:t>
            </w:r>
          </w:p>
          <w:p w14:paraId="697509F6" w14:textId="77777777" w:rsidR="005333A3" w:rsidRDefault="00000000">
            <w:pPr>
              <w:spacing w:after="40"/>
            </w:pPr>
            <w:r>
              <w:rPr>
                <w:b/>
                <w:sz w:val="20"/>
              </w:rPr>
              <w:t xml:space="preserve">3. </w:t>
            </w:r>
            <w:r>
              <w:rPr>
                <w:sz w:val="20"/>
              </w:rPr>
              <w:t>Team interfunzionale già coinvolto: PM, logistica, servizi evento, IT e stakeholder di business.</w:t>
            </w:r>
          </w:p>
          <w:p w14:paraId="4A0C080C" w14:textId="77777777" w:rsidR="005333A3" w:rsidRDefault="00000000">
            <w:pPr>
              <w:spacing w:after="40"/>
            </w:pPr>
            <w:r>
              <w:rPr>
                <w:b/>
                <w:sz w:val="20"/>
              </w:rPr>
              <w:t xml:space="preserve">4. </w:t>
            </w:r>
            <w:r>
              <w:rPr>
                <w:sz w:val="20"/>
              </w:rPr>
              <w:t>Pianificazione anticipata con milestone, checklist e momenti di controllo prima dell'evento.</w:t>
            </w:r>
          </w:p>
          <w:p w14:paraId="4A9D88E1" w14:textId="77777777" w:rsidR="005333A3" w:rsidRDefault="00000000">
            <w:pPr>
              <w:spacing w:after="40"/>
            </w:pPr>
            <w:r>
              <w:rPr>
                <w:b/>
                <w:sz w:val="20"/>
              </w:rPr>
              <w:t xml:space="preserve">5. </w:t>
            </w:r>
            <w:r>
              <w:rPr>
                <w:sz w:val="20"/>
              </w:rPr>
              <w:t>Esperienza pregressa del team nell'organizzazione di attività aziendali e iniziative di team building.</w:t>
            </w:r>
          </w:p>
        </w:tc>
        <w:tc>
          <w:tcPr>
            <w:tcW w:w="4680" w:type="dxa"/>
            <w:tcBorders>
              <w:top w:val="single" w:sz="10" w:space="0" w:color="7F7F7F"/>
              <w:left w:val="single" w:sz="10" w:space="0" w:color="7F7F7F"/>
              <w:bottom w:val="single" w:sz="10" w:space="0" w:color="7F7F7F"/>
              <w:right w:val="single" w:sz="10" w:space="0" w:color="7F7F7F"/>
            </w:tcBorders>
            <w:shd w:val="clear" w:color="auto" w:fill="FCE4D6"/>
            <w:tcMar>
              <w:top w:w="100" w:type="dxa"/>
              <w:left w:w="120" w:type="dxa"/>
              <w:bottom w:w="100" w:type="dxa"/>
              <w:right w:w="120" w:type="dxa"/>
            </w:tcMar>
          </w:tcPr>
          <w:p w14:paraId="1898F562" w14:textId="77777777" w:rsidR="005333A3" w:rsidRDefault="00000000">
            <w:pPr>
              <w:spacing w:after="80"/>
            </w:pPr>
            <w:r>
              <w:rPr>
                <w:b/>
                <w:color w:val="1F1F1F"/>
                <w:sz w:val="22"/>
              </w:rPr>
              <w:t>Punti di debolezza (Weaknesses)</w:t>
            </w:r>
          </w:p>
          <w:p w14:paraId="3F0A7BAE" w14:textId="77777777" w:rsidR="005333A3" w:rsidRDefault="00000000">
            <w:pPr>
              <w:spacing w:after="40"/>
            </w:pPr>
            <w:r>
              <w:rPr>
                <w:b/>
                <w:sz w:val="20"/>
              </w:rPr>
              <w:t xml:space="preserve">1. </w:t>
            </w:r>
            <w:r>
              <w:rPr>
                <w:sz w:val="20"/>
              </w:rPr>
              <w:t>Dipendenza da fornitori esterni critici, in particolare catering e servizi logistici.</w:t>
            </w:r>
          </w:p>
          <w:p w14:paraId="10379C34" w14:textId="77777777" w:rsidR="005333A3" w:rsidRDefault="00000000">
            <w:pPr>
              <w:spacing w:after="40"/>
            </w:pPr>
            <w:r>
              <w:rPr>
                <w:b/>
                <w:sz w:val="20"/>
              </w:rPr>
              <w:t xml:space="preserve">2. </w:t>
            </w:r>
            <w:r>
              <w:rPr>
                <w:sz w:val="20"/>
              </w:rPr>
              <w:t>Sovrapposizione con altri progetti aziendali che può ridurre la capacità disponibile del team.</w:t>
            </w:r>
          </w:p>
          <w:p w14:paraId="40703023" w14:textId="77777777" w:rsidR="005333A3" w:rsidRDefault="00000000">
            <w:pPr>
              <w:spacing w:after="40"/>
            </w:pPr>
            <w:r>
              <w:rPr>
                <w:b/>
                <w:sz w:val="20"/>
              </w:rPr>
              <w:t xml:space="preserve">3. </w:t>
            </w:r>
            <w:r>
              <w:rPr>
                <w:sz w:val="20"/>
              </w:rPr>
              <w:t>Complessità logistica legata a sede, trasporti, spazi e coordinamento operativo.</w:t>
            </w:r>
          </w:p>
          <w:p w14:paraId="2AF37FDD" w14:textId="77777777" w:rsidR="005333A3" w:rsidRDefault="00000000">
            <w:pPr>
              <w:spacing w:after="40"/>
            </w:pPr>
            <w:r>
              <w:rPr>
                <w:b/>
                <w:sz w:val="20"/>
              </w:rPr>
              <w:t xml:space="preserve">4. </w:t>
            </w:r>
            <w:r>
              <w:rPr>
                <w:sz w:val="20"/>
              </w:rPr>
              <w:t>Possibile resistenza o scarso coinvolgimento di alcuni dipendenti o stakeholder chiave.</w:t>
            </w:r>
          </w:p>
          <w:p w14:paraId="5A7D1042" w14:textId="77777777" w:rsidR="005333A3" w:rsidRDefault="00000000">
            <w:pPr>
              <w:spacing w:after="40"/>
            </w:pPr>
            <w:r>
              <w:rPr>
                <w:b/>
                <w:sz w:val="20"/>
              </w:rPr>
              <w:t xml:space="preserve">5. </w:t>
            </w:r>
            <w:r>
              <w:rPr>
                <w:sz w:val="20"/>
              </w:rPr>
              <w:t>Dipendenza dalle condizioni meteo per attività all'aperto, spostamenti e puntualità.</w:t>
            </w:r>
          </w:p>
        </w:tc>
      </w:tr>
      <w:tr w:rsidR="005333A3" w14:paraId="2A91C07D" w14:textId="77777777">
        <w:trPr>
          <w:jc w:val="center"/>
        </w:trPr>
        <w:tc>
          <w:tcPr>
            <w:tcW w:w="4680" w:type="dxa"/>
            <w:tcBorders>
              <w:top w:val="single" w:sz="10" w:space="0" w:color="7F7F7F"/>
              <w:left w:val="single" w:sz="10" w:space="0" w:color="7F7F7F"/>
              <w:bottom w:val="single" w:sz="10" w:space="0" w:color="7F7F7F"/>
              <w:right w:val="single" w:sz="10" w:space="0" w:color="7F7F7F"/>
            </w:tcBorders>
            <w:shd w:val="clear" w:color="auto" w:fill="E2F0D9"/>
            <w:tcMar>
              <w:top w:w="100" w:type="dxa"/>
              <w:left w:w="120" w:type="dxa"/>
              <w:bottom w:w="100" w:type="dxa"/>
              <w:right w:w="120" w:type="dxa"/>
            </w:tcMar>
          </w:tcPr>
          <w:p w14:paraId="26137EDB" w14:textId="77777777" w:rsidR="005333A3" w:rsidRDefault="00000000">
            <w:pPr>
              <w:spacing w:after="80"/>
            </w:pPr>
            <w:r>
              <w:rPr>
                <w:b/>
                <w:color w:val="1F1F1F"/>
                <w:sz w:val="22"/>
              </w:rPr>
              <w:t>Opportunità (Opportunities)</w:t>
            </w:r>
          </w:p>
          <w:p w14:paraId="54F655D3" w14:textId="77777777" w:rsidR="005333A3" w:rsidRDefault="00000000">
            <w:pPr>
              <w:spacing w:after="40"/>
            </w:pPr>
            <w:r>
              <w:rPr>
                <w:b/>
                <w:sz w:val="20"/>
              </w:rPr>
              <w:lastRenderedPageBreak/>
              <w:t xml:space="preserve">1. </w:t>
            </w:r>
            <w:r>
              <w:rPr>
                <w:sz w:val="20"/>
              </w:rPr>
              <w:t>Il forte sponsorship può accelerare la risoluzione dei problemi e migliorare l'efficacia dell'evento.</w:t>
            </w:r>
          </w:p>
          <w:p w14:paraId="09475752" w14:textId="77777777" w:rsidR="005333A3" w:rsidRDefault="00000000">
            <w:pPr>
              <w:spacing w:after="40"/>
            </w:pPr>
            <w:r>
              <w:rPr>
                <w:b/>
                <w:sz w:val="20"/>
              </w:rPr>
              <w:t xml:space="preserve">2. </w:t>
            </w:r>
            <w:r>
              <w:rPr>
                <w:sz w:val="20"/>
              </w:rPr>
              <w:t>Le risorse disponibili possono ridurre i colli di bottiglia e migliorare la qualità esecutiva.</w:t>
            </w:r>
          </w:p>
          <w:p w14:paraId="10EDAC33" w14:textId="77777777" w:rsidR="005333A3" w:rsidRDefault="00000000">
            <w:pPr>
              <w:spacing w:after="40"/>
            </w:pPr>
            <w:r>
              <w:rPr>
                <w:b/>
                <w:sz w:val="20"/>
              </w:rPr>
              <w:t xml:space="preserve">3. </w:t>
            </w:r>
            <w:r>
              <w:rPr>
                <w:sz w:val="20"/>
              </w:rPr>
              <w:t>Il bel tempo può aumentare il numero di attività outdoor e il coinvolgimento dei partecipanti.</w:t>
            </w:r>
          </w:p>
          <w:p w14:paraId="08F3D7FA" w14:textId="77777777" w:rsidR="005333A3" w:rsidRDefault="00000000">
            <w:pPr>
              <w:spacing w:after="40"/>
            </w:pPr>
            <w:r>
              <w:rPr>
                <w:b/>
                <w:sz w:val="20"/>
              </w:rPr>
              <w:t xml:space="preserve">4. </w:t>
            </w:r>
            <w:r>
              <w:rPr>
                <w:sz w:val="20"/>
              </w:rPr>
              <w:t>Un evento ben riuscito può aumentare soddisfazione, engagement e senso di appartenenza.</w:t>
            </w:r>
          </w:p>
          <w:p w14:paraId="0DB1552F" w14:textId="77777777" w:rsidR="005333A3" w:rsidRDefault="00000000">
            <w:pPr>
              <w:spacing w:after="40"/>
            </w:pPr>
            <w:r>
              <w:rPr>
                <w:b/>
                <w:sz w:val="20"/>
              </w:rPr>
              <w:t xml:space="preserve">5. </w:t>
            </w:r>
            <w:r>
              <w:rPr>
                <w:sz w:val="20"/>
              </w:rPr>
              <w:t>La collaborazione interfunzionale può produrre un playbook riutilizzabile per eventi futuri.</w:t>
            </w:r>
          </w:p>
        </w:tc>
        <w:tc>
          <w:tcPr>
            <w:tcW w:w="4680" w:type="dxa"/>
            <w:tcBorders>
              <w:top w:val="single" w:sz="10" w:space="0" w:color="7F7F7F"/>
              <w:left w:val="single" w:sz="10" w:space="0" w:color="7F7F7F"/>
              <w:bottom w:val="single" w:sz="10" w:space="0" w:color="7F7F7F"/>
              <w:right w:val="single" w:sz="10" w:space="0" w:color="7F7F7F"/>
            </w:tcBorders>
            <w:shd w:val="clear" w:color="auto" w:fill="FDE9D9"/>
            <w:tcMar>
              <w:top w:w="100" w:type="dxa"/>
              <w:left w:w="120" w:type="dxa"/>
              <w:bottom w:w="100" w:type="dxa"/>
              <w:right w:w="120" w:type="dxa"/>
            </w:tcMar>
          </w:tcPr>
          <w:p w14:paraId="671DAADD" w14:textId="77777777" w:rsidR="005333A3" w:rsidRDefault="00000000">
            <w:pPr>
              <w:spacing w:after="80"/>
            </w:pPr>
            <w:r>
              <w:rPr>
                <w:b/>
                <w:color w:val="1F1F1F"/>
                <w:sz w:val="22"/>
              </w:rPr>
              <w:lastRenderedPageBreak/>
              <w:t>Minacce (Threats)</w:t>
            </w:r>
          </w:p>
          <w:p w14:paraId="7830C25D" w14:textId="77777777" w:rsidR="005333A3" w:rsidRDefault="00000000">
            <w:pPr>
              <w:spacing w:after="40"/>
            </w:pPr>
            <w:r>
              <w:rPr>
                <w:b/>
                <w:sz w:val="20"/>
              </w:rPr>
              <w:lastRenderedPageBreak/>
              <w:t xml:space="preserve">1. </w:t>
            </w:r>
            <w:r>
              <w:rPr>
                <w:sz w:val="20"/>
              </w:rPr>
              <w:t>Ritardo nella consegna del catering con possibile slittamento del programma della giornata.</w:t>
            </w:r>
          </w:p>
          <w:p w14:paraId="019D6113" w14:textId="77777777" w:rsidR="005333A3" w:rsidRDefault="00000000">
            <w:pPr>
              <w:spacing w:after="40"/>
            </w:pPr>
            <w:r>
              <w:rPr>
                <w:b/>
                <w:sz w:val="20"/>
              </w:rPr>
              <w:t xml:space="preserve">2. </w:t>
            </w:r>
            <w:r>
              <w:rPr>
                <w:sz w:val="20"/>
              </w:rPr>
              <w:t>Mancanza di capacità del team a causa di priorità concorrenti e carico di lavoro eccessivo.</w:t>
            </w:r>
          </w:p>
          <w:p w14:paraId="0DA1CFFA" w14:textId="77777777" w:rsidR="005333A3" w:rsidRDefault="00000000">
            <w:pPr>
              <w:spacing w:after="40"/>
            </w:pPr>
            <w:r>
              <w:rPr>
                <w:b/>
                <w:sz w:val="20"/>
              </w:rPr>
              <w:t xml:space="preserve">3. </w:t>
            </w:r>
            <w:r>
              <w:rPr>
                <w:sz w:val="20"/>
              </w:rPr>
              <w:t>Maltempo con riduzione della partecipazione o avvio ritardato delle attività previste.</w:t>
            </w:r>
          </w:p>
          <w:p w14:paraId="13B45489" w14:textId="77777777" w:rsidR="005333A3" w:rsidRDefault="00000000">
            <w:pPr>
              <w:spacing w:after="40"/>
            </w:pPr>
            <w:r>
              <w:rPr>
                <w:b/>
                <w:sz w:val="20"/>
              </w:rPr>
              <w:t xml:space="preserve">4. </w:t>
            </w:r>
            <w:r>
              <w:rPr>
                <w:sz w:val="20"/>
              </w:rPr>
              <w:t>Processi approvativi lenti dovuti a resistenze interne o scarso allineamento sugli obiettivi.</w:t>
            </w:r>
          </w:p>
          <w:p w14:paraId="081BB8EB" w14:textId="77777777" w:rsidR="005333A3" w:rsidRDefault="00000000">
            <w:pPr>
              <w:spacing w:after="40"/>
            </w:pPr>
            <w:r>
              <w:rPr>
                <w:b/>
                <w:sz w:val="20"/>
              </w:rPr>
              <w:t xml:space="preserve">5. </w:t>
            </w:r>
            <w:r>
              <w:rPr>
                <w:sz w:val="20"/>
              </w:rPr>
              <w:t>Disservizi tecnici o logistici in sede con impatto negativo sull'esperienza complessiva.</w:t>
            </w:r>
          </w:p>
        </w:tc>
      </w:tr>
    </w:tbl>
    <w:p w14:paraId="34924494" w14:textId="77777777" w:rsidR="005333A3" w:rsidRDefault="005333A3"/>
    <w:p w14:paraId="6A5DB6B2" w14:textId="77777777" w:rsidR="005333A3" w:rsidRDefault="00000000">
      <w:pPr>
        <w:jc w:val="both"/>
      </w:pPr>
      <w:r>
        <w:rPr>
          <w:b/>
          <w:color w:val="1F4E79"/>
          <w:sz w:val="22"/>
        </w:rPr>
        <w:t xml:space="preserve">Collegamento con il risk management. </w:t>
      </w:r>
      <w:r>
        <w:t>I fattori più rilevanti emersi dalla SWOT vengono trasformati nel registro dei rischi con il metalinguaggio causa–evento–impatto. Le opportunità sono riportate con punteggio negativo per evidenziare il loro effetto favorevole sul profilo complessivo del progetto.</w:t>
      </w:r>
    </w:p>
    <w:p w14:paraId="2836B374" w14:textId="77777777" w:rsidR="005333A3" w:rsidRDefault="005333A3">
      <w:pPr>
        <w:sectPr w:rsidR="005333A3">
          <w:footerReference w:type="default" r:id="rId8"/>
          <w:pgSz w:w="11906" w:h="16838"/>
          <w:pgMar w:top="1020" w:right="1020" w:bottom="907" w:left="1020" w:header="720" w:footer="720" w:gutter="0"/>
          <w:cols w:space="720"/>
          <w:docGrid w:linePitch="360"/>
        </w:sectPr>
      </w:pPr>
    </w:p>
    <w:p w14:paraId="558F30C5" w14:textId="77777777" w:rsidR="005333A3" w:rsidRDefault="00000000">
      <w:pPr>
        <w:pStyle w:val="Titolo1"/>
      </w:pPr>
      <w:r>
        <w:lastRenderedPageBreak/>
        <w:t>2. Registro dei rischi del progetto Off Site</w:t>
      </w:r>
    </w:p>
    <w:p w14:paraId="714EE847" w14:textId="77777777" w:rsidR="005333A3" w:rsidRDefault="00000000">
      <w:pPr>
        <w:jc w:val="both"/>
      </w:pPr>
      <w:r>
        <w:rPr>
          <w:b/>
          <w:color w:val="1F4E79"/>
          <w:sz w:val="22"/>
        </w:rPr>
        <w:t xml:space="preserve">Scala utilizzata. </w:t>
      </w:r>
      <w:r>
        <w:t>Probabilità e impatto sono valutati su scala 1–5. Il punteggio di rischio è calcolato come Probabilità × Impatto. Per le opportunità, l'impatto e il punteggio sono indicati con segno negativo.</w:t>
      </w:r>
    </w:p>
    <w:tbl>
      <w:tblPr>
        <w:tblW w:w="0" w:type="auto"/>
        <w:jc w:val="center"/>
        <w:tblLayout w:type="fixed"/>
        <w:tblLook w:val="04A0" w:firstRow="1" w:lastRow="0" w:firstColumn="1" w:lastColumn="0" w:noHBand="0" w:noVBand="1"/>
      </w:tblPr>
      <w:tblGrid>
        <w:gridCol w:w="6624"/>
        <w:gridCol w:w="7488"/>
      </w:tblGrid>
      <w:tr w:rsidR="005333A3" w14:paraId="38764BC4" w14:textId="77777777">
        <w:trPr>
          <w:jc w:val="center"/>
        </w:trPr>
        <w:tc>
          <w:tcPr>
            <w:tcW w:w="6624"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7B31EF83" w14:textId="77777777" w:rsidR="005333A3" w:rsidRDefault="00000000">
            <w:r>
              <w:rPr>
                <w:b/>
                <w:color w:val="000000"/>
                <w:sz w:val="20"/>
              </w:rPr>
              <w:t>Probabilità</w:t>
            </w:r>
          </w:p>
        </w:tc>
        <w:tc>
          <w:tcPr>
            <w:tcW w:w="748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5BE8161" w14:textId="77777777" w:rsidR="005333A3" w:rsidRDefault="00000000">
            <w:r>
              <w:rPr>
                <w:color w:val="000000"/>
                <w:sz w:val="20"/>
              </w:rPr>
              <w:t>1 = bassa • 2 = medio-bassa • 3 = media • 4 = medio-alta • 5 = alta</w:t>
            </w:r>
          </w:p>
        </w:tc>
      </w:tr>
      <w:tr w:rsidR="005333A3" w14:paraId="1588FBA0" w14:textId="77777777">
        <w:trPr>
          <w:jc w:val="center"/>
        </w:trPr>
        <w:tc>
          <w:tcPr>
            <w:tcW w:w="6624"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2D457CC4" w14:textId="77777777" w:rsidR="005333A3" w:rsidRDefault="00000000">
            <w:r>
              <w:rPr>
                <w:b/>
                <w:color w:val="000000"/>
                <w:sz w:val="20"/>
              </w:rPr>
              <w:t>Impatto</w:t>
            </w:r>
          </w:p>
        </w:tc>
        <w:tc>
          <w:tcPr>
            <w:tcW w:w="748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DD02785" w14:textId="77777777" w:rsidR="005333A3" w:rsidRDefault="00000000">
            <w:r>
              <w:rPr>
                <w:color w:val="000000"/>
                <w:sz w:val="20"/>
              </w:rPr>
              <w:t>1 = basso • 2 = medio-basso • 3 = medio • 4 = medio-alto • 5 = alto</w:t>
            </w:r>
          </w:p>
        </w:tc>
      </w:tr>
    </w:tbl>
    <w:p w14:paraId="4329E897" w14:textId="77777777" w:rsidR="005333A3" w:rsidRDefault="00000000">
      <w:pPr>
        <w:pStyle w:val="Titolo2"/>
      </w:pPr>
      <w:r>
        <w:t>2.1 Minacce (Threats)</w:t>
      </w:r>
    </w:p>
    <w:tbl>
      <w:tblPr>
        <w:tblW w:w="15018" w:type="dxa"/>
        <w:jc w:val="center"/>
        <w:tblLayout w:type="fixed"/>
        <w:tblLook w:val="04A0" w:firstRow="1" w:lastRow="0" w:firstColumn="1" w:lastColumn="0" w:noHBand="0" w:noVBand="1"/>
      </w:tblPr>
      <w:tblGrid>
        <w:gridCol w:w="1277"/>
        <w:gridCol w:w="1277"/>
        <w:gridCol w:w="3367"/>
        <w:gridCol w:w="1465"/>
        <w:gridCol w:w="1277"/>
        <w:gridCol w:w="1277"/>
        <w:gridCol w:w="1277"/>
        <w:gridCol w:w="1683"/>
        <w:gridCol w:w="2118"/>
      </w:tblGrid>
      <w:tr w:rsidR="005333A3" w14:paraId="6D6941C7" w14:textId="77777777" w:rsidTr="00935742">
        <w:trPr>
          <w:trHeight w:val="198"/>
          <w:jc w:val="center"/>
        </w:trPr>
        <w:tc>
          <w:tcPr>
            <w:tcW w:w="1277"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39CCBCED" w14:textId="77777777" w:rsidR="005333A3" w:rsidRDefault="00000000">
            <w:pPr>
              <w:jc w:val="center"/>
            </w:pPr>
            <w:r>
              <w:rPr>
                <w:b/>
                <w:color w:val="000000"/>
                <w:sz w:val="18"/>
              </w:rPr>
              <w:t>ID</w:t>
            </w:r>
          </w:p>
        </w:tc>
        <w:tc>
          <w:tcPr>
            <w:tcW w:w="1277"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7E78A24A" w14:textId="77777777" w:rsidR="005333A3" w:rsidRDefault="00000000">
            <w:pPr>
              <w:jc w:val="center"/>
            </w:pPr>
            <w:r>
              <w:rPr>
                <w:b/>
                <w:color w:val="000000"/>
                <w:sz w:val="18"/>
              </w:rPr>
              <w:t>Tipo</w:t>
            </w:r>
          </w:p>
        </w:tc>
        <w:tc>
          <w:tcPr>
            <w:tcW w:w="3367"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74F6FB0C" w14:textId="77777777" w:rsidR="005333A3" w:rsidRDefault="00000000">
            <w:pPr>
              <w:jc w:val="center"/>
            </w:pPr>
            <w:r>
              <w:rPr>
                <w:b/>
                <w:color w:val="000000"/>
                <w:sz w:val="18"/>
              </w:rPr>
              <w:t>Rischio (causa–evento–impatto)</w:t>
            </w:r>
          </w:p>
        </w:tc>
        <w:tc>
          <w:tcPr>
            <w:tcW w:w="1465"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4209F977" w14:textId="77777777" w:rsidR="005333A3" w:rsidRDefault="00000000">
            <w:pPr>
              <w:jc w:val="center"/>
            </w:pPr>
            <w:r>
              <w:rPr>
                <w:b/>
                <w:color w:val="000000"/>
                <w:sz w:val="18"/>
              </w:rPr>
              <w:t>Proprietario</w:t>
            </w:r>
          </w:p>
        </w:tc>
        <w:tc>
          <w:tcPr>
            <w:tcW w:w="1277"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13B418AF" w14:textId="77777777" w:rsidR="005333A3" w:rsidRDefault="00000000">
            <w:pPr>
              <w:jc w:val="center"/>
            </w:pPr>
            <w:r>
              <w:rPr>
                <w:b/>
                <w:color w:val="000000"/>
                <w:sz w:val="18"/>
              </w:rPr>
              <w:t>Prob.</w:t>
            </w:r>
          </w:p>
        </w:tc>
        <w:tc>
          <w:tcPr>
            <w:tcW w:w="1277"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7F23ABDD" w14:textId="77777777" w:rsidR="005333A3" w:rsidRDefault="00000000">
            <w:pPr>
              <w:jc w:val="center"/>
            </w:pPr>
            <w:r>
              <w:rPr>
                <w:b/>
                <w:color w:val="000000"/>
                <w:sz w:val="18"/>
              </w:rPr>
              <w:t>Imp.</w:t>
            </w:r>
          </w:p>
        </w:tc>
        <w:tc>
          <w:tcPr>
            <w:tcW w:w="1277"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168549A1" w14:textId="77777777" w:rsidR="005333A3" w:rsidRDefault="00000000">
            <w:pPr>
              <w:jc w:val="center"/>
            </w:pPr>
            <w:r>
              <w:rPr>
                <w:b/>
                <w:color w:val="000000"/>
                <w:sz w:val="18"/>
              </w:rPr>
              <w:t>Punteggio</w:t>
            </w:r>
          </w:p>
        </w:tc>
        <w:tc>
          <w:tcPr>
            <w:tcW w:w="1683"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12666136" w14:textId="77777777" w:rsidR="005333A3" w:rsidRDefault="00000000">
            <w:pPr>
              <w:jc w:val="center"/>
            </w:pPr>
            <w:r>
              <w:rPr>
                <w:b/>
                <w:color w:val="000000"/>
                <w:sz w:val="18"/>
              </w:rPr>
              <w:t>Trigger</w:t>
            </w:r>
          </w:p>
        </w:tc>
        <w:tc>
          <w:tcPr>
            <w:tcW w:w="2118"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7CABFF2C" w14:textId="77777777" w:rsidR="005333A3" w:rsidRDefault="00000000">
            <w:pPr>
              <w:jc w:val="center"/>
            </w:pPr>
            <w:r>
              <w:rPr>
                <w:b/>
                <w:color w:val="000000"/>
                <w:sz w:val="18"/>
              </w:rPr>
              <w:t>Risposta</w:t>
            </w:r>
          </w:p>
        </w:tc>
      </w:tr>
      <w:tr w:rsidR="005333A3" w14:paraId="01E4257D" w14:textId="77777777" w:rsidTr="00935742">
        <w:trPr>
          <w:trHeight w:val="315"/>
          <w:jc w:val="center"/>
        </w:trPr>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A0D66CD" w14:textId="77777777" w:rsidR="005333A3" w:rsidRDefault="00000000">
            <w:pPr>
              <w:jc w:val="center"/>
            </w:pPr>
            <w:r>
              <w:rPr>
                <w:b/>
                <w:color w:val="000000"/>
                <w:sz w:val="16"/>
              </w:rPr>
              <w:t>R1</w:t>
            </w:r>
          </w:p>
        </w:tc>
        <w:tc>
          <w:tcPr>
            <w:tcW w:w="1277" w:type="dxa"/>
            <w:tcBorders>
              <w:top w:val="single" w:sz="8" w:space="0" w:color="4D4D4D"/>
              <w:left w:val="single" w:sz="8" w:space="0" w:color="4D4D4D"/>
              <w:bottom w:val="single" w:sz="8" w:space="0" w:color="4D4D4D"/>
              <w:right w:val="single" w:sz="8" w:space="0" w:color="4D4D4D"/>
            </w:tcBorders>
            <w:shd w:val="clear" w:color="auto" w:fill="FDE9D9"/>
            <w:tcMar>
              <w:top w:w="80" w:type="dxa"/>
              <w:left w:w="110" w:type="dxa"/>
              <w:bottom w:w="80" w:type="dxa"/>
              <w:right w:w="110" w:type="dxa"/>
            </w:tcMar>
            <w:vAlign w:val="center"/>
          </w:tcPr>
          <w:p w14:paraId="6F2DBBE2" w14:textId="77777777" w:rsidR="005333A3" w:rsidRDefault="00000000">
            <w:pPr>
              <w:jc w:val="center"/>
            </w:pPr>
            <w:r>
              <w:rPr>
                <w:color w:val="000000"/>
                <w:sz w:val="16"/>
              </w:rPr>
              <w:t>Minaccia</w:t>
            </w:r>
          </w:p>
        </w:tc>
        <w:tc>
          <w:tcPr>
            <w:tcW w:w="336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88DBF38" w14:textId="77777777" w:rsidR="005333A3" w:rsidRDefault="00000000">
            <w:r>
              <w:rPr>
                <w:color w:val="000000"/>
                <w:sz w:val="16"/>
              </w:rPr>
              <w:t>Problemi catering → consegna cibo in ritardo → ritardo dell'evento.</w:t>
            </w:r>
          </w:p>
        </w:tc>
        <w:tc>
          <w:tcPr>
            <w:tcW w:w="146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0ED9366" w14:textId="77777777" w:rsidR="005333A3" w:rsidRDefault="00000000">
            <w:r>
              <w:rPr>
                <w:color w:val="000000"/>
                <w:sz w:val="16"/>
              </w:rPr>
              <w:t>Resp. Servizi Evento</w:t>
            </w:r>
          </w:p>
        </w:tc>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53C718B" w14:textId="77777777" w:rsidR="005333A3" w:rsidRDefault="00000000">
            <w:pPr>
              <w:jc w:val="center"/>
            </w:pPr>
            <w:r>
              <w:rPr>
                <w:color w:val="000000"/>
                <w:sz w:val="16"/>
              </w:rPr>
              <w:t>4</w:t>
            </w:r>
          </w:p>
        </w:tc>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ADCB1E5" w14:textId="77777777" w:rsidR="005333A3" w:rsidRDefault="00000000">
            <w:pPr>
              <w:jc w:val="center"/>
            </w:pPr>
            <w:r>
              <w:rPr>
                <w:color w:val="000000"/>
                <w:sz w:val="16"/>
              </w:rPr>
              <w:t>5</w:t>
            </w:r>
          </w:p>
        </w:tc>
        <w:tc>
          <w:tcPr>
            <w:tcW w:w="1277"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2FA17FB6" w14:textId="77777777" w:rsidR="005333A3" w:rsidRDefault="00000000">
            <w:pPr>
              <w:jc w:val="center"/>
            </w:pPr>
            <w:r>
              <w:rPr>
                <w:b/>
                <w:color w:val="000000"/>
                <w:sz w:val="16"/>
              </w:rPr>
              <w:t>20</w:t>
            </w:r>
          </w:p>
        </w:tc>
        <w:tc>
          <w:tcPr>
            <w:tcW w:w="168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1AD3F5C" w14:textId="77777777" w:rsidR="005333A3" w:rsidRDefault="00000000">
            <w:r>
              <w:rPr>
                <w:color w:val="000000"/>
                <w:sz w:val="16"/>
              </w:rPr>
              <w:t>Conferma tardiva; problemi trasporto</w:t>
            </w:r>
          </w:p>
        </w:tc>
        <w:tc>
          <w:tcPr>
            <w:tcW w:w="211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E6488E2" w14:textId="77777777" w:rsidR="005333A3" w:rsidRDefault="00000000">
            <w:r>
              <w:rPr>
                <w:color w:val="000000"/>
                <w:sz w:val="16"/>
              </w:rPr>
              <w:t>Confermare 1 giorno prima e predisporre backup vendor.</w:t>
            </w:r>
          </w:p>
        </w:tc>
      </w:tr>
      <w:tr w:rsidR="005333A3" w14:paraId="4AE318E6" w14:textId="77777777" w:rsidTr="00935742">
        <w:trPr>
          <w:trHeight w:val="306"/>
          <w:jc w:val="center"/>
        </w:trPr>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87EE8A7" w14:textId="77777777" w:rsidR="005333A3" w:rsidRDefault="00000000">
            <w:pPr>
              <w:jc w:val="center"/>
            </w:pPr>
            <w:r>
              <w:rPr>
                <w:b/>
                <w:color w:val="000000"/>
                <w:sz w:val="16"/>
              </w:rPr>
              <w:t>R2</w:t>
            </w:r>
          </w:p>
        </w:tc>
        <w:tc>
          <w:tcPr>
            <w:tcW w:w="1277" w:type="dxa"/>
            <w:tcBorders>
              <w:top w:val="single" w:sz="8" w:space="0" w:color="4D4D4D"/>
              <w:left w:val="single" w:sz="8" w:space="0" w:color="4D4D4D"/>
              <w:bottom w:val="single" w:sz="8" w:space="0" w:color="4D4D4D"/>
              <w:right w:val="single" w:sz="8" w:space="0" w:color="4D4D4D"/>
            </w:tcBorders>
            <w:shd w:val="clear" w:color="auto" w:fill="FDE9D9"/>
            <w:tcMar>
              <w:top w:w="80" w:type="dxa"/>
              <w:left w:w="110" w:type="dxa"/>
              <w:bottom w:w="80" w:type="dxa"/>
              <w:right w:w="110" w:type="dxa"/>
            </w:tcMar>
            <w:vAlign w:val="center"/>
          </w:tcPr>
          <w:p w14:paraId="27B02A02" w14:textId="77777777" w:rsidR="005333A3" w:rsidRDefault="00000000">
            <w:pPr>
              <w:jc w:val="center"/>
            </w:pPr>
            <w:r>
              <w:rPr>
                <w:color w:val="000000"/>
                <w:sz w:val="16"/>
              </w:rPr>
              <w:t>Minaccia</w:t>
            </w:r>
          </w:p>
        </w:tc>
        <w:tc>
          <w:tcPr>
            <w:tcW w:w="336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C486951" w14:textId="77777777" w:rsidR="005333A3" w:rsidRDefault="00000000">
            <w:r>
              <w:rPr>
                <w:color w:val="000000"/>
                <w:sz w:val="16"/>
              </w:rPr>
              <w:t>Progetti multipli → mancanza di capacità → ritardi di pianificazione.</w:t>
            </w:r>
          </w:p>
        </w:tc>
        <w:tc>
          <w:tcPr>
            <w:tcW w:w="146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0FD130D" w14:textId="77777777" w:rsidR="005333A3" w:rsidRDefault="00000000">
            <w:r>
              <w:rPr>
                <w:color w:val="000000"/>
                <w:sz w:val="16"/>
              </w:rPr>
              <w:t>Project Manager</w:t>
            </w:r>
          </w:p>
        </w:tc>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7D0D6A1" w14:textId="77777777" w:rsidR="005333A3" w:rsidRDefault="00000000">
            <w:pPr>
              <w:jc w:val="center"/>
            </w:pPr>
            <w:r>
              <w:rPr>
                <w:color w:val="000000"/>
                <w:sz w:val="16"/>
              </w:rPr>
              <w:t>4</w:t>
            </w:r>
          </w:p>
        </w:tc>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1C6B088" w14:textId="77777777" w:rsidR="005333A3" w:rsidRDefault="00000000">
            <w:pPr>
              <w:jc w:val="center"/>
            </w:pPr>
            <w:r>
              <w:rPr>
                <w:color w:val="000000"/>
                <w:sz w:val="16"/>
              </w:rPr>
              <w:t>4</w:t>
            </w:r>
          </w:p>
        </w:tc>
        <w:tc>
          <w:tcPr>
            <w:tcW w:w="1277"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1E6F4DA4" w14:textId="77777777" w:rsidR="005333A3" w:rsidRDefault="00000000">
            <w:pPr>
              <w:jc w:val="center"/>
            </w:pPr>
            <w:r>
              <w:rPr>
                <w:b/>
                <w:color w:val="000000"/>
                <w:sz w:val="16"/>
              </w:rPr>
              <w:t>16</w:t>
            </w:r>
          </w:p>
        </w:tc>
        <w:tc>
          <w:tcPr>
            <w:tcW w:w="168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F024633" w14:textId="77777777" w:rsidR="005333A3" w:rsidRDefault="00000000">
            <w:r>
              <w:rPr>
                <w:color w:val="000000"/>
                <w:sz w:val="16"/>
              </w:rPr>
              <w:t>Scadenze mancate; sovraccarico risorse</w:t>
            </w:r>
          </w:p>
        </w:tc>
        <w:tc>
          <w:tcPr>
            <w:tcW w:w="211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54BE028" w14:textId="77777777" w:rsidR="005333A3" w:rsidRDefault="00000000">
            <w:r>
              <w:rPr>
                <w:color w:val="000000"/>
                <w:sz w:val="16"/>
              </w:rPr>
              <w:t>Applicare staffing management plan e riallocare carichi.</w:t>
            </w:r>
          </w:p>
        </w:tc>
      </w:tr>
      <w:tr w:rsidR="005333A3" w14:paraId="60C33EF5" w14:textId="77777777" w:rsidTr="00935742">
        <w:trPr>
          <w:trHeight w:val="299"/>
          <w:jc w:val="center"/>
        </w:trPr>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53F1C81" w14:textId="77777777" w:rsidR="005333A3" w:rsidRDefault="00000000">
            <w:pPr>
              <w:jc w:val="center"/>
            </w:pPr>
            <w:r>
              <w:rPr>
                <w:b/>
                <w:color w:val="000000"/>
                <w:sz w:val="16"/>
              </w:rPr>
              <w:t>R3</w:t>
            </w:r>
          </w:p>
        </w:tc>
        <w:tc>
          <w:tcPr>
            <w:tcW w:w="1277" w:type="dxa"/>
            <w:tcBorders>
              <w:top w:val="single" w:sz="8" w:space="0" w:color="4D4D4D"/>
              <w:left w:val="single" w:sz="8" w:space="0" w:color="4D4D4D"/>
              <w:bottom w:val="single" w:sz="8" w:space="0" w:color="4D4D4D"/>
              <w:right w:val="single" w:sz="8" w:space="0" w:color="4D4D4D"/>
            </w:tcBorders>
            <w:shd w:val="clear" w:color="auto" w:fill="FDE9D9"/>
            <w:tcMar>
              <w:top w:w="80" w:type="dxa"/>
              <w:left w:w="110" w:type="dxa"/>
              <w:bottom w:w="80" w:type="dxa"/>
              <w:right w:w="110" w:type="dxa"/>
            </w:tcMar>
            <w:vAlign w:val="center"/>
          </w:tcPr>
          <w:p w14:paraId="61353862" w14:textId="77777777" w:rsidR="005333A3" w:rsidRDefault="00000000">
            <w:pPr>
              <w:jc w:val="center"/>
            </w:pPr>
            <w:r>
              <w:rPr>
                <w:color w:val="000000"/>
                <w:sz w:val="16"/>
              </w:rPr>
              <w:t>Minaccia</w:t>
            </w:r>
          </w:p>
        </w:tc>
        <w:tc>
          <w:tcPr>
            <w:tcW w:w="336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1C0F84B" w14:textId="77777777" w:rsidR="005333A3" w:rsidRDefault="00000000">
            <w:r>
              <w:rPr>
                <w:color w:val="000000"/>
                <w:sz w:val="16"/>
              </w:rPr>
              <w:t>Maltempo → ridotta partecipazione / avvio tardivo → impatto ridotto.</w:t>
            </w:r>
          </w:p>
        </w:tc>
        <w:tc>
          <w:tcPr>
            <w:tcW w:w="146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3023647" w14:textId="77777777" w:rsidR="005333A3" w:rsidRDefault="00000000">
            <w:r>
              <w:rPr>
                <w:color w:val="000000"/>
                <w:sz w:val="16"/>
              </w:rPr>
              <w:t>Resp. Logistica</w:t>
            </w:r>
          </w:p>
        </w:tc>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6E92440" w14:textId="77777777" w:rsidR="005333A3" w:rsidRDefault="00000000">
            <w:pPr>
              <w:jc w:val="center"/>
            </w:pPr>
            <w:r>
              <w:rPr>
                <w:color w:val="000000"/>
                <w:sz w:val="16"/>
              </w:rPr>
              <w:t>3</w:t>
            </w:r>
          </w:p>
        </w:tc>
        <w:tc>
          <w:tcPr>
            <w:tcW w:w="12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92078CD" w14:textId="77777777" w:rsidR="005333A3" w:rsidRDefault="00000000">
            <w:pPr>
              <w:jc w:val="center"/>
            </w:pPr>
            <w:r>
              <w:rPr>
                <w:color w:val="000000"/>
                <w:sz w:val="16"/>
              </w:rPr>
              <w:t>4</w:t>
            </w:r>
          </w:p>
        </w:tc>
        <w:tc>
          <w:tcPr>
            <w:tcW w:w="1277"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5DC72A3C" w14:textId="77777777" w:rsidR="005333A3" w:rsidRDefault="00000000">
            <w:pPr>
              <w:jc w:val="center"/>
            </w:pPr>
            <w:r>
              <w:rPr>
                <w:b/>
                <w:color w:val="000000"/>
                <w:sz w:val="16"/>
              </w:rPr>
              <w:t>12</w:t>
            </w:r>
          </w:p>
        </w:tc>
        <w:tc>
          <w:tcPr>
            <w:tcW w:w="168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CAC30DD" w14:textId="77777777" w:rsidR="005333A3" w:rsidRDefault="00000000">
            <w:r>
              <w:rPr>
                <w:color w:val="000000"/>
                <w:sz w:val="16"/>
              </w:rPr>
              <w:t>Bollettino meteo negativo</w:t>
            </w:r>
          </w:p>
        </w:tc>
        <w:tc>
          <w:tcPr>
            <w:tcW w:w="211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4DB6BCC" w14:textId="77777777" w:rsidR="005333A3" w:rsidRDefault="00000000">
            <w:r>
              <w:rPr>
                <w:color w:val="000000"/>
                <w:sz w:val="16"/>
              </w:rPr>
              <w:t>Attivare venue interna di riserva e piano B indoor.</w:t>
            </w:r>
          </w:p>
        </w:tc>
      </w:tr>
    </w:tbl>
    <w:p w14:paraId="3D5332A4" w14:textId="77777777" w:rsidR="005333A3" w:rsidRDefault="00000000">
      <w:r>
        <w:br w:type="page"/>
      </w:r>
    </w:p>
    <w:p w14:paraId="3BCA9E29" w14:textId="77777777" w:rsidR="005333A3" w:rsidRDefault="00000000">
      <w:pPr>
        <w:pStyle w:val="Titolo2"/>
      </w:pPr>
      <w:r>
        <w:lastRenderedPageBreak/>
        <w:t>2.2 Opportunità (Opportunities)</w:t>
      </w:r>
    </w:p>
    <w:tbl>
      <w:tblPr>
        <w:tblW w:w="15170" w:type="dxa"/>
        <w:jc w:val="center"/>
        <w:tblLayout w:type="fixed"/>
        <w:tblLook w:val="04A0" w:firstRow="1" w:lastRow="0" w:firstColumn="1" w:lastColumn="0" w:noHBand="0" w:noVBand="1"/>
      </w:tblPr>
      <w:tblGrid>
        <w:gridCol w:w="1290"/>
        <w:gridCol w:w="1290"/>
        <w:gridCol w:w="3401"/>
        <w:gridCol w:w="1480"/>
        <w:gridCol w:w="1290"/>
        <w:gridCol w:w="1290"/>
        <w:gridCol w:w="1290"/>
        <w:gridCol w:w="1700"/>
        <w:gridCol w:w="2139"/>
      </w:tblGrid>
      <w:tr w:rsidR="005333A3" w14:paraId="5D0B5847" w14:textId="77777777" w:rsidTr="00935742">
        <w:trPr>
          <w:trHeight w:val="219"/>
          <w:jc w:val="center"/>
        </w:trPr>
        <w:tc>
          <w:tcPr>
            <w:tcW w:w="1290"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672269E7" w14:textId="77777777" w:rsidR="005333A3" w:rsidRDefault="00000000">
            <w:pPr>
              <w:jc w:val="center"/>
            </w:pPr>
            <w:r>
              <w:rPr>
                <w:b/>
                <w:color w:val="000000"/>
                <w:sz w:val="18"/>
              </w:rPr>
              <w:t>ID</w:t>
            </w:r>
          </w:p>
        </w:tc>
        <w:tc>
          <w:tcPr>
            <w:tcW w:w="1290"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2E45A90C" w14:textId="77777777" w:rsidR="005333A3" w:rsidRDefault="00000000">
            <w:pPr>
              <w:jc w:val="center"/>
            </w:pPr>
            <w:r>
              <w:rPr>
                <w:b/>
                <w:color w:val="000000"/>
                <w:sz w:val="18"/>
              </w:rPr>
              <w:t>Tipo</w:t>
            </w:r>
          </w:p>
        </w:tc>
        <w:tc>
          <w:tcPr>
            <w:tcW w:w="3401"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4172FAF0" w14:textId="77777777" w:rsidR="005333A3" w:rsidRDefault="00000000">
            <w:pPr>
              <w:jc w:val="center"/>
            </w:pPr>
            <w:r>
              <w:rPr>
                <w:b/>
                <w:color w:val="000000"/>
                <w:sz w:val="18"/>
              </w:rPr>
              <w:t>Rischio (causa–evento–impatto)</w:t>
            </w:r>
          </w:p>
        </w:tc>
        <w:tc>
          <w:tcPr>
            <w:tcW w:w="1480"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7311B143" w14:textId="77777777" w:rsidR="005333A3" w:rsidRDefault="00000000">
            <w:pPr>
              <w:jc w:val="center"/>
            </w:pPr>
            <w:r>
              <w:rPr>
                <w:b/>
                <w:color w:val="000000"/>
                <w:sz w:val="18"/>
              </w:rPr>
              <w:t>Proprietario</w:t>
            </w:r>
          </w:p>
        </w:tc>
        <w:tc>
          <w:tcPr>
            <w:tcW w:w="1290"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08CA3CA6" w14:textId="77777777" w:rsidR="005333A3" w:rsidRDefault="00000000">
            <w:pPr>
              <w:jc w:val="center"/>
            </w:pPr>
            <w:r>
              <w:rPr>
                <w:b/>
                <w:color w:val="000000"/>
                <w:sz w:val="18"/>
              </w:rPr>
              <w:t>Prob.</w:t>
            </w:r>
          </w:p>
        </w:tc>
        <w:tc>
          <w:tcPr>
            <w:tcW w:w="1290"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51854F98" w14:textId="77777777" w:rsidR="005333A3" w:rsidRDefault="00000000">
            <w:pPr>
              <w:jc w:val="center"/>
            </w:pPr>
            <w:r>
              <w:rPr>
                <w:b/>
                <w:color w:val="000000"/>
                <w:sz w:val="18"/>
              </w:rPr>
              <w:t>Imp.</w:t>
            </w:r>
          </w:p>
        </w:tc>
        <w:tc>
          <w:tcPr>
            <w:tcW w:w="1290"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024B6944" w14:textId="77777777" w:rsidR="005333A3" w:rsidRDefault="00000000">
            <w:pPr>
              <w:jc w:val="center"/>
            </w:pPr>
            <w:r>
              <w:rPr>
                <w:b/>
                <w:color w:val="000000"/>
                <w:sz w:val="18"/>
              </w:rPr>
              <w:t>Punteggio</w:t>
            </w:r>
          </w:p>
        </w:tc>
        <w:tc>
          <w:tcPr>
            <w:tcW w:w="1700"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22121086" w14:textId="77777777" w:rsidR="005333A3" w:rsidRDefault="00000000">
            <w:pPr>
              <w:jc w:val="center"/>
            </w:pPr>
            <w:r>
              <w:rPr>
                <w:b/>
                <w:color w:val="000000"/>
                <w:sz w:val="18"/>
              </w:rPr>
              <w:t>Trigger</w:t>
            </w:r>
          </w:p>
        </w:tc>
        <w:tc>
          <w:tcPr>
            <w:tcW w:w="2139"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2A10AEB6" w14:textId="77777777" w:rsidR="005333A3" w:rsidRDefault="00000000">
            <w:pPr>
              <w:jc w:val="center"/>
            </w:pPr>
            <w:r>
              <w:rPr>
                <w:b/>
                <w:color w:val="000000"/>
                <w:sz w:val="18"/>
              </w:rPr>
              <w:t>Risposta</w:t>
            </w:r>
          </w:p>
        </w:tc>
      </w:tr>
      <w:tr w:rsidR="005333A3" w14:paraId="3490E285" w14:textId="77777777" w:rsidTr="00935742">
        <w:trPr>
          <w:trHeight w:val="347"/>
          <w:jc w:val="center"/>
        </w:trPr>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74685AB" w14:textId="77777777" w:rsidR="005333A3" w:rsidRDefault="00000000">
            <w:pPr>
              <w:jc w:val="center"/>
            </w:pPr>
            <w:r>
              <w:rPr>
                <w:b/>
                <w:color w:val="000000"/>
                <w:sz w:val="16"/>
              </w:rPr>
              <w:t>R4</w:t>
            </w:r>
          </w:p>
        </w:tc>
        <w:tc>
          <w:tcPr>
            <w:tcW w:w="1290" w:type="dxa"/>
            <w:tcBorders>
              <w:top w:val="single" w:sz="8" w:space="0" w:color="4D4D4D"/>
              <w:left w:val="single" w:sz="8" w:space="0" w:color="4D4D4D"/>
              <w:bottom w:val="single" w:sz="8" w:space="0" w:color="4D4D4D"/>
              <w:right w:val="single" w:sz="8" w:space="0" w:color="4D4D4D"/>
            </w:tcBorders>
            <w:shd w:val="clear" w:color="auto" w:fill="E2F0D9"/>
            <w:tcMar>
              <w:top w:w="80" w:type="dxa"/>
              <w:left w:w="110" w:type="dxa"/>
              <w:bottom w:w="80" w:type="dxa"/>
              <w:right w:w="110" w:type="dxa"/>
            </w:tcMar>
            <w:vAlign w:val="center"/>
          </w:tcPr>
          <w:p w14:paraId="0782BDDA" w14:textId="77777777" w:rsidR="005333A3" w:rsidRDefault="00000000">
            <w:pPr>
              <w:jc w:val="center"/>
            </w:pPr>
            <w:r>
              <w:rPr>
                <w:color w:val="000000"/>
                <w:sz w:val="16"/>
              </w:rPr>
              <w:t>Opportunità</w:t>
            </w:r>
          </w:p>
        </w:tc>
        <w:tc>
          <w:tcPr>
            <w:tcW w:w="3401"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DBA07AC" w14:textId="77777777" w:rsidR="005333A3" w:rsidRDefault="00000000">
            <w:r>
              <w:rPr>
                <w:color w:val="000000"/>
                <w:sz w:val="16"/>
              </w:rPr>
              <w:t>Alto sponsorship → risoluzione rapida problemi → maggiore efficacia evento.</w:t>
            </w:r>
          </w:p>
        </w:tc>
        <w:tc>
          <w:tcPr>
            <w:tcW w:w="148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4C52328" w14:textId="77777777" w:rsidR="005333A3" w:rsidRDefault="00000000">
            <w:r>
              <w:rPr>
                <w:color w:val="000000"/>
                <w:sz w:val="16"/>
              </w:rPr>
              <w:t>Sponsor Esecutivo</w:t>
            </w:r>
          </w:p>
        </w:tc>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9E28EEC" w14:textId="77777777" w:rsidR="005333A3" w:rsidRDefault="00000000">
            <w:pPr>
              <w:jc w:val="center"/>
            </w:pPr>
            <w:r>
              <w:rPr>
                <w:color w:val="000000"/>
                <w:sz w:val="16"/>
              </w:rPr>
              <w:t>5</w:t>
            </w:r>
          </w:p>
        </w:tc>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391C1F6" w14:textId="77777777" w:rsidR="005333A3" w:rsidRDefault="00000000">
            <w:pPr>
              <w:jc w:val="center"/>
            </w:pPr>
            <w:r>
              <w:rPr>
                <w:color w:val="000000"/>
                <w:sz w:val="16"/>
              </w:rPr>
              <w:t>-4</w:t>
            </w:r>
          </w:p>
        </w:tc>
        <w:tc>
          <w:tcPr>
            <w:tcW w:w="1290"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49CAC61F" w14:textId="77777777" w:rsidR="005333A3" w:rsidRDefault="00000000">
            <w:pPr>
              <w:jc w:val="center"/>
            </w:pPr>
            <w:r>
              <w:rPr>
                <w:b/>
                <w:color w:val="000000"/>
                <w:sz w:val="16"/>
              </w:rPr>
              <w:t>-20</w:t>
            </w:r>
          </w:p>
        </w:tc>
        <w:tc>
          <w:tcPr>
            <w:tcW w:w="170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31F5F3E" w14:textId="77777777" w:rsidR="005333A3" w:rsidRDefault="00000000">
            <w:r>
              <w:rPr>
                <w:color w:val="000000"/>
                <w:sz w:val="16"/>
              </w:rPr>
              <w:t>Forte interesse management</w:t>
            </w:r>
          </w:p>
        </w:tc>
        <w:tc>
          <w:tcPr>
            <w:tcW w:w="2139"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595880A" w14:textId="77777777" w:rsidR="005333A3" w:rsidRDefault="00000000">
            <w:r>
              <w:rPr>
                <w:color w:val="000000"/>
                <w:sz w:val="16"/>
              </w:rPr>
              <w:t>Mantenere comunicazioni efficaci ed escalation rapide.</w:t>
            </w:r>
          </w:p>
        </w:tc>
      </w:tr>
      <w:tr w:rsidR="005333A3" w14:paraId="47CCB8DD" w14:textId="77777777" w:rsidTr="00935742">
        <w:trPr>
          <w:trHeight w:val="338"/>
          <w:jc w:val="center"/>
        </w:trPr>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54ECE9A" w14:textId="77777777" w:rsidR="005333A3" w:rsidRDefault="00000000">
            <w:pPr>
              <w:jc w:val="center"/>
            </w:pPr>
            <w:r>
              <w:rPr>
                <w:b/>
                <w:color w:val="000000"/>
                <w:sz w:val="16"/>
              </w:rPr>
              <w:t>R5</w:t>
            </w:r>
          </w:p>
        </w:tc>
        <w:tc>
          <w:tcPr>
            <w:tcW w:w="1290" w:type="dxa"/>
            <w:tcBorders>
              <w:top w:val="single" w:sz="8" w:space="0" w:color="4D4D4D"/>
              <w:left w:val="single" w:sz="8" w:space="0" w:color="4D4D4D"/>
              <w:bottom w:val="single" w:sz="8" w:space="0" w:color="4D4D4D"/>
              <w:right w:val="single" w:sz="8" w:space="0" w:color="4D4D4D"/>
            </w:tcBorders>
            <w:shd w:val="clear" w:color="auto" w:fill="E2F0D9"/>
            <w:tcMar>
              <w:top w:w="80" w:type="dxa"/>
              <w:left w:w="110" w:type="dxa"/>
              <w:bottom w:w="80" w:type="dxa"/>
              <w:right w:w="110" w:type="dxa"/>
            </w:tcMar>
            <w:vAlign w:val="center"/>
          </w:tcPr>
          <w:p w14:paraId="2B58ABF5" w14:textId="77777777" w:rsidR="005333A3" w:rsidRDefault="00000000">
            <w:pPr>
              <w:jc w:val="center"/>
            </w:pPr>
            <w:r>
              <w:rPr>
                <w:color w:val="000000"/>
                <w:sz w:val="16"/>
              </w:rPr>
              <w:t>Opportunità</w:t>
            </w:r>
          </w:p>
        </w:tc>
        <w:tc>
          <w:tcPr>
            <w:tcW w:w="3401"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3C9B0D2" w14:textId="77777777" w:rsidR="005333A3" w:rsidRDefault="00000000">
            <w:r>
              <w:rPr>
                <w:color w:val="000000"/>
                <w:sz w:val="16"/>
              </w:rPr>
              <w:t>Bel tempo → più attività esterne → maggiore soddisfazione dipendenti.</w:t>
            </w:r>
          </w:p>
        </w:tc>
        <w:tc>
          <w:tcPr>
            <w:tcW w:w="148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B912175" w14:textId="77777777" w:rsidR="005333A3" w:rsidRDefault="00000000">
            <w:r>
              <w:rPr>
                <w:color w:val="000000"/>
                <w:sz w:val="16"/>
              </w:rPr>
              <w:t>Resp. Logistica</w:t>
            </w:r>
          </w:p>
        </w:tc>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9BD760C" w14:textId="77777777" w:rsidR="005333A3" w:rsidRDefault="00000000">
            <w:pPr>
              <w:jc w:val="center"/>
            </w:pPr>
            <w:r>
              <w:rPr>
                <w:color w:val="000000"/>
                <w:sz w:val="16"/>
              </w:rPr>
              <w:t>3</w:t>
            </w:r>
          </w:p>
        </w:tc>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4667D9B" w14:textId="77777777" w:rsidR="005333A3" w:rsidRDefault="00000000">
            <w:pPr>
              <w:jc w:val="center"/>
            </w:pPr>
            <w:r>
              <w:rPr>
                <w:color w:val="000000"/>
                <w:sz w:val="16"/>
              </w:rPr>
              <w:t>-4</w:t>
            </w:r>
          </w:p>
        </w:tc>
        <w:tc>
          <w:tcPr>
            <w:tcW w:w="1290"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5AED7594" w14:textId="77777777" w:rsidR="005333A3" w:rsidRDefault="00000000">
            <w:pPr>
              <w:jc w:val="center"/>
            </w:pPr>
            <w:r>
              <w:rPr>
                <w:b/>
                <w:color w:val="000000"/>
                <w:sz w:val="16"/>
              </w:rPr>
              <w:t>-12</w:t>
            </w:r>
          </w:p>
        </w:tc>
        <w:tc>
          <w:tcPr>
            <w:tcW w:w="170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2C49989" w14:textId="77777777" w:rsidR="005333A3" w:rsidRDefault="00000000">
            <w:r>
              <w:rPr>
                <w:color w:val="000000"/>
                <w:sz w:val="16"/>
              </w:rPr>
              <w:t>Previsioni meteo positive</w:t>
            </w:r>
          </w:p>
        </w:tc>
        <w:tc>
          <w:tcPr>
            <w:tcW w:w="2139"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B4316C1" w14:textId="77777777" w:rsidR="005333A3" w:rsidRDefault="00000000">
            <w:r>
              <w:rPr>
                <w:color w:val="000000"/>
                <w:sz w:val="16"/>
              </w:rPr>
              <w:t>Pianificare in anticipo attività outdoor opzionali.</w:t>
            </w:r>
          </w:p>
        </w:tc>
      </w:tr>
      <w:tr w:rsidR="005333A3" w14:paraId="4C1D2148" w14:textId="77777777" w:rsidTr="00935742">
        <w:trPr>
          <w:trHeight w:val="329"/>
          <w:jc w:val="center"/>
        </w:trPr>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3DCCC75" w14:textId="77777777" w:rsidR="005333A3" w:rsidRDefault="00000000">
            <w:pPr>
              <w:jc w:val="center"/>
            </w:pPr>
            <w:r>
              <w:rPr>
                <w:b/>
                <w:color w:val="000000"/>
                <w:sz w:val="16"/>
              </w:rPr>
              <w:t>R6</w:t>
            </w:r>
          </w:p>
        </w:tc>
        <w:tc>
          <w:tcPr>
            <w:tcW w:w="1290" w:type="dxa"/>
            <w:tcBorders>
              <w:top w:val="single" w:sz="8" w:space="0" w:color="4D4D4D"/>
              <w:left w:val="single" w:sz="8" w:space="0" w:color="4D4D4D"/>
              <w:bottom w:val="single" w:sz="8" w:space="0" w:color="4D4D4D"/>
              <w:right w:val="single" w:sz="8" w:space="0" w:color="4D4D4D"/>
            </w:tcBorders>
            <w:shd w:val="clear" w:color="auto" w:fill="E2F0D9"/>
            <w:tcMar>
              <w:top w:w="80" w:type="dxa"/>
              <w:left w:w="110" w:type="dxa"/>
              <w:bottom w:w="80" w:type="dxa"/>
              <w:right w:w="110" w:type="dxa"/>
            </w:tcMar>
            <w:vAlign w:val="center"/>
          </w:tcPr>
          <w:p w14:paraId="189C53A3" w14:textId="77777777" w:rsidR="005333A3" w:rsidRDefault="00000000">
            <w:pPr>
              <w:jc w:val="center"/>
            </w:pPr>
            <w:r>
              <w:rPr>
                <w:color w:val="000000"/>
                <w:sz w:val="16"/>
              </w:rPr>
              <w:t>Opportunità</w:t>
            </w:r>
          </w:p>
        </w:tc>
        <w:tc>
          <w:tcPr>
            <w:tcW w:w="3401"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041515B" w14:textId="77777777" w:rsidR="005333A3" w:rsidRDefault="00000000">
            <w:r>
              <w:rPr>
                <w:color w:val="000000"/>
                <w:sz w:val="16"/>
              </w:rPr>
              <w:t>Risorse abbondanti → minori problemi di capacità → migliore efficacia operativa.</w:t>
            </w:r>
          </w:p>
        </w:tc>
        <w:tc>
          <w:tcPr>
            <w:tcW w:w="148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4DAF24B" w14:textId="77777777" w:rsidR="005333A3" w:rsidRDefault="00000000">
            <w:r>
              <w:rPr>
                <w:color w:val="000000"/>
                <w:sz w:val="16"/>
              </w:rPr>
              <w:t>Project Manager</w:t>
            </w:r>
          </w:p>
        </w:tc>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E8DDFBD" w14:textId="77777777" w:rsidR="005333A3" w:rsidRDefault="00000000">
            <w:pPr>
              <w:jc w:val="center"/>
            </w:pPr>
            <w:r>
              <w:rPr>
                <w:color w:val="000000"/>
                <w:sz w:val="16"/>
              </w:rPr>
              <w:t>4</w:t>
            </w:r>
          </w:p>
        </w:tc>
        <w:tc>
          <w:tcPr>
            <w:tcW w:w="129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3CD5437" w14:textId="77777777" w:rsidR="005333A3" w:rsidRDefault="00000000">
            <w:pPr>
              <w:jc w:val="center"/>
            </w:pPr>
            <w:r>
              <w:rPr>
                <w:color w:val="000000"/>
                <w:sz w:val="16"/>
              </w:rPr>
              <w:t>-3</w:t>
            </w:r>
          </w:p>
        </w:tc>
        <w:tc>
          <w:tcPr>
            <w:tcW w:w="1290"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172493E1" w14:textId="77777777" w:rsidR="005333A3" w:rsidRDefault="00000000">
            <w:pPr>
              <w:jc w:val="center"/>
            </w:pPr>
            <w:r>
              <w:rPr>
                <w:b/>
                <w:color w:val="000000"/>
                <w:sz w:val="16"/>
              </w:rPr>
              <w:t>-12</w:t>
            </w:r>
          </w:p>
        </w:tc>
        <w:tc>
          <w:tcPr>
            <w:tcW w:w="170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149E6AB" w14:textId="77777777" w:rsidR="005333A3" w:rsidRDefault="00000000">
            <w:r>
              <w:rPr>
                <w:color w:val="000000"/>
                <w:sz w:val="16"/>
              </w:rPr>
              <w:t>Conferma allocazioni; forte commitment</w:t>
            </w:r>
          </w:p>
        </w:tc>
        <w:tc>
          <w:tcPr>
            <w:tcW w:w="2139"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B231659" w14:textId="77777777" w:rsidR="005333A3" w:rsidRDefault="00000000">
            <w:r>
              <w:rPr>
                <w:color w:val="000000"/>
                <w:sz w:val="16"/>
              </w:rPr>
              <w:t>Massimizzare i talenti e chiarire i ruoli.</w:t>
            </w:r>
          </w:p>
        </w:tc>
      </w:tr>
    </w:tbl>
    <w:p w14:paraId="1492B5E7" w14:textId="77777777" w:rsidR="005333A3" w:rsidRDefault="005333A3"/>
    <w:tbl>
      <w:tblPr>
        <w:tblW w:w="0" w:type="auto"/>
        <w:jc w:val="center"/>
        <w:tblLayout w:type="fixed"/>
        <w:tblLook w:val="04A0" w:firstRow="1" w:lastRow="0" w:firstColumn="1" w:lastColumn="0" w:noHBand="0" w:noVBand="1"/>
      </w:tblPr>
      <w:tblGrid>
        <w:gridCol w:w="4032"/>
        <w:gridCol w:w="4320"/>
      </w:tblGrid>
      <w:tr w:rsidR="005333A3" w14:paraId="092A0128" w14:textId="77777777">
        <w:trPr>
          <w:jc w:val="center"/>
        </w:trPr>
        <w:tc>
          <w:tcPr>
            <w:tcW w:w="4032"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5B59243A" w14:textId="77777777" w:rsidR="005333A3" w:rsidRDefault="00000000">
            <w:r>
              <w:rPr>
                <w:b/>
                <w:color w:val="000000"/>
                <w:sz w:val="20"/>
              </w:rPr>
              <w:t>Progetto</w:t>
            </w:r>
          </w:p>
        </w:tc>
        <w:tc>
          <w:tcPr>
            <w:tcW w:w="432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5CF9F96" w14:textId="77777777" w:rsidR="005333A3" w:rsidRDefault="00000000">
            <w:r>
              <w:rPr>
                <w:color w:val="000000"/>
                <w:sz w:val="20"/>
              </w:rPr>
              <w:t>Off Site</w:t>
            </w:r>
          </w:p>
        </w:tc>
      </w:tr>
      <w:tr w:rsidR="005333A3" w14:paraId="4D0C5C3E" w14:textId="77777777">
        <w:trPr>
          <w:jc w:val="center"/>
        </w:trPr>
        <w:tc>
          <w:tcPr>
            <w:tcW w:w="4032"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2B7B0FD5" w14:textId="77777777" w:rsidR="005333A3" w:rsidRDefault="00000000">
            <w:r>
              <w:rPr>
                <w:b/>
                <w:color w:val="000000"/>
                <w:sz w:val="20"/>
              </w:rPr>
              <w:t>Data del registro</w:t>
            </w:r>
          </w:p>
        </w:tc>
        <w:tc>
          <w:tcPr>
            <w:tcW w:w="432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B1B2FFA" w14:textId="77777777" w:rsidR="005333A3" w:rsidRDefault="00000000">
            <w:r>
              <w:rPr>
                <w:color w:val="000000"/>
                <w:sz w:val="20"/>
              </w:rPr>
              <w:t>20 marzo 2026</w:t>
            </w:r>
          </w:p>
        </w:tc>
      </w:tr>
      <w:tr w:rsidR="005333A3" w14:paraId="4F0F31FA" w14:textId="77777777">
        <w:trPr>
          <w:jc w:val="center"/>
        </w:trPr>
        <w:tc>
          <w:tcPr>
            <w:tcW w:w="4032"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6E3B88DE" w14:textId="77777777" w:rsidR="005333A3" w:rsidRDefault="00000000">
            <w:r>
              <w:rPr>
                <w:b/>
                <w:color w:val="000000"/>
                <w:sz w:val="20"/>
              </w:rPr>
              <w:t>Somma punteggi minacce</w:t>
            </w:r>
          </w:p>
        </w:tc>
        <w:tc>
          <w:tcPr>
            <w:tcW w:w="432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CFE9E63" w14:textId="77777777" w:rsidR="005333A3" w:rsidRDefault="00000000">
            <w:pPr>
              <w:jc w:val="center"/>
            </w:pPr>
            <w:r>
              <w:rPr>
                <w:color w:val="000000"/>
                <w:sz w:val="20"/>
              </w:rPr>
              <w:t>48</w:t>
            </w:r>
          </w:p>
        </w:tc>
      </w:tr>
      <w:tr w:rsidR="005333A3" w14:paraId="11A7CEC2" w14:textId="77777777">
        <w:trPr>
          <w:jc w:val="center"/>
        </w:trPr>
        <w:tc>
          <w:tcPr>
            <w:tcW w:w="4032"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14FD20F6" w14:textId="77777777" w:rsidR="005333A3" w:rsidRDefault="00000000">
            <w:r>
              <w:rPr>
                <w:b/>
                <w:color w:val="000000"/>
                <w:sz w:val="20"/>
              </w:rPr>
              <w:t>Punteggio totale del rischio</w:t>
            </w:r>
          </w:p>
        </w:tc>
        <w:tc>
          <w:tcPr>
            <w:tcW w:w="4320"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DE62860" w14:textId="77777777" w:rsidR="005333A3" w:rsidRDefault="00000000">
            <w:pPr>
              <w:jc w:val="center"/>
            </w:pPr>
            <w:r>
              <w:rPr>
                <w:b/>
                <w:color w:val="000000"/>
                <w:sz w:val="20"/>
              </w:rPr>
              <w:t>4</w:t>
            </w:r>
          </w:p>
        </w:tc>
      </w:tr>
    </w:tbl>
    <w:p w14:paraId="6DB3A0D2" w14:textId="77777777" w:rsidR="005333A3" w:rsidRDefault="00000000">
      <w:r>
        <w:rPr>
          <w:b/>
          <w:color w:val="1F4E79"/>
          <w:sz w:val="20"/>
        </w:rPr>
        <w:t xml:space="preserve">Nota di calcolo. </w:t>
      </w:r>
      <w:r>
        <w:rPr>
          <w:sz w:val="20"/>
        </w:rPr>
        <w:t>Somma minacce = 48; somma opportunità = -44. Punteggio totale del rischio = 4.</w:t>
      </w:r>
    </w:p>
    <w:p w14:paraId="1F2D88E9" w14:textId="77777777" w:rsidR="005333A3" w:rsidRDefault="005333A3">
      <w:pPr>
        <w:sectPr w:rsidR="005333A3">
          <w:pgSz w:w="16838" w:h="11906" w:orient="landscape"/>
          <w:pgMar w:top="794" w:right="794" w:bottom="794" w:left="794" w:header="720" w:footer="720" w:gutter="0"/>
          <w:cols w:space="720"/>
          <w:docGrid w:linePitch="360"/>
        </w:sectPr>
      </w:pPr>
    </w:p>
    <w:p w14:paraId="30EA066C" w14:textId="77777777" w:rsidR="005333A3" w:rsidRDefault="00000000">
      <w:pPr>
        <w:pStyle w:val="Titolo1"/>
      </w:pPr>
      <w:r>
        <w:lastRenderedPageBreak/>
        <w:t>3. Matrici dei rischi del progetto Off Site</w:t>
      </w:r>
    </w:p>
    <w:p w14:paraId="1D05246B" w14:textId="77777777" w:rsidR="005333A3" w:rsidRDefault="00000000">
      <w:pPr>
        <w:jc w:val="both"/>
      </w:pPr>
      <w:r>
        <w:t xml:space="preserve">I rischi negativi (minacce) e i rischi positivi (opportunità) sono riportati su matrici separate. </w:t>
      </w:r>
      <w:r>
        <w:rPr>
          <w:b/>
        </w:rPr>
        <w:t xml:space="preserve">La probabilità è documentata sull'asse verticale e l'impatto sull'asse orizzontale. </w:t>
      </w:r>
      <w:r>
        <w:t>Nelle tabelle di dettaglio ogni rischio è descritto in formato causa–evento–impatto–risposta.</w:t>
      </w:r>
    </w:p>
    <w:p w14:paraId="6952E5C6" w14:textId="77777777" w:rsidR="005333A3" w:rsidRDefault="00000000">
      <w:pPr>
        <w:pStyle w:val="Titolo2"/>
      </w:pPr>
      <w:r>
        <w:t>3.1 Matrice delle minacce (Threats) — Progetto: Off Site</w:t>
      </w:r>
    </w:p>
    <w:tbl>
      <w:tblPr>
        <w:tblW w:w="0" w:type="auto"/>
        <w:jc w:val="center"/>
        <w:tblLayout w:type="fixed"/>
        <w:tblLook w:val="04A0" w:firstRow="1" w:lastRow="0" w:firstColumn="1" w:lastColumn="0" w:noHBand="0" w:noVBand="1"/>
      </w:tblPr>
      <w:tblGrid>
        <w:gridCol w:w="893"/>
        <w:gridCol w:w="1275"/>
        <w:gridCol w:w="1326"/>
        <w:gridCol w:w="1377"/>
        <w:gridCol w:w="1887"/>
        <w:gridCol w:w="893"/>
        <w:gridCol w:w="893"/>
        <w:gridCol w:w="918"/>
      </w:tblGrid>
      <w:tr w:rsidR="005333A3" w14:paraId="5E645819" w14:textId="77777777" w:rsidTr="00935742">
        <w:trPr>
          <w:trHeight w:val="226"/>
          <w:jc w:val="center"/>
        </w:trPr>
        <w:tc>
          <w:tcPr>
            <w:tcW w:w="893"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2C45D305" w14:textId="77777777" w:rsidR="005333A3" w:rsidRDefault="00000000">
            <w:pPr>
              <w:jc w:val="center"/>
            </w:pPr>
            <w:r>
              <w:rPr>
                <w:b/>
                <w:color w:val="000000"/>
                <w:sz w:val="18"/>
              </w:rPr>
              <w:t>ID</w:t>
            </w:r>
          </w:p>
        </w:tc>
        <w:tc>
          <w:tcPr>
            <w:tcW w:w="1275"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0DBD247C" w14:textId="77777777" w:rsidR="005333A3" w:rsidRDefault="00000000">
            <w:pPr>
              <w:jc w:val="center"/>
            </w:pPr>
            <w:r>
              <w:rPr>
                <w:b/>
                <w:color w:val="000000"/>
                <w:sz w:val="18"/>
              </w:rPr>
              <w:t>Causa</w:t>
            </w:r>
          </w:p>
        </w:tc>
        <w:tc>
          <w:tcPr>
            <w:tcW w:w="1326"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2C2D6F55" w14:textId="77777777" w:rsidR="005333A3" w:rsidRDefault="00000000">
            <w:pPr>
              <w:jc w:val="center"/>
            </w:pPr>
            <w:r>
              <w:rPr>
                <w:b/>
                <w:color w:val="000000"/>
                <w:sz w:val="18"/>
              </w:rPr>
              <w:t>Evento</w:t>
            </w:r>
          </w:p>
        </w:tc>
        <w:tc>
          <w:tcPr>
            <w:tcW w:w="1377"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6614D1E4" w14:textId="77777777" w:rsidR="005333A3" w:rsidRDefault="00000000">
            <w:pPr>
              <w:jc w:val="center"/>
            </w:pPr>
            <w:r>
              <w:rPr>
                <w:b/>
                <w:color w:val="000000"/>
                <w:sz w:val="18"/>
              </w:rPr>
              <w:t>Impatto</w:t>
            </w:r>
          </w:p>
        </w:tc>
        <w:tc>
          <w:tcPr>
            <w:tcW w:w="1887"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47C4F2A4" w14:textId="77777777" w:rsidR="005333A3" w:rsidRDefault="00000000">
            <w:pPr>
              <w:jc w:val="center"/>
            </w:pPr>
            <w:r>
              <w:rPr>
                <w:b/>
                <w:color w:val="000000"/>
                <w:sz w:val="18"/>
              </w:rPr>
              <w:t>Risposta</w:t>
            </w:r>
          </w:p>
        </w:tc>
        <w:tc>
          <w:tcPr>
            <w:tcW w:w="893"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699D5D1C" w14:textId="77777777" w:rsidR="005333A3" w:rsidRDefault="00000000">
            <w:pPr>
              <w:jc w:val="center"/>
            </w:pPr>
            <w:r>
              <w:rPr>
                <w:b/>
                <w:color w:val="000000"/>
                <w:sz w:val="18"/>
              </w:rPr>
              <w:t>Prob.</w:t>
            </w:r>
          </w:p>
        </w:tc>
        <w:tc>
          <w:tcPr>
            <w:tcW w:w="893"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5509EBB7" w14:textId="77777777" w:rsidR="005333A3" w:rsidRDefault="00000000">
            <w:pPr>
              <w:jc w:val="center"/>
            </w:pPr>
            <w:r>
              <w:rPr>
                <w:b/>
                <w:color w:val="000000"/>
                <w:sz w:val="18"/>
              </w:rPr>
              <w:t>Imp.</w:t>
            </w:r>
          </w:p>
        </w:tc>
        <w:tc>
          <w:tcPr>
            <w:tcW w:w="918"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78A49E93" w14:textId="77777777" w:rsidR="005333A3" w:rsidRDefault="00000000">
            <w:pPr>
              <w:jc w:val="center"/>
            </w:pPr>
            <w:r>
              <w:rPr>
                <w:b/>
                <w:color w:val="000000"/>
                <w:sz w:val="18"/>
              </w:rPr>
              <w:t>Posizione</w:t>
            </w:r>
          </w:p>
        </w:tc>
      </w:tr>
      <w:tr w:rsidR="005333A3" w14:paraId="1FBD84CA" w14:textId="77777777" w:rsidTr="00935742">
        <w:trPr>
          <w:trHeight w:val="373"/>
          <w:jc w:val="center"/>
        </w:trPr>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A94AA19" w14:textId="77777777" w:rsidR="005333A3" w:rsidRDefault="00000000">
            <w:pPr>
              <w:jc w:val="center"/>
            </w:pPr>
            <w:r>
              <w:rPr>
                <w:b/>
                <w:color w:val="000000"/>
                <w:sz w:val="17"/>
              </w:rPr>
              <w:t>R1</w:t>
            </w:r>
          </w:p>
        </w:tc>
        <w:tc>
          <w:tcPr>
            <w:tcW w:w="127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44E53F4" w14:textId="77777777" w:rsidR="005333A3" w:rsidRDefault="00000000">
            <w:r>
              <w:rPr>
                <w:color w:val="000000"/>
                <w:sz w:val="17"/>
              </w:rPr>
              <w:t>Problemi del catering</w:t>
            </w:r>
          </w:p>
        </w:tc>
        <w:tc>
          <w:tcPr>
            <w:tcW w:w="1326"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BF78D70" w14:textId="77777777" w:rsidR="005333A3" w:rsidRDefault="00000000">
            <w:r>
              <w:rPr>
                <w:color w:val="000000"/>
                <w:sz w:val="17"/>
              </w:rPr>
              <w:t>Consegna cibo in ritardo</w:t>
            </w:r>
          </w:p>
        </w:tc>
        <w:tc>
          <w:tcPr>
            <w:tcW w:w="13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2F9B457" w14:textId="77777777" w:rsidR="005333A3" w:rsidRDefault="00000000">
            <w:r>
              <w:rPr>
                <w:color w:val="000000"/>
                <w:sz w:val="17"/>
              </w:rPr>
              <w:t>Ritardo dell'evento</w:t>
            </w:r>
          </w:p>
        </w:tc>
        <w:tc>
          <w:tcPr>
            <w:tcW w:w="188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0883F5A" w14:textId="77777777" w:rsidR="005333A3" w:rsidRDefault="00000000">
            <w:r>
              <w:rPr>
                <w:color w:val="000000"/>
                <w:sz w:val="17"/>
              </w:rPr>
              <w:t>Conferma 1 giorno prima + backup vendor</w:t>
            </w:r>
          </w:p>
        </w:tc>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5F3400D" w14:textId="77777777" w:rsidR="005333A3" w:rsidRDefault="00000000">
            <w:pPr>
              <w:jc w:val="center"/>
            </w:pPr>
            <w:r>
              <w:rPr>
                <w:color w:val="000000"/>
                <w:sz w:val="17"/>
              </w:rPr>
              <w:t>4</w:t>
            </w:r>
          </w:p>
        </w:tc>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FED2331" w14:textId="77777777" w:rsidR="005333A3" w:rsidRDefault="00000000">
            <w:pPr>
              <w:jc w:val="center"/>
            </w:pPr>
            <w:r>
              <w:rPr>
                <w:color w:val="000000"/>
                <w:sz w:val="17"/>
              </w:rPr>
              <w:t>5</w:t>
            </w:r>
          </w:p>
        </w:tc>
        <w:tc>
          <w:tcPr>
            <w:tcW w:w="91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76BDB01" w14:textId="77777777" w:rsidR="005333A3" w:rsidRDefault="00000000">
            <w:pPr>
              <w:jc w:val="center"/>
            </w:pPr>
            <w:r>
              <w:rPr>
                <w:color w:val="000000"/>
                <w:sz w:val="17"/>
              </w:rPr>
              <w:t>(4,5)</w:t>
            </w:r>
          </w:p>
        </w:tc>
      </w:tr>
      <w:tr w:rsidR="005333A3" w14:paraId="64981AFC" w14:textId="77777777" w:rsidTr="00935742">
        <w:trPr>
          <w:trHeight w:val="219"/>
          <w:jc w:val="center"/>
        </w:trPr>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49C018A" w14:textId="77777777" w:rsidR="005333A3" w:rsidRDefault="00000000">
            <w:pPr>
              <w:jc w:val="center"/>
            </w:pPr>
            <w:r>
              <w:rPr>
                <w:b/>
                <w:color w:val="000000"/>
                <w:sz w:val="17"/>
              </w:rPr>
              <w:t>R2</w:t>
            </w:r>
          </w:p>
        </w:tc>
        <w:tc>
          <w:tcPr>
            <w:tcW w:w="127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FF3E1E7" w14:textId="77777777" w:rsidR="005333A3" w:rsidRDefault="00000000">
            <w:r>
              <w:rPr>
                <w:color w:val="000000"/>
                <w:sz w:val="17"/>
              </w:rPr>
              <w:t>Progetti multipli</w:t>
            </w:r>
          </w:p>
        </w:tc>
        <w:tc>
          <w:tcPr>
            <w:tcW w:w="1326"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A2E1B6F" w14:textId="77777777" w:rsidR="005333A3" w:rsidRDefault="00000000">
            <w:r>
              <w:rPr>
                <w:color w:val="000000"/>
                <w:sz w:val="17"/>
              </w:rPr>
              <w:t>Mancanza di capacità</w:t>
            </w:r>
          </w:p>
        </w:tc>
        <w:tc>
          <w:tcPr>
            <w:tcW w:w="13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5DF33DD" w14:textId="77777777" w:rsidR="005333A3" w:rsidRDefault="00000000">
            <w:r>
              <w:rPr>
                <w:color w:val="000000"/>
                <w:sz w:val="17"/>
              </w:rPr>
              <w:t>Ritardi di pianificazione</w:t>
            </w:r>
          </w:p>
        </w:tc>
        <w:tc>
          <w:tcPr>
            <w:tcW w:w="188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ED56427" w14:textId="77777777" w:rsidR="005333A3" w:rsidRDefault="00000000">
            <w:r>
              <w:rPr>
                <w:color w:val="000000"/>
                <w:sz w:val="17"/>
              </w:rPr>
              <w:t>Staffing management plan</w:t>
            </w:r>
          </w:p>
        </w:tc>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B6FEEDB" w14:textId="77777777" w:rsidR="005333A3" w:rsidRDefault="00000000">
            <w:pPr>
              <w:jc w:val="center"/>
            </w:pPr>
            <w:r>
              <w:rPr>
                <w:color w:val="000000"/>
                <w:sz w:val="17"/>
              </w:rPr>
              <w:t>4</w:t>
            </w:r>
          </w:p>
        </w:tc>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02B145D" w14:textId="77777777" w:rsidR="005333A3" w:rsidRDefault="00000000">
            <w:pPr>
              <w:jc w:val="center"/>
            </w:pPr>
            <w:r>
              <w:rPr>
                <w:color w:val="000000"/>
                <w:sz w:val="17"/>
              </w:rPr>
              <w:t>4</w:t>
            </w:r>
          </w:p>
        </w:tc>
        <w:tc>
          <w:tcPr>
            <w:tcW w:w="91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FB8EE3B" w14:textId="77777777" w:rsidR="005333A3" w:rsidRDefault="00000000">
            <w:pPr>
              <w:jc w:val="center"/>
            </w:pPr>
            <w:r>
              <w:rPr>
                <w:color w:val="000000"/>
                <w:sz w:val="17"/>
              </w:rPr>
              <w:t>(4,4)</w:t>
            </w:r>
          </w:p>
        </w:tc>
      </w:tr>
      <w:tr w:rsidR="005333A3" w14:paraId="656E13E3" w14:textId="77777777" w:rsidTr="00935742">
        <w:trPr>
          <w:trHeight w:val="512"/>
          <w:jc w:val="center"/>
        </w:trPr>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A500F50" w14:textId="77777777" w:rsidR="005333A3" w:rsidRDefault="00000000">
            <w:pPr>
              <w:jc w:val="center"/>
            </w:pPr>
            <w:r>
              <w:rPr>
                <w:b/>
                <w:color w:val="000000"/>
                <w:sz w:val="17"/>
              </w:rPr>
              <w:t>R3</w:t>
            </w:r>
          </w:p>
        </w:tc>
        <w:tc>
          <w:tcPr>
            <w:tcW w:w="127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C683AC4" w14:textId="77777777" w:rsidR="005333A3" w:rsidRDefault="00000000">
            <w:r>
              <w:rPr>
                <w:color w:val="000000"/>
                <w:sz w:val="17"/>
              </w:rPr>
              <w:t>Maltempo</w:t>
            </w:r>
          </w:p>
        </w:tc>
        <w:tc>
          <w:tcPr>
            <w:tcW w:w="1326"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5A34EB7" w14:textId="77777777" w:rsidR="005333A3" w:rsidRDefault="00000000">
            <w:r>
              <w:rPr>
                <w:color w:val="000000"/>
                <w:sz w:val="17"/>
              </w:rPr>
              <w:t>Ridotta partecipazione / avvio tardivo</w:t>
            </w:r>
          </w:p>
        </w:tc>
        <w:tc>
          <w:tcPr>
            <w:tcW w:w="137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50F9054" w14:textId="77777777" w:rsidR="005333A3" w:rsidRDefault="00000000">
            <w:r>
              <w:rPr>
                <w:color w:val="000000"/>
                <w:sz w:val="17"/>
              </w:rPr>
              <w:t>Impatto ridotto</w:t>
            </w:r>
          </w:p>
        </w:tc>
        <w:tc>
          <w:tcPr>
            <w:tcW w:w="1887"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120DC27" w14:textId="77777777" w:rsidR="005333A3" w:rsidRDefault="00000000">
            <w:r>
              <w:rPr>
                <w:color w:val="000000"/>
                <w:sz w:val="17"/>
              </w:rPr>
              <w:t>Venue interna + piano B</w:t>
            </w:r>
          </w:p>
        </w:tc>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4AAA4BF" w14:textId="77777777" w:rsidR="005333A3" w:rsidRDefault="00000000">
            <w:pPr>
              <w:jc w:val="center"/>
            </w:pPr>
            <w:r>
              <w:rPr>
                <w:color w:val="000000"/>
                <w:sz w:val="17"/>
              </w:rPr>
              <w:t>3</w:t>
            </w:r>
          </w:p>
        </w:tc>
        <w:tc>
          <w:tcPr>
            <w:tcW w:w="893"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17F38C2" w14:textId="77777777" w:rsidR="005333A3" w:rsidRDefault="00000000">
            <w:pPr>
              <w:jc w:val="center"/>
            </w:pPr>
            <w:r>
              <w:rPr>
                <w:color w:val="000000"/>
                <w:sz w:val="17"/>
              </w:rPr>
              <w:t>4</w:t>
            </w:r>
          </w:p>
        </w:tc>
        <w:tc>
          <w:tcPr>
            <w:tcW w:w="91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8B1509B" w14:textId="77777777" w:rsidR="005333A3" w:rsidRDefault="00000000">
            <w:pPr>
              <w:jc w:val="center"/>
            </w:pPr>
            <w:r>
              <w:rPr>
                <w:color w:val="000000"/>
                <w:sz w:val="17"/>
              </w:rPr>
              <w:t>(3,4)</w:t>
            </w:r>
          </w:p>
        </w:tc>
      </w:tr>
    </w:tbl>
    <w:p w14:paraId="4AFDD38A" w14:textId="77777777" w:rsidR="005333A3" w:rsidRDefault="005333A3"/>
    <w:tbl>
      <w:tblPr>
        <w:tblW w:w="0" w:type="auto"/>
        <w:jc w:val="center"/>
        <w:tblLayout w:type="fixed"/>
        <w:tblLook w:val="04A0" w:firstRow="1" w:lastRow="0" w:firstColumn="1" w:lastColumn="0" w:noHBand="0" w:noVBand="1"/>
      </w:tblPr>
      <w:tblGrid>
        <w:gridCol w:w="1080"/>
        <w:gridCol w:w="1296"/>
        <w:gridCol w:w="1296"/>
        <w:gridCol w:w="1296"/>
        <w:gridCol w:w="1296"/>
        <w:gridCol w:w="1296"/>
      </w:tblGrid>
      <w:tr w:rsidR="005333A3" w14:paraId="2B46D40F"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A9B7C6"/>
            <w:tcMar>
              <w:top w:w="80" w:type="dxa"/>
              <w:left w:w="110" w:type="dxa"/>
              <w:bottom w:w="80" w:type="dxa"/>
              <w:right w:w="110" w:type="dxa"/>
            </w:tcMar>
            <w:vAlign w:val="center"/>
          </w:tcPr>
          <w:p w14:paraId="06A93A71"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2533A458" w14:textId="77777777" w:rsidR="005333A3" w:rsidRDefault="00000000">
            <w:pPr>
              <w:jc w:val="center"/>
            </w:pPr>
            <w:r>
              <w:rPr>
                <w:b/>
                <w:color w:val="000000"/>
                <w:sz w:val="20"/>
              </w:rPr>
              <w:t>1</w:t>
            </w: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49348CA6" w14:textId="77777777" w:rsidR="005333A3" w:rsidRDefault="00000000">
            <w:pPr>
              <w:jc w:val="center"/>
            </w:pPr>
            <w:r>
              <w:rPr>
                <w:b/>
                <w:color w:val="000000"/>
                <w:sz w:val="20"/>
              </w:rPr>
              <w:t>2</w:t>
            </w: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00049D7E" w14:textId="77777777" w:rsidR="005333A3" w:rsidRDefault="00000000">
            <w:pPr>
              <w:jc w:val="center"/>
            </w:pPr>
            <w:r>
              <w:rPr>
                <w:b/>
                <w:color w:val="000000"/>
                <w:sz w:val="20"/>
              </w:rPr>
              <w:t>3</w:t>
            </w: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4C1A8E70" w14:textId="77777777" w:rsidR="005333A3" w:rsidRDefault="00000000">
            <w:pPr>
              <w:jc w:val="center"/>
            </w:pPr>
            <w:r>
              <w:rPr>
                <w:b/>
                <w:color w:val="000000"/>
                <w:sz w:val="20"/>
              </w:rPr>
              <w:t>4</w:t>
            </w: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31D74A36" w14:textId="77777777" w:rsidR="005333A3" w:rsidRDefault="00000000">
            <w:pPr>
              <w:jc w:val="center"/>
            </w:pPr>
            <w:r>
              <w:rPr>
                <w:b/>
                <w:color w:val="000000"/>
                <w:sz w:val="20"/>
              </w:rPr>
              <w:t>5</w:t>
            </w:r>
          </w:p>
        </w:tc>
      </w:tr>
      <w:tr w:rsidR="005333A3" w14:paraId="11FE0864"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57420024" w14:textId="77777777" w:rsidR="005333A3" w:rsidRDefault="00000000">
            <w:pPr>
              <w:jc w:val="center"/>
            </w:pPr>
            <w:r>
              <w:rPr>
                <w:b/>
                <w:color w:val="000000"/>
                <w:sz w:val="20"/>
              </w:rPr>
              <w:t>5</w:t>
            </w: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1A0C43DD"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63944681"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4A61BF2B"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22EFBB93"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61FBBFE8" w14:textId="77777777" w:rsidR="005333A3" w:rsidRDefault="005333A3">
            <w:pPr>
              <w:jc w:val="center"/>
            </w:pPr>
          </w:p>
        </w:tc>
      </w:tr>
      <w:tr w:rsidR="005333A3" w14:paraId="2D8F5B7E"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5994A763" w14:textId="77777777" w:rsidR="005333A3" w:rsidRDefault="00000000">
            <w:pPr>
              <w:jc w:val="center"/>
            </w:pPr>
            <w:r>
              <w:rPr>
                <w:b/>
                <w:color w:val="000000"/>
                <w:sz w:val="20"/>
              </w:rPr>
              <w:t>4</w:t>
            </w: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36E6709C"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417ADCE0"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21784CCD"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1F271CA2" w14:textId="77777777" w:rsidR="005333A3" w:rsidRDefault="00000000">
            <w:pPr>
              <w:jc w:val="center"/>
            </w:pPr>
            <w:r>
              <w:rPr>
                <w:b/>
                <w:color w:val="000000"/>
                <w:sz w:val="20"/>
              </w:rPr>
              <w:t>R2</w:t>
            </w: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3A822342" w14:textId="77777777" w:rsidR="005333A3" w:rsidRDefault="00000000">
            <w:pPr>
              <w:jc w:val="center"/>
            </w:pPr>
            <w:r>
              <w:rPr>
                <w:b/>
                <w:color w:val="000000"/>
                <w:sz w:val="20"/>
              </w:rPr>
              <w:t>R1</w:t>
            </w:r>
          </w:p>
        </w:tc>
      </w:tr>
      <w:tr w:rsidR="005333A3" w14:paraId="292FC8EA"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6FB5B34F" w14:textId="77777777" w:rsidR="005333A3" w:rsidRDefault="00000000">
            <w:pPr>
              <w:jc w:val="center"/>
            </w:pPr>
            <w:r>
              <w:rPr>
                <w:b/>
                <w:color w:val="000000"/>
                <w:sz w:val="20"/>
              </w:rPr>
              <w:t>3</w:t>
            </w: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28ACC2EE"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06BEE73A"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64B9497A"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3344AA02" w14:textId="77777777" w:rsidR="005333A3" w:rsidRDefault="00000000">
            <w:pPr>
              <w:jc w:val="center"/>
            </w:pPr>
            <w:r>
              <w:rPr>
                <w:b/>
                <w:color w:val="000000"/>
                <w:sz w:val="20"/>
              </w:rPr>
              <w:t>R3</w:t>
            </w: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6C3ADCA6" w14:textId="77777777" w:rsidR="005333A3" w:rsidRDefault="005333A3">
            <w:pPr>
              <w:jc w:val="center"/>
            </w:pPr>
          </w:p>
        </w:tc>
      </w:tr>
      <w:tr w:rsidR="005333A3" w14:paraId="761C65EA"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293B6F2F" w14:textId="77777777" w:rsidR="005333A3" w:rsidRDefault="00000000">
            <w:pPr>
              <w:jc w:val="center"/>
            </w:pPr>
            <w:r>
              <w:rPr>
                <w:b/>
                <w:color w:val="000000"/>
                <w:sz w:val="20"/>
              </w:rPr>
              <w:t>2</w:t>
            </w: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68251E10"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72FF2A4B"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42068152"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0E9C0D38"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13B3DC70" w14:textId="77777777" w:rsidR="005333A3" w:rsidRDefault="005333A3">
            <w:pPr>
              <w:jc w:val="center"/>
            </w:pPr>
          </w:p>
        </w:tc>
      </w:tr>
      <w:tr w:rsidR="005333A3" w14:paraId="51936B28"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3A7EA8CF" w14:textId="77777777" w:rsidR="005333A3" w:rsidRDefault="00000000">
            <w:pPr>
              <w:jc w:val="center"/>
            </w:pPr>
            <w:r>
              <w:rPr>
                <w:b/>
                <w:color w:val="000000"/>
                <w:sz w:val="20"/>
              </w:rPr>
              <w:t>1</w:t>
            </w: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281EEF22"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45C8AE56"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3ED501EB"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0CB764B3"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729ECFB6" w14:textId="77777777" w:rsidR="005333A3" w:rsidRDefault="005333A3">
            <w:pPr>
              <w:jc w:val="center"/>
            </w:pPr>
          </w:p>
        </w:tc>
      </w:tr>
    </w:tbl>
    <w:p w14:paraId="1F82C90E" w14:textId="77777777" w:rsidR="005333A3" w:rsidRDefault="00000000">
      <w:pPr>
        <w:jc w:val="center"/>
      </w:pPr>
      <w:r>
        <w:rPr>
          <w:i/>
          <w:color w:val="5A5A5A"/>
          <w:sz w:val="19"/>
        </w:rPr>
        <w:t>Asse verticale = Probabilità • Asse orizzontale = Impatto</w:t>
      </w:r>
    </w:p>
    <w:tbl>
      <w:tblPr>
        <w:tblW w:w="0" w:type="auto"/>
        <w:jc w:val="center"/>
        <w:tblLayout w:type="fixed"/>
        <w:tblLook w:val="04A0" w:firstRow="1" w:lastRow="0" w:firstColumn="1" w:lastColumn="0" w:noHBand="0" w:noVBand="1"/>
      </w:tblPr>
      <w:tblGrid>
        <w:gridCol w:w="3168"/>
        <w:gridCol w:w="1728"/>
      </w:tblGrid>
      <w:tr w:rsidR="005333A3" w14:paraId="34A3F862"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7767EAA9" w14:textId="77777777" w:rsidR="005333A3" w:rsidRDefault="00000000">
            <w:r>
              <w:rPr>
                <w:b/>
                <w:color w:val="000000"/>
                <w:sz w:val="19"/>
              </w:rPr>
              <w:t>Watch list bassa</w:t>
            </w:r>
          </w:p>
        </w:tc>
        <w:tc>
          <w:tcPr>
            <w:tcW w:w="172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8A247A8" w14:textId="77777777" w:rsidR="005333A3" w:rsidRDefault="00000000">
            <w:pPr>
              <w:jc w:val="center"/>
            </w:pPr>
            <w:r>
              <w:rPr>
                <w:b/>
                <w:color w:val="000000"/>
                <w:sz w:val="19"/>
              </w:rPr>
              <w:t>1–6</w:t>
            </w:r>
          </w:p>
        </w:tc>
      </w:tr>
      <w:tr w:rsidR="005333A3" w14:paraId="675C952D"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117CA737" w14:textId="77777777" w:rsidR="005333A3" w:rsidRDefault="00000000">
            <w:r>
              <w:rPr>
                <w:b/>
                <w:color w:val="000000"/>
                <w:sz w:val="19"/>
              </w:rPr>
              <w:t>Watch list moderata</w:t>
            </w:r>
          </w:p>
        </w:tc>
        <w:tc>
          <w:tcPr>
            <w:tcW w:w="172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62793C3" w14:textId="77777777" w:rsidR="005333A3" w:rsidRDefault="00000000">
            <w:pPr>
              <w:jc w:val="center"/>
            </w:pPr>
            <w:r>
              <w:rPr>
                <w:b/>
                <w:color w:val="000000"/>
                <w:sz w:val="19"/>
              </w:rPr>
              <w:t>8–12</w:t>
            </w:r>
          </w:p>
        </w:tc>
      </w:tr>
      <w:tr w:rsidR="005333A3" w14:paraId="23695A32"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65D3CA91" w14:textId="77777777" w:rsidR="005333A3" w:rsidRDefault="00000000">
            <w:r>
              <w:rPr>
                <w:b/>
                <w:color w:val="000000"/>
                <w:sz w:val="19"/>
              </w:rPr>
              <w:t>Urgent list alta</w:t>
            </w:r>
          </w:p>
        </w:tc>
        <w:tc>
          <w:tcPr>
            <w:tcW w:w="172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90F1A1C" w14:textId="77777777" w:rsidR="005333A3" w:rsidRDefault="00000000">
            <w:pPr>
              <w:jc w:val="center"/>
            </w:pPr>
            <w:r>
              <w:rPr>
                <w:b/>
                <w:color w:val="000000"/>
                <w:sz w:val="19"/>
              </w:rPr>
              <w:t>15–25</w:t>
            </w:r>
          </w:p>
        </w:tc>
      </w:tr>
    </w:tbl>
    <w:p w14:paraId="1BB60895" w14:textId="77777777" w:rsidR="005333A3" w:rsidRDefault="00000000">
      <w:r>
        <w:br w:type="page"/>
      </w:r>
    </w:p>
    <w:p w14:paraId="3173FC7E" w14:textId="77777777" w:rsidR="005333A3" w:rsidRDefault="00000000">
      <w:pPr>
        <w:pStyle w:val="Titolo2"/>
      </w:pPr>
      <w:r>
        <w:lastRenderedPageBreak/>
        <w:t>3.2 Matrice delle opportunità (Opportunities) — Progetto: Off Site</w:t>
      </w:r>
    </w:p>
    <w:tbl>
      <w:tblPr>
        <w:tblW w:w="10404" w:type="dxa"/>
        <w:jc w:val="center"/>
        <w:tblLayout w:type="fixed"/>
        <w:tblLook w:val="04A0" w:firstRow="1" w:lastRow="0" w:firstColumn="1" w:lastColumn="0" w:noHBand="0" w:noVBand="1"/>
      </w:tblPr>
      <w:tblGrid>
        <w:gridCol w:w="982"/>
        <w:gridCol w:w="1402"/>
        <w:gridCol w:w="1458"/>
        <w:gridCol w:w="1514"/>
        <w:gridCol w:w="2075"/>
        <w:gridCol w:w="982"/>
        <w:gridCol w:w="982"/>
        <w:gridCol w:w="1009"/>
      </w:tblGrid>
      <w:tr w:rsidR="005333A3" w14:paraId="4494BD21" w14:textId="77777777" w:rsidTr="00935742">
        <w:trPr>
          <w:trHeight w:val="295"/>
          <w:jc w:val="center"/>
        </w:trPr>
        <w:tc>
          <w:tcPr>
            <w:tcW w:w="982"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49AA48BC" w14:textId="77777777" w:rsidR="005333A3" w:rsidRDefault="00000000">
            <w:pPr>
              <w:jc w:val="center"/>
            </w:pPr>
            <w:r>
              <w:rPr>
                <w:b/>
                <w:color w:val="000000"/>
                <w:sz w:val="18"/>
              </w:rPr>
              <w:t>ID</w:t>
            </w:r>
          </w:p>
        </w:tc>
        <w:tc>
          <w:tcPr>
            <w:tcW w:w="1402"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24B541C5" w14:textId="77777777" w:rsidR="005333A3" w:rsidRDefault="00000000">
            <w:pPr>
              <w:jc w:val="center"/>
            </w:pPr>
            <w:r>
              <w:rPr>
                <w:b/>
                <w:color w:val="000000"/>
                <w:sz w:val="18"/>
              </w:rPr>
              <w:t>Causa</w:t>
            </w:r>
          </w:p>
        </w:tc>
        <w:tc>
          <w:tcPr>
            <w:tcW w:w="1458"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58A8E481" w14:textId="77777777" w:rsidR="005333A3" w:rsidRDefault="00000000">
            <w:pPr>
              <w:jc w:val="center"/>
            </w:pPr>
            <w:r>
              <w:rPr>
                <w:b/>
                <w:color w:val="000000"/>
                <w:sz w:val="18"/>
              </w:rPr>
              <w:t>Evento</w:t>
            </w:r>
          </w:p>
        </w:tc>
        <w:tc>
          <w:tcPr>
            <w:tcW w:w="1514"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6252FCB5" w14:textId="77777777" w:rsidR="005333A3" w:rsidRDefault="00000000">
            <w:pPr>
              <w:jc w:val="center"/>
            </w:pPr>
            <w:r>
              <w:rPr>
                <w:b/>
                <w:color w:val="000000"/>
                <w:sz w:val="18"/>
              </w:rPr>
              <w:t>Impatto</w:t>
            </w:r>
          </w:p>
        </w:tc>
        <w:tc>
          <w:tcPr>
            <w:tcW w:w="2075"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24B58F69" w14:textId="77777777" w:rsidR="005333A3" w:rsidRDefault="00000000">
            <w:pPr>
              <w:jc w:val="center"/>
            </w:pPr>
            <w:r>
              <w:rPr>
                <w:b/>
                <w:color w:val="000000"/>
                <w:sz w:val="18"/>
              </w:rPr>
              <w:t>Risposta</w:t>
            </w:r>
          </w:p>
        </w:tc>
        <w:tc>
          <w:tcPr>
            <w:tcW w:w="982"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644B78F2" w14:textId="77777777" w:rsidR="005333A3" w:rsidRDefault="00000000">
            <w:pPr>
              <w:jc w:val="center"/>
            </w:pPr>
            <w:r>
              <w:rPr>
                <w:b/>
                <w:color w:val="000000"/>
                <w:sz w:val="18"/>
              </w:rPr>
              <w:t>Prob.</w:t>
            </w:r>
          </w:p>
        </w:tc>
        <w:tc>
          <w:tcPr>
            <w:tcW w:w="982"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3E6BD8E5" w14:textId="77777777" w:rsidR="005333A3" w:rsidRDefault="00000000">
            <w:pPr>
              <w:jc w:val="center"/>
            </w:pPr>
            <w:r>
              <w:rPr>
                <w:b/>
                <w:color w:val="000000"/>
                <w:sz w:val="18"/>
              </w:rPr>
              <w:t>Imp.</w:t>
            </w:r>
          </w:p>
        </w:tc>
        <w:tc>
          <w:tcPr>
            <w:tcW w:w="1009" w:type="dxa"/>
            <w:tcBorders>
              <w:top w:val="single" w:sz="8" w:space="0" w:color="4D4D4D"/>
              <w:left w:val="single" w:sz="8" w:space="0" w:color="4D4D4D"/>
              <w:bottom w:val="single" w:sz="8" w:space="0" w:color="4D4D4D"/>
              <w:right w:val="single" w:sz="8" w:space="0" w:color="4D4D4D"/>
            </w:tcBorders>
            <w:shd w:val="clear" w:color="auto" w:fill="B8CCE4"/>
            <w:tcMar>
              <w:top w:w="80" w:type="dxa"/>
              <w:left w:w="110" w:type="dxa"/>
              <w:bottom w:w="80" w:type="dxa"/>
              <w:right w:w="110" w:type="dxa"/>
            </w:tcMar>
            <w:vAlign w:val="center"/>
          </w:tcPr>
          <w:p w14:paraId="4A6CA222" w14:textId="77777777" w:rsidR="005333A3" w:rsidRDefault="00000000">
            <w:pPr>
              <w:jc w:val="center"/>
            </w:pPr>
            <w:r>
              <w:rPr>
                <w:b/>
                <w:color w:val="000000"/>
                <w:sz w:val="18"/>
              </w:rPr>
              <w:t>Posizione</w:t>
            </w:r>
          </w:p>
        </w:tc>
      </w:tr>
      <w:tr w:rsidR="005333A3" w14:paraId="444B0C48" w14:textId="77777777" w:rsidTr="00935742">
        <w:trPr>
          <w:trHeight w:val="480"/>
          <w:jc w:val="center"/>
        </w:trPr>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9287F78" w14:textId="77777777" w:rsidR="005333A3" w:rsidRDefault="00000000">
            <w:pPr>
              <w:jc w:val="center"/>
            </w:pPr>
            <w:r>
              <w:rPr>
                <w:b/>
                <w:color w:val="000000"/>
                <w:sz w:val="17"/>
              </w:rPr>
              <w:t>R4</w:t>
            </w:r>
          </w:p>
        </w:tc>
        <w:tc>
          <w:tcPr>
            <w:tcW w:w="140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1AEE853" w14:textId="77777777" w:rsidR="005333A3" w:rsidRDefault="00000000">
            <w:r>
              <w:rPr>
                <w:color w:val="000000"/>
                <w:sz w:val="17"/>
              </w:rPr>
              <w:t>Alto sponsorship</w:t>
            </w:r>
          </w:p>
        </w:tc>
        <w:tc>
          <w:tcPr>
            <w:tcW w:w="145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E1387CC" w14:textId="77777777" w:rsidR="005333A3" w:rsidRDefault="00000000">
            <w:r>
              <w:rPr>
                <w:color w:val="000000"/>
                <w:sz w:val="17"/>
              </w:rPr>
              <w:t>Risoluzione rapida problemi</w:t>
            </w:r>
          </w:p>
        </w:tc>
        <w:tc>
          <w:tcPr>
            <w:tcW w:w="1514"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E4DA088" w14:textId="77777777" w:rsidR="005333A3" w:rsidRDefault="00000000">
            <w:r>
              <w:rPr>
                <w:color w:val="000000"/>
                <w:sz w:val="17"/>
              </w:rPr>
              <w:t>Maggiore efficacia evento</w:t>
            </w:r>
          </w:p>
        </w:tc>
        <w:tc>
          <w:tcPr>
            <w:tcW w:w="207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3147254" w14:textId="77777777" w:rsidR="005333A3" w:rsidRDefault="00000000">
            <w:r>
              <w:rPr>
                <w:color w:val="000000"/>
                <w:sz w:val="17"/>
              </w:rPr>
              <w:t>Comunicazioni efficaci</w:t>
            </w:r>
          </w:p>
        </w:tc>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272A9CD" w14:textId="77777777" w:rsidR="005333A3" w:rsidRDefault="00000000">
            <w:pPr>
              <w:jc w:val="center"/>
            </w:pPr>
            <w:r>
              <w:rPr>
                <w:color w:val="000000"/>
                <w:sz w:val="17"/>
              </w:rPr>
              <w:t>5</w:t>
            </w:r>
          </w:p>
        </w:tc>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43E8FA89" w14:textId="77777777" w:rsidR="005333A3" w:rsidRDefault="00000000">
            <w:pPr>
              <w:jc w:val="center"/>
            </w:pPr>
            <w:r>
              <w:rPr>
                <w:color w:val="000000"/>
                <w:sz w:val="17"/>
              </w:rPr>
              <w:t>-4</w:t>
            </w:r>
          </w:p>
        </w:tc>
        <w:tc>
          <w:tcPr>
            <w:tcW w:w="1009"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BE03B2D" w14:textId="77777777" w:rsidR="005333A3" w:rsidRDefault="00000000">
            <w:pPr>
              <w:jc w:val="center"/>
            </w:pPr>
            <w:r>
              <w:rPr>
                <w:color w:val="000000"/>
                <w:sz w:val="17"/>
              </w:rPr>
              <w:t>(5,4)</w:t>
            </w:r>
          </w:p>
        </w:tc>
      </w:tr>
      <w:tr w:rsidR="005333A3" w14:paraId="6AC0F133" w14:textId="77777777" w:rsidTr="00935742">
        <w:trPr>
          <w:trHeight w:val="480"/>
          <w:jc w:val="center"/>
        </w:trPr>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E230552" w14:textId="77777777" w:rsidR="005333A3" w:rsidRDefault="00000000">
            <w:pPr>
              <w:jc w:val="center"/>
            </w:pPr>
            <w:r>
              <w:rPr>
                <w:b/>
                <w:color w:val="000000"/>
                <w:sz w:val="17"/>
              </w:rPr>
              <w:t>R5</w:t>
            </w:r>
          </w:p>
        </w:tc>
        <w:tc>
          <w:tcPr>
            <w:tcW w:w="140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08FC220" w14:textId="77777777" w:rsidR="005333A3" w:rsidRDefault="00000000">
            <w:r>
              <w:rPr>
                <w:color w:val="000000"/>
                <w:sz w:val="17"/>
              </w:rPr>
              <w:t>Bel tempo</w:t>
            </w:r>
          </w:p>
        </w:tc>
        <w:tc>
          <w:tcPr>
            <w:tcW w:w="145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6172D53" w14:textId="77777777" w:rsidR="005333A3" w:rsidRDefault="00000000">
            <w:r>
              <w:rPr>
                <w:color w:val="000000"/>
                <w:sz w:val="17"/>
              </w:rPr>
              <w:t>Più attività esterne</w:t>
            </w:r>
          </w:p>
        </w:tc>
        <w:tc>
          <w:tcPr>
            <w:tcW w:w="1514"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232B1FA" w14:textId="77777777" w:rsidR="005333A3" w:rsidRDefault="00000000">
            <w:r>
              <w:rPr>
                <w:color w:val="000000"/>
                <w:sz w:val="17"/>
              </w:rPr>
              <w:t>Maggiore soddisfazione</w:t>
            </w:r>
          </w:p>
        </w:tc>
        <w:tc>
          <w:tcPr>
            <w:tcW w:w="207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DE2A214" w14:textId="77777777" w:rsidR="005333A3" w:rsidRDefault="00000000">
            <w:r>
              <w:rPr>
                <w:color w:val="000000"/>
                <w:sz w:val="17"/>
              </w:rPr>
              <w:t>Pianificare attività outdoor</w:t>
            </w:r>
          </w:p>
        </w:tc>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A70C66F" w14:textId="77777777" w:rsidR="005333A3" w:rsidRDefault="00000000">
            <w:pPr>
              <w:jc w:val="center"/>
            </w:pPr>
            <w:r>
              <w:rPr>
                <w:color w:val="000000"/>
                <w:sz w:val="17"/>
              </w:rPr>
              <w:t>3</w:t>
            </w:r>
          </w:p>
        </w:tc>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53798330" w14:textId="77777777" w:rsidR="005333A3" w:rsidRDefault="00000000">
            <w:pPr>
              <w:jc w:val="center"/>
            </w:pPr>
            <w:r>
              <w:rPr>
                <w:color w:val="000000"/>
                <w:sz w:val="17"/>
              </w:rPr>
              <w:t>-4</w:t>
            </w:r>
          </w:p>
        </w:tc>
        <w:tc>
          <w:tcPr>
            <w:tcW w:w="1009"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7AAB3CF" w14:textId="77777777" w:rsidR="005333A3" w:rsidRDefault="00000000">
            <w:pPr>
              <w:jc w:val="center"/>
            </w:pPr>
            <w:r>
              <w:rPr>
                <w:color w:val="000000"/>
                <w:sz w:val="17"/>
              </w:rPr>
              <w:t>(3,4)</w:t>
            </w:r>
          </w:p>
        </w:tc>
      </w:tr>
      <w:tr w:rsidR="005333A3" w14:paraId="5D12AA6A" w14:textId="77777777" w:rsidTr="00935742">
        <w:trPr>
          <w:trHeight w:val="480"/>
          <w:jc w:val="center"/>
        </w:trPr>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06F22C0A" w14:textId="77777777" w:rsidR="005333A3" w:rsidRDefault="00000000">
            <w:pPr>
              <w:jc w:val="center"/>
            </w:pPr>
            <w:r>
              <w:rPr>
                <w:b/>
                <w:color w:val="000000"/>
                <w:sz w:val="17"/>
              </w:rPr>
              <w:t>R6</w:t>
            </w:r>
          </w:p>
        </w:tc>
        <w:tc>
          <w:tcPr>
            <w:tcW w:w="140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3902E70" w14:textId="77777777" w:rsidR="005333A3" w:rsidRDefault="00000000">
            <w:r>
              <w:rPr>
                <w:color w:val="000000"/>
                <w:sz w:val="17"/>
              </w:rPr>
              <w:t>Risorse abbondanti</w:t>
            </w:r>
          </w:p>
        </w:tc>
        <w:tc>
          <w:tcPr>
            <w:tcW w:w="145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D523803" w14:textId="77777777" w:rsidR="005333A3" w:rsidRDefault="00000000">
            <w:r>
              <w:rPr>
                <w:color w:val="000000"/>
                <w:sz w:val="17"/>
              </w:rPr>
              <w:t>Minori problemi di capacità</w:t>
            </w:r>
          </w:p>
        </w:tc>
        <w:tc>
          <w:tcPr>
            <w:tcW w:w="1514"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63B7CD7" w14:textId="77777777" w:rsidR="005333A3" w:rsidRDefault="00000000">
            <w:r>
              <w:rPr>
                <w:color w:val="000000"/>
                <w:sz w:val="17"/>
              </w:rPr>
              <w:t>Migliore efficacia operativa</w:t>
            </w:r>
          </w:p>
        </w:tc>
        <w:tc>
          <w:tcPr>
            <w:tcW w:w="2075"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63313552" w14:textId="77777777" w:rsidR="005333A3" w:rsidRDefault="00000000">
            <w:r>
              <w:rPr>
                <w:color w:val="000000"/>
                <w:sz w:val="17"/>
              </w:rPr>
              <w:t>Massimizzare i talenti</w:t>
            </w:r>
          </w:p>
        </w:tc>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1D7764F" w14:textId="77777777" w:rsidR="005333A3" w:rsidRDefault="00000000">
            <w:pPr>
              <w:jc w:val="center"/>
            </w:pPr>
            <w:r>
              <w:rPr>
                <w:color w:val="000000"/>
                <w:sz w:val="17"/>
              </w:rPr>
              <w:t>4</w:t>
            </w:r>
          </w:p>
        </w:tc>
        <w:tc>
          <w:tcPr>
            <w:tcW w:w="982"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71E2A7A3" w14:textId="77777777" w:rsidR="005333A3" w:rsidRDefault="00000000">
            <w:pPr>
              <w:jc w:val="center"/>
            </w:pPr>
            <w:r>
              <w:rPr>
                <w:color w:val="000000"/>
                <w:sz w:val="17"/>
              </w:rPr>
              <w:t>-3</w:t>
            </w:r>
          </w:p>
        </w:tc>
        <w:tc>
          <w:tcPr>
            <w:tcW w:w="1009"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1F460AA2" w14:textId="77777777" w:rsidR="005333A3" w:rsidRDefault="00000000">
            <w:pPr>
              <w:jc w:val="center"/>
            </w:pPr>
            <w:r>
              <w:rPr>
                <w:color w:val="000000"/>
                <w:sz w:val="17"/>
              </w:rPr>
              <w:t>(4,3)</w:t>
            </w:r>
          </w:p>
        </w:tc>
      </w:tr>
    </w:tbl>
    <w:p w14:paraId="30207BE0" w14:textId="77777777" w:rsidR="005333A3" w:rsidRDefault="005333A3"/>
    <w:tbl>
      <w:tblPr>
        <w:tblW w:w="0" w:type="auto"/>
        <w:jc w:val="center"/>
        <w:tblLayout w:type="fixed"/>
        <w:tblLook w:val="04A0" w:firstRow="1" w:lastRow="0" w:firstColumn="1" w:lastColumn="0" w:noHBand="0" w:noVBand="1"/>
      </w:tblPr>
      <w:tblGrid>
        <w:gridCol w:w="1080"/>
        <w:gridCol w:w="1296"/>
        <w:gridCol w:w="1296"/>
        <w:gridCol w:w="1296"/>
        <w:gridCol w:w="1296"/>
        <w:gridCol w:w="1296"/>
      </w:tblGrid>
      <w:tr w:rsidR="005333A3" w14:paraId="14159731"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A9B7C6"/>
            <w:tcMar>
              <w:top w:w="80" w:type="dxa"/>
              <w:left w:w="110" w:type="dxa"/>
              <w:bottom w:w="80" w:type="dxa"/>
              <w:right w:w="110" w:type="dxa"/>
            </w:tcMar>
            <w:vAlign w:val="center"/>
          </w:tcPr>
          <w:p w14:paraId="693D1245"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66F2CF5C" w14:textId="77777777" w:rsidR="005333A3" w:rsidRDefault="00000000">
            <w:pPr>
              <w:jc w:val="center"/>
            </w:pPr>
            <w:r>
              <w:rPr>
                <w:b/>
                <w:color w:val="000000"/>
                <w:sz w:val="20"/>
              </w:rPr>
              <w:t>1</w:t>
            </w: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0C09E4A7" w14:textId="77777777" w:rsidR="005333A3" w:rsidRDefault="00000000">
            <w:pPr>
              <w:jc w:val="center"/>
            </w:pPr>
            <w:r>
              <w:rPr>
                <w:b/>
                <w:color w:val="000000"/>
                <w:sz w:val="20"/>
              </w:rPr>
              <w:t>2</w:t>
            </w: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7295812E" w14:textId="77777777" w:rsidR="005333A3" w:rsidRDefault="00000000">
            <w:pPr>
              <w:jc w:val="center"/>
            </w:pPr>
            <w:r>
              <w:rPr>
                <w:b/>
                <w:color w:val="000000"/>
                <w:sz w:val="20"/>
              </w:rPr>
              <w:t>3</w:t>
            </w: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6C89A97C" w14:textId="77777777" w:rsidR="005333A3" w:rsidRDefault="00000000">
            <w:pPr>
              <w:jc w:val="center"/>
            </w:pPr>
            <w:r>
              <w:rPr>
                <w:b/>
                <w:color w:val="000000"/>
                <w:sz w:val="20"/>
              </w:rPr>
              <w:t>4</w:t>
            </w:r>
          </w:p>
        </w:tc>
        <w:tc>
          <w:tcPr>
            <w:tcW w:w="1296"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7837E9E9" w14:textId="77777777" w:rsidR="005333A3" w:rsidRDefault="00000000">
            <w:pPr>
              <w:jc w:val="center"/>
            </w:pPr>
            <w:r>
              <w:rPr>
                <w:b/>
                <w:color w:val="000000"/>
                <w:sz w:val="20"/>
              </w:rPr>
              <w:t>5</w:t>
            </w:r>
          </w:p>
        </w:tc>
      </w:tr>
      <w:tr w:rsidR="005333A3" w14:paraId="0DD8AADE"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1B55FCE8" w14:textId="77777777" w:rsidR="005333A3" w:rsidRDefault="00000000">
            <w:pPr>
              <w:jc w:val="center"/>
            </w:pPr>
            <w:r>
              <w:rPr>
                <w:b/>
                <w:color w:val="000000"/>
                <w:sz w:val="20"/>
              </w:rPr>
              <w:t>5</w:t>
            </w: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4CD41C68"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0052B09B"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7F4DD038"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6739F119" w14:textId="77777777" w:rsidR="005333A3" w:rsidRDefault="00000000">
            <w:pPr>
              <w:jc w:val="center"/>
            </w:pPr>
            <w:r>
              <w:rPr>
                <w:b/>
                <w:color w:val="000000"/>
                <w:sz w:val="20"/>
              </w:rPr>
              <w:t>R4</w:t>
            </w: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34E344F1" w14:textId="77777777" w:rsidR="005333A3" w:rsidRDefault="005333A3">
            <w:pPr>
              <w:jc w:val="center"/>
            </w:pPr>
          </w:p>
        </w:tc>
      </w:tr>
      <w:tr w:rsidR="005333A3" w14:paraId="0578AE5B"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4C1FCDE8" w14:textId="77777777" w:rsidR="005333A3" w:rsidRDefault="00000000">
            <w:pPr>
              <w:jc w:val="center"/>
            </w:pPr>
            <w:r>
              <w:rPr>
                <w:b/>
                <w:color w:val="000000"/>
                <w:sz w:val="20"/>
              </w:rPr>
              <w:t>4</w:t>
            </w: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7B2B0D27"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3DA48322"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6B4793D4" w14:textId="77777777" w:rsidR="005333A3" w:rsidRDefault="00000000">
            <w:pPr>
              <w:jc w:val="center"/>
            </w:pPr>
            <w:r>
              <w:rPr>
                <w:b/>
                <w:color w:val="000000"/>
                <w:sz w:val="20"/>
              </w:rPr>
              <w:t>R6</w:t>
            </w: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33FF1C1C"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5CE62DD2" w14:textId="77777777" w:rsidR="005333A3" w:rsidRDefault="005333A3">
            <w:pPr>
              <w:jc w:val="center"/>
            </w:pPr>
          </w:p>
        </w:tc>
      </w:tr>
      <w:tr w:rsidR="005333A3" w14:paraId="734BA00E"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01C57D1A" w14:textId="77777777" w:rsidR="005333A3" w:rsidRDefault="00000000">
            <w:pPr>
              <w:jc w:val="center"/>
            </w:pPr>
            <w:r>
              <w:rPr>
                <w:b/>
                <w:color w:val="000000"/>
                <w:sz w:val="20"/>
              </w:rPr>
              <w:t>3</w:t>
            </w: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105D1016"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5D3ED3F7"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4E568F82"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69CC53D4" w14:textId="77777777" w:rsidR="005333A3" w:rsidRDefault="00000000">
            <w:pPr>
              <w:jc w:val="center"/>
            </w:pPr>
            <w:r>
              <w:rPr>
                <w:b/>
                <w:color w:val="000000"/>
                <w:sz w:val="20"/>
              </w:rPr>
              <w:t>R5</w:t>
            </w:r>
          </w:p>
        </w:tc>
        <w:tc>
          <w:tcPr>
            <w:tcW w:w="1296"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5EB8D18B" w14:textId="77777777" w:rsidR="005333A3" w:rsidRDefault="005333A3">
            <w:pPr>
              <w:jc w:val="center"/>
            </w:pPr>
          </w:p>
        </w:tc>
      </w:tr>
      <w:tr w:rsidR="005333A3" w14:paraId="56554685"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37481BC4" w14:textId="77777777" w:rsidR="005333A3" w:rsidRDefault="00000000">
            <w:pPr>
              <w:jc w:val="center"/>
            </w:pPr>
            <w:r>
              <w:rPr>
                <w:b/>
                <w:color w:val="000000"/>
                <w:sz w:val="20"/>
              </w:rPr>
              <w:t>2</w:t>
            </w: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645E1095"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07AF10EE"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6229240B"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5F58B2EE"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68D534BE" w14:textId="77777777" w:rsidR="005333A3" w:rsidRDefault="005333A3">
            <w:pPr>
              <w:jc w:val="center"/>
            </w:pPr>
          </w:p>
        </w:tc>
      </w:tr>
      <w:tr w:rsidR="005333A3" w14:paraId="56280D76" w14:textId="77777777">
        <w:trPr>
          <w:jc w:val="center"/>
        </w:trPr>
        <w:tc>
          <w:tcPr>
            <w:tcW w:w="1080" w:type="dxa"/>
            <w:tcBorders>
              <w:top w:val="single" w:sz="8" w:space="0" w:color="4D4D4D"/>
              <w:left w:val="single" w:sz="8" w:space="0" w:color="4D4D4D"/>
              <w:bottom w:val="single" w:sz="8" w:space="0" w:color="4D4D4D"/>
              <w:right w:val="single" w:sz="8" w:space="0" w:color="4D4D4D"/>
            </w:tcBorders>
            <w:shd w:val="clear" w:color="auto" w:fill="DCE6F1"/>
            <w:tcMar>
              <w:top w:w="80" w:type="dxa"/>
              <w:left w:w="110" w:type="dxa"/>
              <w:bottom w:w="80" w:type="dxa"/>
              <w:right w:w="110" w:type="dxa"/>
            </w:tcMar>
            <w:vAlign w:val="center"/>
          </w:tcPr>
          <w:p w14:paraId="207F52EE" w14:textId="77777777" w:rsidR="005333A3" w:rsidRDefault="00000000">
            <w:pPr>
              <w:jc w:val="center"/>
            </w:pPr>
            <w:r>
              <w:rPr>
                <w:b/>
                <w:color w:val="000000"/>
                <w:sz w:val="20"/>
              </w:rPr>
              <w:t>1</w:t>
            </w: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4F9D3C8B"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5E28704B"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5068D83E"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613CAB0C" w14:textId="77777777" w:rsidR="005333A3" w:rsidRDefault="005333A3">
            <w:pPr>
              <w:jc w:val="center"/>
            </w:pPr>
          </w:p>
        </w:tc>
        <w:tc>
          <w:tcPr>
            <w:tcW w:w="1296"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6F7AD41B" w14:textId="77777777" w:rsidR="005333A3" w:rsidRDefault="005333A3">
            <w:pPr>
              <w:jc w:val="center"/>
            </w:pPr>
          </w:p>
        </w:tc>
      </w:tr>
    </w:tbl>
    <w:p w14:paraId="5999593C" w14:textId="77777777" w:rsidR="005333A3" w:rsidRDefault="00000000">
      <w:pPr>
        <w:jc w:val="center"/>
      </w:pPr>
      <w:r>
        <w:rPr>
          <w:i/>
          <w:color w:val="5A5A5A"/>
          <w:sz w:val="19"/>
        </w:rPr>
        <w:t>Nella matrice delle opportunità, i valori più alti sono positivi per il progetto e quindi evidenziati in verde.</w:t>
      </w:r>
    </w:p>
    <w:tbl>
      <w:tblPr>
        <w:tblW w:w="0" w:type="auto"/>
        <w:jc w:val="center"/>
        <w:tblLayout w:type="fixed"/>
        <w:tblLook w:val="04A0" w:firstRow="1" w:lastRow="0" w:firstColumn="1" w:lastColumn="0" w:noHBand="0" w:noVBand="1"/>
      </w:tblPr>
      <w:tblGrid>
        <w:gridCol w:w="3168"/>
        <w:gridCol w:w="1728"/>
      </w:tblGrid>
      <w:tr w:rsidR="005333A3" w14:paraId="014A4BE2"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F4CCCC"/>
            <w:tcMar>
              <w:top w:w="80" w:type="dxa"/>
              <w:left w:w="110" w:type="dxa"/>
              <w:bottom w:w="80" w:type="dxa"/>
              <w:right w:w="110" w:type="dxa"/>
            </w:tcMar>
            <w:vAlign w:val="center"/>
          </w:tcPr>
          <w:p w14:paraId="6B0125D1" w14:textId="77777777" w:rsidR="005333A3" w:rsidRDefault="00000000">
            <w:r>
              <w:rPr>
                <w:b/>
                <w:color w:val="000000"/>
                <w:sz w:val="19"/>
              </w:rPr>
              <w:t>Opportunità bassa</w:t>
            </w:r>
          </w:p>
        </w:tc>
        <w:tc>
          <w:tcPr>
            <w:tcW w:w="172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614A6A8" w14:textId="77777777" w:rsidR="005333A3" w:rsidRDefault="00000000">
            <w:pPr>
              <w:jc w:val="center"/>
            </w:pPr>
            <w:r>
              <w:rPr>
                <w:b/>
                <w:color w:val="000000"/>
                <w:sz w:val="19"/>
              </w:rPr>
              <w:t>1–6</w:t>
            </w:r>
          </w:p>
        </w:tc>
      </w:tr>
      <w:tr w:rsidR="005333A3" w14:paraId="4AF68F20"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FFF2CC"/>
            <w:tcMar>
              <w:top w:w="80" w:type="dxa"/>
              <w:left w:w="110" w:type="dxa"/>
              <w:bottom w:w="80" w:type="dxa"/>
              <w:right w:w="110" w:type="dxa"/>
            </w:tcMar>
            <w:vAlign w:val="center"/>
          </w:tcPr>
          <w:p w14:paraId="1A4DD035" w14:textId="77777777" w:rsidR="005333A3" w:rsidRDefault="00000000">
            <w:r>
              <w:rPr>
                <w:b/>
                <w:color w:val="000000"/>
                <w:sz w:val="19"/>
              </w:rPr>
              <w:t>Opportunità media</w:t>
            </w:r>
          </w:p>
        </w:tc>
        <w:tc>
          <w:tcPr>
            <w:tcW w:w="172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36393016" w14:textId="77777777" w:rsidR="005333A3" w:rsidRDefault="00000000">
            <w:pPr>
              <w:jc w:val="center"/>
            </w:pPr>
            <w:r>
              <w:rPr>
                <w:b/>
                <w:color w:val="000000"/>
                <w:sz w:val="19"/>
              </w:rPr>
              <w:t>8–12</w:t>
            </w:r>
          </w:p>
        </w:tc>
      </w:tr>
      <w:tr w:rsidR="005333A3" w14:paraId="4E4A51BE" w14:textId="77777777">
        <w:trPr>
          <w:jc w:val="center"/>
        </w:trPr>
        <w:tc>
          <w:tcPr>
            <w:tcW w:w="3168" w:type="dxa"/>
            <w:tcBorders>
              <w:top w:val="single" w:sz="8" w:space="0" w:color="4D4D4D"/>
              <w:left w:val="single" w:sz="8" w:space="0" w:color="4D4D4D"/>
              <w:bottom w:val="single" w:sz="8" w:space="0" w:color="4D4D4D"/>
              <w:right w:val="single" w:sz="8" w:space="0" w:color="4D4D4D"/>
            </w:tcBorders>
            <w:shd w:val="clear" w:color="auto" w:fill="D9EAD3"/>
            <w:tcMar>
              <w:top w:w="80" w:type="dxa"/>
              <w:left w:w="110" w:type="dxa"/>
              <w:bottom w:w="80" w:type="dxa"/>
              <w:right w:w="110" w:type="dxa"/>
            </w:tcMar>
            <w:vAlign w:val="center"/>
          </w:tcPr>
          <w:p w14:paraId="6FDD9996" w14:textId="77777777" w:rsidR="005333A3" w:rsidRDefault="00000000">
            <w:r>
              <w:rPr>
                <w:b/>
                <w:color w:val="000000"/>
                <w:sz w:val="19"/>
              </w:rPr>
              <w:t>Opportunità alta</w:t>
            </w:r>
          </w:p>
        </w:tc>
        <w:tc>
          <w:tcPr>
            <w:tcW w:w="1728" w:type="dxa"/>
            <w:tcBorders>
              <w:top w:val="single" w:sz="8" w:space="0" w:color="4D4D4D"/>
              <w:left w:val="single" w:sz="8" w:space="0" w:color="4D4D4D"/>
              <w:bottom w:val="single" w:sz="8" w:space="0" w:color="4D4D4D"/>
              <w:right w:val="single" w:sz="8" w:space="0" w:color="4D4D4D"/>
            </w:tcBorders>
            <w:shd w:val="clear" w:color="auto" w:fill="FFFFFF"/>
            <w:tcMar>
              <w:top w:w="80" w:type="dxa"/>
              <w:left w:w="110" w:type="dxa"/>
              <w:bottom w:w="80" w:type="dxa"/>
              <w:right w:w="110" w:type="dxa"/>
            </w:tcMar>
            <w:vAlign w:val="center"/>
          </w:tcPr>
          <w:p w14:paraId="2359FCF7" w14:textId="77777777" w:rsidR="005333A3" w:rsidRDefault="00000000">
            <w:pPr>
              <w:jc w:val="center"/>
            </w:pPr>
            <w:r>
              <w:rPr>
                <w:b/>
                <w:color w:val="000000"/>
                <w:sz w:val="19"/>
              </w:rPr>
              <w:t>15–25</w:t>
            </w:r>
          </w:p>
        </w:tc>
      </w:tr>
    </w:tbl>
    <w:p w14:paraId="142EC0D7" w14:textId="77777777" w:rsidR="005333A3" w:rsidRDefault="005333A3"/>
    <w:p w14:paraId="60A8B146" w14:textId="77777777" w:rsidR="005333A3" w:rsidRDefault="00000000">
      <w:pPr>
        <w:pStyle w:val="Titolo1"/>
      </w:pPr>
      <w:r>
        <w:t>4. Conclusioni operative</w:t>
      </w:r>
    </w:p>
    <w:p w14:paraId="42A5BAF9" w14:textId="77777777" w:rsidR="005333A3" w:rsidRDefault="00000000">
      <w:pPr>
        <w:jc w:val="both"/>
      </w:pPr>
      <w:r>
        <w:t xml:space="preserve">Le </w:t>
      </w:r>
      <w:proofErr w:type="spellStart"/>
      <w:r>
        <w:t>priorità</w:t>
      </w:r>
      <w:proofErr w:type="spellEnd"/>
      <w:r>
        <w:t xml:space="preserve"> di </w:t>
      </w:r>
      <w:proofErr w:type="spellStart"/>
      <w:r>
        <w:t>gestione</w:t>
      </w:r>
      <w:proofErr w:type="spellEnd"/>
      <w:r>
        <w:t xml:space="preserve"> immediate sono R1, R2 e R3, poiché rappresentano le minacce principali per tempi, capacità e qualità dell'esperienza. </w:t>
      </w:r>
      <w:r>
        <w:rPr>
          <w:b/>
        </w:rPr>
        <w:t>Le opportunità R4, R5 e R6 devono invece essere attivamente coltivate</w:t>
      </w:r>
      <w:r>
        <w:t xml:space="preserve"> attraverso comunicazioni efficaci con gli sponsor, pianificazione di attività outdoor e impiego mirato delle risorse disponibili. Il punteggio totale del rischio del progetto è 4, indicando un profilo complessivo gestibile ma da </w:t>
      </w:r>
      <w:proofErr w:type="spellStart"/>
      <w:r>
        <w:t>monitorare</w:t>
      </w:r>
      <w:proofErr w:type="spellEnd"/>
      <w:r>
        <w:t xml:space="preserve"> con </w:t>
      </w:r>
      <w:proofErr w:type="spellStart"/>
      <w:r>
        <w:t>continuità</w:t>
      </w:r>
      <w:proofErr w:type="spellEnd"/>
      <w:r>
        <w:t>.</w:t>
      </w:r>
    </w:p>
    <w:sectPr w:rsidR="005333A3" w:rsidSect="00034616">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8A6EC" w14:textId="77777777" w:rsidR="004232BB" w:rsidRDefault="004232BB">
      <w:pPr>
        <w:spacing w:after="0" w:line="240" w:lineRule="auto"/>
      </w:pPr>
      <w:r>
        <w:separator/>
      </w:r>
    </w:p>
  </w:endnote>
  <w:endnote w:type="continuationSeparator" w:id="0">
    <w:p w14:paraId="47B7EADA" w14:textId="77777777" w:rsidR="004232BB" w:rsidRDefault="00423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42BE" w14:textId="77777777" w:rsidR="005333A3" w:rsidRDefault="00000000">
    <w:pPr>
      <w:pStyle w:val="Pidipagina"/>
      <w:jc w:val="center"/>
    </w:pPr>
    <w:r>
      <w:t>Progetto: Off Site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A2233" w14:textId="77777777" w:rsidR="004232BB" w:rsidRDefault="004232BB">
      <w:pPr>
        <w:spacing w:after="0" w:line="240" w:lineRule="auto"/>
      </w:pPr>
      <w:r>
        <w:separator/>
      </w:r>
    </w:p>
  </w:footnote>
  <w:footnote w:type="continuationSeparator" w:id="0">
    <w:p w14:paraId="2C092807" w14:textId="77777777" w:rsidR="004232BB" w:rsidRDefault="00423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836963950">
    <w:abstractNumId w:val="8"/>
  </w:num>
  <w:num w:numId="2" w16cid:durableId="2057779682">
    <w:abstractNumId w:val="6"/>
  </w:num>
  <w:num w:numId="3" w16cid:durableId="1640915476">
    <w:abstractNumId w:val="5"/>
  </w:num>
  <w:num w:numId="4" w16cid:durableId="1766271315">
    <w:abstractNumId w:val="4"/>
  </w:num>
  <w:num w:numId="5" w16cid:durableId="658655741">
    <w:abstractNumId w:val="7"/>
  </w:num>
  <w:num w:numId="6" w16cid:durableId="772283500">
    <w:abstractNumId w:val="3"/>
  </w:num>
  <w:num w:numId="7" w16cid:durableId="140124143">
    <w:abstractNumId w:val="2"/>
  </w:num>
  <w:num w:numId="8" w16cid:durableId="877156954">
    <w:abstractNumId w:val="1"/>
  </w:num>
  <w:num w:numId="9" w16cid:durableId="177740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32BB"/>
    <w:rsid w:val="005333A3"/>
    <w:rsid w:val="007B19FB"/>
    <w:rsid w:val="009357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53E93"/>
  <w14:defaultImageDpi w14:val="300"/>
  <w15:docId w15:val="{C996DE86-1456-4867-991C-D3F3C78D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9" w:lineRule="auto"/>
    </w:pPr>
    <w:rPr>
      <w:rFonts w:ascii="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355F8A"/>
      <w:sz w:val="25"/>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accio</cp:lastModifiedBy>
  <cp:revision>2</cp:revision>
  <dcterms:created xsi:type="dcterms:W3CDTF">2026-03-20T11:38:00Z</dcterms:created>
  <dcterms:modified xsi:type="dcterms:W3CDTF">2026-03-20T11:38:00Z</dcterms:modified>
  <cp:category/>
</cp:coreProperties>
</file>