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630"/>
        <w:contextualSpacing w:val="0"/>
      </w:pPr>
      <w:r w:rsidDel="00000000" w:rsidR="00000000" w:rsidRPr="00000000">
        <w:rPr>
          <w:rtl w:val="0"/>
        </w:rPr>
        <w:t xml:space="preserve">This project is about integrating a captcha into the account registration form. The original instructions came from: </w:t>
      </w:r>
      <w:hyperlink r:id="rId5">
        <w:r w:rsidDel="00000000" w:rsidR="00000000" w:rsidRPr="00000000">
          <w:rPr>
            <w:color w:val="1155cc"/>
            <w:u w:val="single"/>
            <w:rtl w:val="0"/>
          </w:rPr>
          <w:t xml:space="preserve">http://www.infinetsoft.com/Post/How-to-implement-captcha-in-asp-net-mvc/2452</w:t>
        </w:r>
      </w:hyperlink>
      <w:r w:rsidDel="00000000" w:rsidR="00000000" w:rsidRPr="00000000">
        <w:rPr>
          <w:rtl w:val="0"/>
        </w:rPr>
        <w:t xml:space="preserve">.</w:t>
      </w:r>
    </w:p>
    <w:p w:rsidR="00000000" w:rsidDel="00000000" w:rsidP="00000000" w:rsidRDefault="00000000" w:rsidRPr="00000000">
      <w:pPr>
        <w:spacing w:line="480" w:lineRule="auto"/>
        <w:ind w:firstLine="630"/>
        <w:contextualSpacing w:val="0"/>
      </w:pPr>
      <w:r w:rsidDel="00000000" w:rsidR="00000000" w:rsidRPr="00000000">
        <w:rPr>
          <w:rtl w:val="0"/>
        </w:rPr>
        <w:t xml:space="preserve">I used the instructions and inserted the code into a normal ASP MVC project within Visual Studio 2015. I had to translate the C# code because I’m a Visual Basic guy. After getting some help with the specific translations for the view file, the project runs fine and as expected. You will find those files within the project. However, my project is about using the captcha within the registration page, where’s the URL doc is a standalone page. So the follow-along lab is only for integrating it into registration.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Code Pro" w:cs="Source Code Pro" w:eastAsia="Source Code Pro" w:hAnsi="Source Code Pro"/>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63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finetsoft.com/Post/How-to-implement-captcha-in-asp-net-mvc/24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