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10810" w:type="dxa"/>
        <w:tblInd w:w="90" w:type="dxa"/>
        <w:tblCellMar>
          <w:left w:w="10" w:type="dxa"/>
          <w:right w:w="10" w:type="dxa"/>
        </w:tblCellMar>
        <w:tblLook w:val="04A0" w:firstRow="1" w:lastRow="0" w:firstColumn="1" w:lastColumn="0" w:noHBand="0" w:noVBand="1"/>
      </w:tblPr>
      <w:tblGrid>
        <w:gridCol w:w="7446"/>
        <w:gridCol w:w="3364"/>
      </w:tblGrid>
      <w:tr w:rsidR="00822258" w:rsidRPr="002657D1" w14:paraId="3BF46131" w14:textId="77777777" w:rsidTr="000B14DC">
        <w:trPr>
          <w:trHeight w:val="1070"/>
        </w:trPr>
        <w:tc>
          <w:tcPr>
            <w:tcW w:w="0" w:type="auto"/>
            <w:tcMar>
              <w:top w:w="100" w:type="dxa"/>
              <w:left w:w="100" w:type="dxa"/>
              <w:bottom w:w="100" w:type="dxa"/>
              <w:right w:w="100" w:type="dxa"/>
            </w:tcMar>
          </w:tcPr>
          <w:p w14:paraId="07C5170B" w14:textId="3C74BC85" w:rsidR="00822258" w:rsidRPr="004B2064" w:rsidRDefault="00402441" w:rsidP="000B14DC">
            <w:pPr>
              <w:pStyle w:val="Normal1"/>
              <w:spacing w:line="240" w:lineRule="auto"/>
              <w:rPr>
                <w:rFonts w:ascii="Arial Narrow" w:hAnsi="Arial Narrow"/>
              </w:rPr>
            </w:pPr>
            <w:r>
              <w:rPr>
                <w:rFonts w:ascii="Arial Narrow" w:eastAsia="Roboto Condensed" w:hAnsi="Arial Narrow" w:cs="Roboto Condensed"/>
                <w:color w:val="8585D6"/>
                <w:sz w:val="60"/>
              </w:rPr>
              <w:t>Accord Digital Services</w:t>
            </w:r>
            <w:r w:rsidR="005815CB">
              <w:rPr>
                <w:rFonts w:ascii="Arial Narrow" w:eastAsia="Roboto Condensed" w:hAnsi="Arial Narrow" w:cs="Roboto Condensed"/>
                <w:color w:val="8585D6"/>
                <w:sz w:val="60"/>
              </w:rPr>
              <w:t>.</w:t>
            </w:r>
          </w:p>
          <w:p w14:paraId="2F11BE5D" w14:textId="3BA99087" w:rsidR="00822258" w:rsidRPr="002657D1" w:rsidRDefault="00822258" w:rsidP="00CC28A3">
            <w:pPr>
              <w:pStyle w:val="Normal1"/>
              <w:spacing w:line="240" w:lineRule="auto"/>
            </w:pPr>
            <w:r>
              <w:rPr>
                <w:rFonts w:ascii="Arial Narrow" w:eastAsia="Roboto Condensed" w:hAnsi="Arial Narrow" w:cs="Roboto Condensed"/>
                <w:color w:val="CCCCCC"/>
                <w:sz w:val="36"/>
              </w:rPr>
              <w:t>ESTIMATE</w:t>
            </w:r>
            <w:r w:rsidRPr="004B2064">
              <w:rPr>
                <w:rFonts w:ascii="Arial Narrow" w:eastAsia="Roboto Condensed" w:hAnsi="Arial Narrow" w:cs="Roboto Condensed"/>
                <w:color w:val="CCCCCC"/>
                <w:sz w:val="36"/>
              </w:rPr>
              <w:t xml:space="preserve"> </w:t>
            </w:r>
            <w:r w:rsidRPr="004B2064">
              <w:rPr>
                <w:rFonts w:ascii="Arial Narrow" w:eastAsia="Roboto Condensed" w:hAnsi="Arial Narrow" w:cs="Roboto Condensed"/>
                <w:color w:val="F3F3F3"/>
                <w:sz w:val="36"/>
              </w:rPr>
              <w:t>/</w:t>
            </w:r>
            <w:r w:rsidRPr="004B2064">
              <w:rPr>
                <w:rFonts w:ascii="Arial Narrow" w:eastAsia="Roboto Condensed" w:hAnsi="Arial Narrow" w:cs="Roboto Condensed"/>
                <w:color w:val="CCCCCC"/>
                <w:sz w:val="36"/>
              </w:rPr>
              <w:t xml:space="preserve"> </w:t>
            </w:r>
            <w:r w:rsidR="005815CB">
              <w:rPr>
                <w:rFonts w:ascii="Arial Narrow" w:eastAsia="Roboto Condensed" w:hAnsi="Arial Narrow" w:cs="Roboto Condensed"/>
                <w:color w:val="CCCCCC"/>
                <w:sz w:val="36"/>
              </w:rPr>
              <w:t>27</w:t>
            </w:r>
            <w:r w:rsidRPr="004B2064">
              <w:rPr>
                <w:rFonts w:ascii="Arial Narrow" w:eastAsia="Roboto Condensed" w:hAnsi="Arial Narrow" w:cs="Roboto Condensed"/>
                <w:color w:val="CCCCCC"/>
                <w:sz w:val="36"/>
              </w:rPr>
              <w:t>-01-201</w:t>
            </w:r>
            <w:r w:rsidR="00105FA2">
              <w:rPr>
                <w:rFonts w:ascii="Arial Narrow" w:eastAsia="Roboto Condensed" w:hAnsi="Arial Narrow" w:cs="Roboto Condensed"/>
                <w:color w:val="CCCCCC"/>
                <w:sz w:val="36"/>
              </w:rPr>
              <w:t>7</w:t>
            </w:r>
          </w:p>
        </w:tc>
        <w:tc>
          <w:tcPr>
            <w:tcW w:w="3364" w:type="dxa"/>
            <w:tcMar>
              <w:top w:w="100" w:type="dxa"/>
              <w:left w:w="100" w:type="dxa"/>
              <w:bottom w:w="100" w:type="dxa"/>
              <w:right w:w="100" w:type="dxa"/>
            </w:tcMar>
          </w:tcPr>
          <w:p w14:paraId="56C0C68F" w14:textId="53D143FA" w:rsidR="00822258" w:rsidRDefault="005815CB" w:rsidP="000B14DC">
            <w:pPr>
              <w:pStyle w:val="Normal1"/>
              <w:spacing w:line="360" w:lineRule="auto"/>
              <w:jc w:val="right"/>
              <w:rPr>
                <w:rFonts w:eastAsia="Droid Sans" w:cs="Droid Sans"/>
                <w:color w:val="444444"/>
              </w:rPr>
            </w:pPr>
            <w:r>
              <w:rPr>
                <w:rFonts w:eastAsia="Droid Sans" w:cs="Droid Sans"/>
                <w:color w:val="444444"/>
              </w:rPr>
              <w:t>Plot number 567</w:t>
            </w:r>
          </w:p>
          <w:p w14:paraId="3EE9515E" w14:textId="5A528EBB" w:rsidR="00105FA2" w:rsidRPr="002657D1" w:rsidRDefault="005815CB" w:rsidP="000B14DC">
            <w:pPr>
              <w:pStyle w:val="Normal1"/>
              <w:spacing w:line="360" w:lineRule="auto"/>
              <w:jc w:val="right"/>
            </w:pPr>
            <w:r>
              <w:rPr>
                <w:rFonts w:eastAsia="Droid Sans" w:cs="Droid Sans"/>
                <w:color w:val="444444"/>
              </w:rPr>
              <w:t>Okhla phase -I</w:t>
            </w:r>
          </w:p>
          <w:p w14:paraId="3C8E2E72" w14:textId="2F4DF01F" w:rsidR="00822258" w:rsidRPr="002657D1" w:rsidRDefault="005815CB" w:rsidP="000B14DC">
            <w:pPr>
              <w:pStyle w:val="Normal1"/>
              <w:spacing w:line="360" w:lineRule="auto"/>
              <w:jc w:val="right"/>
            </w:pPr>
            <w:r>
              <w:rPr>
                <w:rFonts w:eastAsia="Droid Sans" w:cs="Droid Sans"/>
                <w:color w:val="444444"/>
              </w:rPr>
              <w:t>New Delhi,</w:t>
            </w:r>
            <w:r w:rsidR="00822258" w:rsidRPr="002657D1">
              <w:rPr>
                <w:rFonts w:eastAsia="Droid Sans" w:cs="Droid Sans"/>
                <w:color w:val="444444"/>
              </w:rPr>
              <w:t xml:space="preserve"> </w:t>
            </w:r>
            <w:r w:rsidR="00AE6BA7">
              <w:rPr>
                <w:rFonts w:eastAsia="Droid Sans" w:cs="Droid Sans"/>
                <w:color w:val="444444"/>
              </w:rPr>
              <w:t>110020</w:t>
            </w:r>
          </w:p>
          <w:p w14:paraId="3598A4BB" w14:textId="77777777" w:rsidR="00822258" w:rsidRPr="002657D1" w:rsidRDefault="00822258" w:rsidP="000B14DC">
            <w:pPr>
              <w:pStyle w:val="Normal1"/>
              <w:spacing w:line="360" w:lineRule="auto"/>
              <w:jc w:val="right"/>
            </w:pPr>
          </w:p>
        </w:tc>
      </w:tr>
    </w:tbl>
    <w:p w14:paraId="294164AD" w14:textId="77777777" w:rsidR="00822258" w:rsidRPr="002657D1" w:rsidRDefault="00822258" w:rsidP="00822258">
      <w:pPr>
        <w:pStyle w:val="Normal1"/>
        <w:spacing w:line="360" w:lineRule="auto"/>
      </w:pPr>
    </w:p>
    <w:tbl>
      <w:tblPr>
        <w:tblW w:w="10809" w:type="dxa"/>
        <w:tblInd w:w="170" w:type="dxa"/>
        <w:tblCellMar>
          <w:left w:w="10" w:type="dxa"/>
          <w:right w:w="10" w:type="dxa"/>
        </w:tblCellMar>
        <w:tblLook w:val="04A0" w:firstRow="1" w:lastRow="0" w:firstColumn="1" w:lastColumn="0" w:noHBand="0" w:noVBand="1"/>
      </w:tblPr>
      <w:tblGrid>
        <w:gridCol w:w="1482"/>
        <w:gridCol w:w="9327"/>
      </w:tblGrid>
      <w:tr w:rsidR="00822258" w:rsidRPr="002657D1" w14:paraId="04D18B7C" w14:textId="77777777" w:rsidTr="00E544AD">
        <w:trPr>
          <w:trHeight w:val="981"/>
        </w:trPr>
        <w:tc>
          <w:tcPr>
            <w:tcW w:w="0" w:type="auto"/>
            <w:shd w:val="clear" w:color="auto" w:fill="D4D3FF"/>
            <w:tcMar>
              <w:top w:w="180" w:type="dxa"/>
              <w:left w:w="180" w:type="dxa"/>
              <w:bottom w:w="180" w:type="dxa"/>
              <w:right w:w="180" w:type="dxa"/>
            </w:tcMar>
          </w:tcPr>
          <w:p w14:paraId="6D6AD9D5" w14:textId="7E07A88A" w:rsidR="00822258" w:rsidRPr="002657D1" w:rsidRDefault="00822258" w:rsidP="00CC28A3">
            <w:pPr>
              <w:pStyle w:val="Normal1"/>
              <w:spacing w:line="360" w:lineRule="auto"/>
            </w:pPr>
          </w:p>
        </w:tc>
        <w:tc>
          <w:tcPr>
            <w:tcW w:w="0" w:type="auto"/>
            <w:shd w:val="clear" w:color="auto" w:fill="D4D3FF"/>
            <w:tcMar>
              <w:top w:w="180" w:type="dxa"/>
              <w:left w:w="180" w:type="dxa"/>
              <w:bottom w:w="180" w:type="dxa"/>
              <w:right w:w="180" w:type="dxa"/>
            </w:tcMar>
          </w:tcPr>
          <w:p w14:paraId="3733BA96" w14:textId="2ECD5633" w:rsidR="00822258" w:rsidRDefault="00822258" w:rsidP="00822258">
            <w:pPr>
              <w:pStyle w:val="Normal1"/>
              <w:spacing w:line="360" w:lineRule="auto"/>
              <w:jc w:val="right"/>
              <w:rPr>
                <w:rFonts w:eastAsia="Droid Sans" w:cs="Droid Sans"/>
                <w:b/>
                <w:color w:val="2F2E6B"/>
              </w:rPr>
            </w:pPr>
            <w:r w:rsidRPr="000F3071">
              <w:rPr>
                <w:rFonts w:eastAsia="Droid Sans" w:cs="Droid Sans"/>
                <w:b/>
                <w:color w:val="2F2E6B"/>
              </w:rPr>
              <w:t>ESTIMATED COST</w:t>
            </w:r>
          </w:p>
          <w:p w14:paraId="16709CE6" w14:textId="6A62A555" w:rsidR="00CC28A3" w:rsidRPr="004B2064" w:rsidRDefault="00CC28A3" w:rsidP="00822258">
            <w:pPr>
              <w:pStyle w:val="Normal1"/>
              <w:spacing w:line="360" w:lineRule="auto"/>
              <w:jc w:val="right"/>
              <w:rPr>
                <w:rFonts w:ascii="Arial Narrow" w:hAnsi="Arial Narrow"/>
              </w:rPr>
            </w:pPr>
            <w:r w:rsidRPr="00CC28A3">
              <w:rPr>
                <w:rFonts w:eastAsia="Droid Sans" w:cs="Droid Sans"/>
                <w:b/>
                <w:color w:val="2F2E6B"/>
              </w:rPr>
              <w:t>₹</w:t>
            </w:r>
            <w:r w:rsidR="00DB0C0E">
              <w:rPr>
                <w:rFonts w:eastAsia="Droid Sans" w:cs="Droid Sans"/>
                <w:b/>
                <w:color w:val="2F2E6B"/>
              </w:rPr>
              <w:t>80</w:t>
            </w:r>
            <w:r>
              <w:rPr>
                <w:rFonts w:eastAsia="Droid Sans" w:cs="Droid Sans"/>
                <w:b/>
                <w:color w:val="2F2E6B"/>
              </w:rPr>
              <w:t>000</w:t>
            </w:r>
          </w:p>
          <w:p w14:paraId="5689F038" w14:textId="3C951197" w:rsidR="00822258" w:rsidRPr="00CC28A3" w:rsidRDefault="00822258" w:rsidP="000F3071">
            <w:pPr>
              <w:jc w:val="right"/>
              <w:rPr>
                <w:rFonts w:ascii="Arial Black" w:hAnsi="Arial Black"/>
                <w:color w:val="DAD8F4"/>
              </w:rPr>
            </w:pPr>
          </w:p>
        </w:tc>
      </w:tr>
    </w:tbl>
    <w:p w14:paraId="75E0C02D" w14:textId="77777777" w:rsidR="007C11C3" w:rsidRPr="00822258" w:rsidRDefault="007C11C3">
      <w:pPr>
        <w:pStyle w:val="Normal1"/>
        <w:spacing w:line="240" w:lineRule="auto"/>
      </w:pPr>
    </w:p>
    <w:p w14:paraId="4A397E06" w14:textId="77777777" w:rsidR="00822258" w:rsidRPr="004B2064" w:rsidRDefault="00822258" w:rsidP="00822258">
      <w:pPr>
        <w:pStyle w:val="Normal1"/>
        <w:pBdr>
          <w:bottom w:val="single" w:sz="6" w:space="1" w:color="EEECE1" w:themeColor="background2"/>
        </w:pBdr>
        <w:spacing w:line="360" w:lineRule="auto"/>
        <w:rPr>
          <w:rFonts w:ascii="Arial Narrow" w:hAnsi="Arial Narrow"/>
        </w:rPr>
      </w:pPr>
      <w:r>
        <w:rPr>
          <w:rFonts w:ascii="Arial Narrow" w:eastAsia="Roboto Condensed" w:hAnsi="Arial Narrow" w:cs="Roboto Condensed"/>
          <w:color w:val="666666"/>
          <w:sz w:val="28"/>
        </w:rPr>
        <w:t>Introduction</w:t>
      </w:r>
    </w:p>
    <w:p w14:paraId="1AA499CD" w14:textId="77777777" w:rsidR="007C11C3" w:rsidRPr="00822258" w:rsidRDefault="007C11C3">
      <w:pPr>
        <w:pStyle w:val="Normal1"/>
        <w:spacing w:line="360" w:lineRule="auto"/>
      </w:pPr>
    </w:p>
    <w:p w14:paraId="2C26D9AA" w14:textId="6F1C8BD0" w:rsidR="00105FA2" w:rsidRDefault="0017676F" w:rsidP="00105FA2">
      <w:pPr>
        <w:pStyle w:val="NormalWeb"/>
      </w:pPr>
      <w:r>
        <w:t>Accord Digital Services</w:t>
      </w:r>
      <w:r w:rsidR="00105FA2">
        <w:t xml:space="preserve"> is a leading provider of excellent manpower services in the field of Web Development, Web Design, Web Hosting, Web Maintenance, SEO, Content Writing, Social Media Marketing and other IT outsourcing. The development is its strength and marketing is its power.</w:t>
      </w:r>
    </w:p>
    <w:p w14:paraId="69790767" w14:textId="499B6DF0" w:rsidR="00105FA2" w:rsidRDefault="0017676F" w:rsidP="00105FA2">
      <w:pPr>
        <w:pStyle w:val="NormalWeb"/>
      </w:pPr>
      <w:r>
        <w:t>We</w:t>
      </w:r>
      <w:r w:rsidR="00105FA2">
        <w:t xml:space="preserve"> aim at offering world-class IT Solutions at economic cost with potentials and values to our global clientele. Our services are supported with the high qualified and well experienced team of professionals for the lasting effect resulting as “we convert your dream into reality”.</w:t>
      </w:r>
    </w:p>
    <w:p w14:paraId="631DE08B" w14:textId="77777777" w:rsidR="00105FA2" w:rsidRDefault="00105FA2" w:rsidP="00105FA2">
      <w:pPr>
        <w:pStyle w:val="NormalWeb"/>
      </w:pPr>
      <w:r>
        <w:t xml:space="preserve">The company respects and values the desires and expectations of its customers and strives to match it with the world class standards for development, designing and market promotional solutions. We are constantly reaching the new horizons of success with the implication of advanced technologies in the field of web development, designing </w:t>
      </w:r>
    </w:p>
    <w:p w14:paraId="074BAAF0" w14:textId="77777777" w:rsidR="007C11C3" w:rsidRPr="00822258" w:rsidRDefault="007C11C3">
      <w:pPr>
        <w:pStyle w:val="Normal1"/>
        <w:spacing w:line="360" w:lineRule="auto"/>
      </w:pPr>
    </w:p>
    <w:tbl>
      <w:tblPr>
        <w:tblW w:w="11350" w:type="dxa"/>
        <w:tblInd w:w="17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10" w:type="dxa"/>
          <w:right w:w="10" w:type="dxa"/>
        </w:tblCellMar>
        <w:tblLook w:val="04A0" w:firstRow="1" w:lastRow="0" w:firstColumn="1" w:lastColumn="0" w:noHBand="0" w:noVBand="1"/>
      </w:tblPr>
      <w:tblGrid>
        <w:gridCol w:w="2620"/>
        <w:gridCol w:w="1710"/>
        <w:gridCol w:w="4410"/>
        <w:gridCol w:w="2610"/>
      </w:tblGrid>
      <w:tr w:rsidR="00DB0C0E" w:rsidRPr="00822258" w14:paraId="7CCA3761" w14:textId="36681956" w:rsidTr="003961FA">
        <w:trPr>
          <w:trHeight w:val="935"/>
        </w:trPr>
        <w:tc>
          <w:tcPr>
            <w:tcW w:w="2620" w:type="dxa"/>
            <w:shd w:val="clear" w:color="auto" w:fill="999999"/>
            <w:tcMar>
              <w:top w:w="180" w:type="dxa"/>
              <w:left w:w="180" w:type="dxa"/>
              <w:bottom w:w="180" w:type="dxa"/>
              <w:right w:w="180" w:type="dxa"/>
            </w:tcMar>
            <w:vAlign w:val="center"/>
          </w:tcPr>
          <w:p w14:paraId="7CE9773A" w14:textId="77777777" w:rsidR="00DB0C0E" w:rsidRPr="00822258" w:rsidRDefault="00DB0C0E" w:rsidP="00DB0C0E">
            <w:pPr>
              <w:pStyle w:val="Normal1"/>
              <w:spacing w:line="240" w:lineRule="auto"/>
              <w:rPr>
                <w:rFonts w:ascii="Arial Narrow" w:hAnsi="Arial Narrow"/>
              </w:rPr>
            </w:pPr>
            <w:r w:rsidRPr="00822258">
              <w:rPr>
                <w:rFonts w:ascii="Arial Narrow" w:eastAsia="Roboto Condensed" w:hAnsi="Arial Narrow" w:cs="Roboto Condensed"/>
                <w:color w:val="FFFFFF"/>
              </w:rPr>
              <w:t>Item Description</w:t>
            </w:r>
          </w:p>
        </w:tc>
        <w:tc>
          <w:tcPr>
            <w:tcW w:w="1710" w:type="dxa"/>
            <w:shd w:val="clear" w:color="auto" w:fill="999999"/>
            <w:tcMar>
              <w:top w:w="180" w:type="dxa"/>
              <w:left w:w="180" w:type="dxa"/>
              <w:bottom w:w="180" w:type="dxa"/>
              <w:right w:w="180" w:type="dxa"/>
            </w:tcMar>
            <w:vAlign w:val="center"/>
          </w:tcPr>
          <w:p w14:paraId="238FD532" w14:textId="00B86A42" w:rsidR="00DB0C0E" w:rsidRPr="00822258" w:rsidRDefault="00DB0C0E" w:rsidP="00DB0C0E">
            <w:pPr>
              <w:pStyle w:val="Normal1"/>
              <w:spacing w:line="240" w:lineRule="auto"/>
              <w:jc w:val="right"/>
              <w:rPr>
                <w:rFonts w:ascii="Arial Narrow" w:hAnsi="Arial Narrow"/>
              </w:rPr>
            </w:pPr>
            <w:r w:rsidRPr="00822258">
              <w:rPr>
                <w:rFonts w:ascii="Arial Narrow" w:eastAsia="Roboto Condensed" w:hAnsi="Arial Narrow" w:cs="Roboto Condensed"/>
                <w:color w:val="FFFFFF"/>
              </w:rPr>
              <w:t>Estimated Time</w:t>
            </w:r>
            <w:r w:rsidR="00833D0B">
              <w:rPr>
                <w:rFonts w:ascii="Arial Narrow" w:eastAsia="Roboto Condensed" w:hAnsi="Arial Narrow" w:cs="Roboto Condensed"/>
                <w:color w:val="FFFFFF"/>
              </w:rPr>
              <w:t>(days)</w:t>
            </w:r>
          </w:p>
        </w:tc>
        <w:tc>
          <w:tcPr>
            <w:tcW w:w="4410" w:type="dxa"/>
            <w:shd w:val="clear" w:color="auto" w:fill="999999"/>
            <w:tcMar>
              <w:top w:w="180" w:type="dxa"/>
              <w:left w:w="180" w:type="dxa"/>
              <w:bottom w:w="180" w:type="dxa"/>
              <w:right w:w="180" w:type="dxa"/>
            </w:tcMar>
            <w:vAlign w:val="center"/>
          </w:tcPr>
          <w:p w14:paraId="5FF2B302" w14:textId="77777777" w:rsidR="00DB0C0E" w:rsidRPr="00822258" w:rsidRDefault="00DB0C0E" w:rsidP="00DB0C0E">
            <w:pPr>
              <w:pStyle w:val="Normal1"/>
              <w:spacing w:line="240" w:lineRule="auto"/>
              <w:jc w:val="right"/>
              <w:rPr>
                <w:rFonts w:ascii="Arial Narrow" w:hAnsi="Arial Narrow"/>
              </w:rPr>
            </w:pPr>
            <w:r w:rsidRPr="00822258">
              <w:rPr>
                <w:rFonts w:ascii="Arial Narrow" w:eastAsia="Roboto Condensed" w:hAnsi="Arial Narrow" w:cs="Roboto Condensed"/>
                <w:color w:val="FFFFFF"/>
              </w:rPr>
              <w:t>Estimated Cost</w:t>
            </w:r>
          </w:p>
        </w:tc>
        <w:tc>
          <w:tcPr>
            <w:tcW w:w="2610" w:type="dxa"/>
            <w:shd w:val="clear" w:color="auto" w:fill="999999"/>
            <w:vAlign w:val="center"/>
          </w:tcPr>
          <w:p w14:paraId="52A0D4A1" w14:textId="4DA1E508" w:rsidR="00DB0C0E" w:rsidRPr="00822258" w:rsidRDefault="00833D0B" w:rsidP="00833D0B">
            <w:pPr>
              <w:pStyle w:val="Normal1"/>
              <w:tabs>
                <w:tab w:val="left" w:pos="1755"/>
                <w:tab w:val="right" w:pos="5740"/>
              </w:tabs>
              <w:spacing w:line="240" w:lineRule="auto"/>
              <w:rPr>
                <w:rFonts w:ascii="Arial Narrow" w:eastAsia="Roboto Condensed" w:hAnsi="Arial Narrow" w:cs="Roboto Condensed"/>
                <w:color w:val="FFFFFF"/>
              </w:rPr>
            </w:pPr>
            <w:r>
              <w:rPr>
                <w:rFonts w:ascii="Arial Narrow" w:eastAsia="Roboto Condensed" w:hAnsi="Arial Narrow" w:cs="Roboto Condensed"/>
                <w:color w:val="FFFFFF"/>
              </w:rPr>
              <w:t xml:space="preserve">    </w:t>
            </w:r>
            <w:r w:rsidR="00DB0C0E">
              <w:rPr>
                <w:rFonts w:ascii="Arial Narrow" w:eastAsia="Roboto Condensed" w:hAnsi="Arial Narrow" w:cs="Roboto Condensed"/>
                <w:color w:val="FFFFFF"/>
              </w:rPr>
              <w:t>Duration</w:t>
            </w:r>
          </w:p>
        </w:tc>
      </w:tr>
      <w:tr w:rsidR="00DB0C0E" w:rsidRPr="00822258" w14:paraId="3EF0582D" w14:textId="7F09FCE6" w:rsidTr="00833D0B">
        <w:tc>
          <w:tcPr>
            <w:tcW w:w="2620" w:type="dxa"/>
            <w:tcMar>
              <w:top w:w="180" w:type="dxa"/>
              <w:left w:w="180" w:type="dxa"/>
              <w:bottom w:w="180" w:type="dxa"/>
              <w:right w:w="180" w:type="dxa"/>
            </w:tcMar>
          </w:tcPr>
          <w:p w14:paraId="74BB7467" w14:textId="54D1EC3A" w:rsidR="00DB0C0E" w:rsidRPr="00822258" w:rsidRDefault="00DB0C0E" w:rsidP="00DB0C0E">
            <w:pPr>
              <w:pStyle w:val="Normal1"/>
              <w:spacing w:line="240" w:lineRule="auto"/>
            </w:pPr>
            <w:r w:rsidRPr="00DB0C0E">
              <w:t>Responsive Website</w:t>
            </w:r>
          </w:p>
        </w:tc>
        <w:tc>
          <w:tcPr>
            <w:tcW w:w="1710" w:type="dxa"/>
            <w:tcMar>
              <w:top w:w="180" w:type="dxa"/>
              <w:left w:w="180" w:type="dxa"/>
              <w:bottom w:w="180" w:type="dxa"/>
              <w:right w:w="180" w:type="dxa"/>
            </w:tcMar>
          </w:tcPr>
          <w:p w14:paraId="566D9079" w14:textId="3DD1121C" w:rsidR="00DB0C0E" w:rsidRPr="00822258" w:rsidRDefault="00DB0C0E" w:rsidP="00833D0B">
            <w:pPr>
              <w:pStyle w:val="Normal1"/>
              <w:spacing w:line="240" w:lineRule="auto"/>
              <w:jc w:val="right"/>
            </w:pPr>
            <w:r>
              <w:t xml:space="preserve">120 </w:t>
            </w:r>
          </w:p>
        </w:tc>
        <w:tc>
          <w:tcPr>
            <w:tcW w:w="4410" w:type="dxa"/>
            <w:tcMar>
              <w:top w:w="180" w:type="dxa"/>
              <w:left w:w="180" w:type="dxa"/>
              <w:bottom w:w="180" w:type="dxa"/>
              <w:right w:w="180" w:type="dxa"/>
            </w:tcMar>
          </w:tcPr>
          <w:p w14:paraId="444C51F1" w14:textId="229133BD" w:rsidR="00DB0C0E" w:rsidRPr="00822258" w:rsidRDefault="00DB0C0E" w:rsidP="00DB0C0E">
            <w:pPr>
              <w:pStyle w:val="Normal1"/>
              <w:spacing w:line="240" w:lineRule="auto"/>
              <w:jc w:val="right"/>
            </w:pPr>
            <w:r w:rsidRPr="003961FA">
              <w:t>₹</w:t>
            </w:r>
            <w:r>
              <w:t>50000</w:t>
            </w:r>
          </w:p>
        </w:tc>
        <w:tc>
          <w:tcPr>
            <w:tcW w:w="2610" w:type="dxa"/>
          </w:tcPr>
          <w:p w14:paraId="3D3810A5" w14:textId="38ADD0F0" w:rsidR="00DB0C0E" w:rsidRPr="003961FA" w:rsidRDefault="00833D0B" w:rsidP="00833D0B">
            <w:pPr>
              <w:pStyle w:val="Normal1"/>
              <w:tabs>
                <w:tab w:val="left" w:pos="660"/>
              </w:tabs>
              <w:spacing w:line="240" w:lineRule="auto"/>
              <w:jc w:val="both"/>
            </w:pPr>
            <w:r w:rsidRPr="003961FA">
              <w:t xml:space="preserve">   One time</w:t>
            </w:r>
          </w:p>
        </w:tc>
      </w:tr>
      <w:tr w:rsidR="00DB0C0E" w:rsidRPr="00822258" w14:paraId="21115F32" w14:textId="2AE364FB" w:rsidTr="00833D0B">
        <w:tc>
          <w:tcPr>
            <w:tcW w:w="2620" w:type="dxa"/>
            <w:shd w:val="clear" w:color="auto" w:fill="F3F3F3"/>
            <w:tcMar>
              <w:top w:w="180" w:type="dxa"/>
              <w:left w:w="180" w:type="dxa"/>
              <w:bottom w:w="180" w:type="dxa"/>
              <w:right w:w="180" w:type="dxa"/>
            </w:tcMar>
          </w:tcPr>
          <w:p w14:paraId="25739715" w14:textId="604A9982" w:rsidR="00DB0C0E" w:rsidRPr="00822258" w:rsidRDefault="00833D0B" w:rsidP="00DB0C0E">
            <w:pPr>
              <w:pStyle w:val="Normal1"/>
              <w:spacing w:line="240" w:lineRule="auto"/>
            </w:pPr>
            <w:r>
              <w:t>Android app</w:t>
            </w:r>
          </w:p>
        </w:tc>
        <w:tc>
          <w:tcPr>
            <w:tcW w:w="1710" w:type="dxa"/>
            <w:shd w:val="clear" w:color="auto" w:fill="F3F3F3"/>
            <w:tcMar>
              <w:top w:w="180" w:type="dxa"/>
              <w:left w:w="180" w:type="dxa"/>
              <w:bottom w:w="180" w:type="dxa"/>
              <w:right w:w="180" w:type="dxa"/>
            </w:tcMar>
          </w:tcPr>
          <w:p w14:paraId="5E77C736" w14:textId="18B0957E" w:rsidR="00DB0C0E" w:rsidRPr="00822258" w:rsidRDefault="00DB0C0E" w:rsidP="00833D0B">
            <w:pPr>
              <w:pStyle w:val="Normal1"/>
              <w:spacing w:line="240" w:lineRule="auto"/>
              <w:jc w:val="right"/>
            </w:pPr>
            <w:r>
              <w:t xml:space="preserve">60 </w:t>
            </w:r>
          </w:p>
        </w:tc>
        <w:tc>
          <w:tcPr>
            <w:tcW w:w="4410" w:type="dxa"/>
            <w:shd w:val="clear" w:color="auto" w:fill="F3F3F3"/>
            <w:tcMar>
              <w:top w:w="180" w:type="dxa"/>
              <w:left w:w="180" w:type="dxa"/>
              <w:bottom w:w="180" w:type="dxa"/>
              <w:right w:w="180" w:type="dxa"/>
            </w:tcMar>
          </w:tcPr>
          <w:p w14:paraId="34224081" w14:textId="078234C3" w:rsidR="00DB0C0E" w:rsidRPr="00822258" w:rsidRDefault="00DB0C0E" w:rsidP="00DB0C0E">
            <w:pPr>
              <w:pStyle w:val="Normal1"/>
              <w:spacing w:line="240" w:lineRule="auto"/>
              <w:jc w:val="right"/>
            </w:pPr>
            <w:r w:rsidRPr="003961FA">
              <w:t>₹</w:t>
            </w:r>
            <w:r>
              <w:t>30000</w:t>
            </w:r>
          </w:p>
        </w:tc>
        <w:tc>
          <w:tcPr>
            <w:tcW w:w="2610" w:type="dxa"/>
            <w:shd w:val="clear" w:color="auto" w:fill="F3F3F3"/>
          </w:tcPr>
          <w:p w14:paraId="70A5BF42" w14:textId="5D3085D2" w:rsidR="00DB0C0E" w:rsidRPr="003961FA" w:rsidRDefault="00833D0B" w:rsidP="00833D0B">
            <w:pPr>
              <w:pStyle w:val="Normal1"/>
              <w:spacing w:line="240" w:lineRule="auto"/>
            </w:pPr>
            <w:r w:rsidRPr="003961FA">
              <w:t xml:space="preserve">   One time</w:t>
            </w:r>
          </w:p>
        </w:tc>
      </w:tr>
      <w:tr w:rsidR="00DB0C0E" w:rsidRPr="00822258" w14:paraId="578BF645" w14:textId="21A72B28" w:rsidTr="00833D0B">
        <w:tc>
          <w:tcPr>
            <w:tcW w:w="2620" w:type="dxa"/>
            <w:tcMar>
              <w:top w:w="180" w:type="dxa"/>
              <w:left w:w="180" w:type="dxa"/>
              <w:bottom w:w="180" w:type="dxa"/>
              <w:right w:w="180" w:type="dxa"/>
            </w:tcMar>
          </w:tcPr>
          <w:p w14:paraId="327DBBD6" w14:textId="1B5FECE5" w:rsidR="00DB0C0E" w:rsidRPr="00822258" w:rsidRDefault="00833D0B" w:rsidP="00DB0C0E">
            <w:pPr>
              <w:pStyle w:val="Normal1"/>
              <w:spacing w:line="240" w:lineRule="auto"/>
            </w:pPr>
            <w:r>
              <w:t>Domain registration</w:t>
            </w:r>
          </w:p>
        </w:tc>
        <w:tc>
          <w:tcPr>
            <w:tcW w:w="1710" w:type="dxa"/>
            <w:tcMar>
              <w:top w:w="180" w:type="dxa"/>
              <w:left w:w="180" w:type="dxa"/>
              <w:bottom w:w="180" w:type="dxa"/>
              <w:right w:w="180" w:type="dxa"/>
            </w:tcMar>
          </w:tcPr>
          <w:p w14:paraId="1C9BBCD6" w14:textId="4963AF21" w:rsidR="00DB0C0E" w:rsidRPr="00822258" w:rsidRDefault="00DB0C0E" w:rsidP="00833D0B">
            <w:pPr>
              <w:pStyle w:val="Normal1"/>
              <w:spacing w:line="240" w:lineRule="auto"/>
              <w:jc w:val="right"/>
            </w:pPr>
            <w:r>
              <w:t xml:space="preserve">30 </w:t>
            </w:r>
          </w:p>
        </w:tc>
        <w:tc>
          <w:tcPr>
            <w:tcW w:w="4410" w:type="dxa"/>
            <w:tcMar>
              <w:top w:w="180" w:type="dxa"/>
              <w:left w:w="180" w:type="dxa"/>
              <w:bottom w:w="180" w:type="dxa"/>
              <w:right w:w="180" w:type="dxa"/>
            </w:tcMar>
          </w:tcPr>
          <w:p w14:paraId="0ADD3EFE" w14:textId="77777777" w:rsidR="00833D0B" w:rsidRPr="003961FA" w:rsidRDefault="00833D0B" w:rsidP="00833D0B">
            <w:pPr>
              <w:rPr>
                <w:rFonts w:ascii="Arial" w:eastAsia="Arial" w:hAnsi="Arial" w:cs="Arial"/>
                <w:color w:val="000000"/>
                <w:sz w:val="22"/>
              </w:rPr>
            </w:pPr>
            <w:r w:rsidRPr="003961FA">
              <w:rPr>
                <w:rFonts w:ascii="Arial" w:eastAsia="Arial" w:hAnsi="Arial" w:cs="Arial"/>
                <w:color w:val="000000"/>
                <w:sz w:val="22"/>
              </w:rPr>
              <w:t xml:space="preserve">Rs.90 only for First One Year (Godaddy) </w:t>
            </w:r>
          </w:p>
          <w:p w14:paraId="1DA82B25" w14:textId="64C65177" w:rsidR="00DB0C0E" w:rsidRPr="00822258" w:rsidRDefault="00833D0B" w:rsidP="00833D0B">
            <w:pPr>
              <w:pStyle w:val="Normal1"/>
              <w:spacing w:line="240" w:lineRule="auto"/>
            </w:pPr>
            <w:r w:rsidRPr="003961FA">
              <w:t>Rs. 700-1000 approx. from next year onwards. </w:t>
            </w:r>
          </w:p>
        </w:tc>
        <w:tc>
          <w:tcPr>
            <w:tcW w:w="2610" w:type="dxa"/>
          </w:tcPr>
          <w:p w14:paraId="252F71D4" w14:textId="63AD45D5" w:rsidR="00DB0C0E" w:rsidRPr="003961FA" w:rsidRDefault="00833D0B" w:rsidP="00833D0B">
            <w:pPr>
              <w:pStyle w:val="Normal1"/>
              <w:spacing w:line="240" w:lineRule="auto"/>
            </w:pPr>
            <w:r w:rsidRPr="003961FA">
              <w:t xml:space="preserve">   Yearly</w:t>
            </w:r>
          </w:p>
        </w:tc>
      </w:tr>
      <w:tr w:rsidR="00DB0C0E" w:rsidRPr="00822258" w14:paraId="04DF738E" w14:textId="282E92C1" w:rsidTr="00833D0B">
        <w:tc>
          <w:tcPr>
            <w:tcW w:w="2620" w:type="dxa"/>
            <w:shd w:val="clear" w:color="auto" w:fill="F3F3F3"/>
            <w:tcMar>
              <w:top w:w="180" w:type="dxa"/>
              <w:left w:w="180" w:type="dxa"/>
              <w:bottom w:w="180" w:type="dxa"/>
              <w:right w:w="180" w:type="dxa"/>
            </w:tcMar>
          </w:tcPr>
          <w:p w14:paraId="2F738803" w14:textId="66EF19CE" w:rsidR="00DB0C0E" w:rsidRPr="00822258" w:rsidRDefault="00AE7EDA" w:rsidP="00DB0C0E">
            <w:pPr>
              <w:pStyle w:val="Normal1"/>
              <w:spacing w:line="240" w:lineRule="auto"/>
            </w:pPr>
            <w:r>
              <w:t>Website Hosting</w:t>
            </w:r>
          </w:p>
        </w:tc>
        <w:tc>
          <w:tcPr>
            <w:tcW w:w="1710" w:type="dxa"/>
            <w:shd w:val="clear" w:color="auto" w:fill="F3F3F3"/>
            <w:tcMar>
              <w:top w:w="180" w:type="dxa"/>
              <w:left w:w="180" w:type="dxa"/>
              <w:bottom w:w="180" w:type="dxa"/>
              <w:right w:w="180" w:type="dxa"/>
            </w:tcMar>
          </w:tcPr>
          <w:p w14:paraId="7E35B7D9" w14:textId="7AA41CAC" w:rsidR="00DB0C0E" w:rsidRPr="00822258" w:rsidRDefault="00AE7EDA" w:rsidP="00AE7EDA">
            <w:pPr>
              <w:pStyle w:val="Normal1"/>
              <w:spacing w:line="240" w:lineRule="auto"/>
              <w:jc w:val="right"/>
            </w:pPr>
            <w:r>
              <w:t>NA</w:t>
            </w:r>
          </w:p>
        </w:tc>
        <w:tc>
          <w:tcPr>
            <w:tcW w:w="4410" w:type="dxa"/>
            <w:shd w:val="clear" w:color="auto" w:fill="F3F3F3"/>
            <w:tcMar>
              <w:top w:w="180" w:type="dxa"/>
              <w:left w:w="180" w:type="dxa"/>
              <w:bottom w:w="180" w:type="dxa"/>
              <w:right w:w="180" w:type="dxa"/>
            </w:tcMar>
          </w:tcPr>
          <w:p w14:paraId="6DDAFB16" w14:textId="01080EB1" w:rsidR="00DB0C0E" w:rsidRPr="00822258" w:rsidRDefault="00AE7EDA" w:rsidP="00AE7EDA">
            <w:pPr>
              <w:pStyle w:val="Normal1"/>
              <w:spacing w:line="240" w:lineRule="auto"/>
            </w:pPr>
            <w:r w:rsidRPr="003961FA">
              <w:t>Rs. 1000 to Rs. 2000 Per Month Depending upon memory, bandwidth, space and other general technical specifications (Godaddy)</w:t>
            </w:r>
          </w:p>
        </w:tc>
        <w:tc>
          <w:tcPr>
            <w:tcW w:w="2610" w:type="dxa"/>
            <w:shd w:val="clear" w:color="auto" w:fill="F3F3F3"/>
          </w:tcPr>
          <w:p w14:paraId="1DC0CD8F" w14:textId="2D285BFE" w:rsidR="00AE7EDA" w:rsidRDefault="00AE7EDA" w:rsidP="00DB0C0E">
            <w:pPr>
              <w:pStyle w:val="Normal1"/>
              <w:spacing w:line="240" w:lineRule="auto"/>
              <w:jc w:val="right"/>
            </w:pPr>
          </w:p>
          <w:p w14:paraId="005DE1E4" w14:textId="669F8FB0" w:rsidR="00DB0C0E" w:rsidRPr="003961FA" w:rsidRDefault="00AE7EDA" w:rsidP="00AE7EDA">
            <w:pPr>
              <w:rPr>
                <w:rFonts w:ascii="Arial" w:eastAsia="Arial" w:hAnsi="Arial" w:cs="Arial"/>
                <w:color w:val="000000"/>
                <w:sz w:val="22"/>
              </w:rPr>
            </w:pPr>
            <w:r w:rsidRPr="003961FA">
              <w:rPr>
                <w:rFonts w:ascii="Arial" w:eastAsia="Arial" w:hAnsi="Arial" w:cs="Arial"/>
                <w:color w:val="000000"/>
                <w:sz w:val="22"/>
              </w:rPr>
              <w:t xml:space="preserve">   Monthly</w:t>
            </w:r>
          </w:p>
        </w:tc>
        <w:bookmarkStart w:id="0" w:name="_GoBack"/>
        <w:bookmarkEnd w:id="0"/>
      </w:tr>
      <w:tr w:rsidR="00DB0C0E" w:rsidRPr="00822258" w14:paraId="13CF8116" w14:textId="089A9974" w:rsidTr="00833D0B">
        <w:tc>
          <w:tcPr>
            <w:tcW w:w="2620" w:type="dxa"/>
            <w:shd w:val="clear" w:color="auto" w:fill="FFFFFF"/>
            <w:tcMar>
              <w:top w:w="180" w:type="dxa"/>
              <w:left w:w="180" w:type="dxa"/>
              <w:bottom w:w="180" w:type="dxa"/>
              <w:right w:w="180" w:type="dxa"/>
            </w:tcMar>
          </w:tcPr>
          <w:p w14:paraId="0B60CC1B" w14:textId="6EA1BA4E" w:rsidR="00DB0C0E" w:rsidRPr="00822258" w:rsidRDefault="00775260" w:rsidP="00DB0C0E">
            <w:pPr>
              <w:pStyle w:val="Normal1"/>
              <w:spacing w:line="240" w:lineRule="auto"/>
            </w:pPr>
            <w:r>
              <w:lastRenderedPageBreak/>
              <w:t>SMS server setup</w:t>
            </w:r>
          </w:p>
        </w:tc>
        <w:tc>
          <w:tcPr>
            <w:tcW w:w="1710" w:type="dxa"/>
            <w:shd w:val="clear" w:color="auto" w:fill="FFFFFF"/>
            <w:tcMar>
              <w:top w:w="180" w:type="dxa"/>
              <w:left w:w="180" w:type="dxa"/>
              <w:bottom w:w="180" w:type="dxa"/>
              <w:right w:w="180" w:type="dxa"/>
            </w:tcMar>
          </w:tcPr>
          <w:p w14:paraId="1B82E028" w14:textId="4D7531FB" w:rsidR="00DB0C0E" w:rsidRPr="00822258" w:rsidRDefault="00775260" w:rsidP="00DB0C0E">
            <w:pPr>
              <w:pStyle w:val="Normal1"/>
              <w:spacing w:line="240" w:lineRule="auto"/>
              <w:jc w:val="right"/>
            </w:pPr>
            <w:r>
              <w:t>NA</w:t>
            </w:r>
          </w:p>
        </w:tc>
        <w:tc>
          <w:tcPr>
            <w:tcW w:w="4410" w:type="dxa"/>
            <w:shd w:val="clear" w:color="auto" w:fill="FFFFFF"/>
            <w:tcMar>
              <w:top w:w="180" w:type="dxa"/>
              <w:left w:w="180" w:type="dxa"/>
              <w:bottom w:w="180" w:type="dxa"/>
              <w:right w:w="180" w:type="dxa"/>
            </w:tcMar>
          </w:tcPr>
          <w:p w14:paraId="06DE28CA" w14:textId="5BEB4B66" w:rsidR="00DB0C0E" w:rsidRPr="00822258" w:rsidRDefault="00775260" w:rsidP="00775260">
            <w:pPr>
              <w:pStyle w:val="Normal1"/>
              <w:spacing w:line="240" w:lineRule="auto"/>
            </w:pPr>
            <w:r w:rsidRPr="003961FA">
              <w:t xml:space="preserve">25,000 Messages= Rs. 5000, 1 lakh messages= Rs. 14500 OR around 10 paisa per SMS </w:t>
            </w:r>
            <w:r w:rsidRPr="003961FA">
              <w:t>approx.</w:t>
            </w:r>
          </w:p>
        </w:tc>
        <w:tc>
          <w:tcPr>
            <w:tcW w:w="2610" w:type="dxa"/>
            <w:shd w:val="clear" w:color="auto" w:fill="FFFFFF"/>
          </w:tcPr>
          <w:p w14:paraId="2DFDBAF4" w14:textId="71C3458A" w:rsidR="00DB0C0E" w:rsidRPr="00822258" w:rsidRDefault="0081109E" w:rsidP="0081109E">
            <w:pPr>
              <w:pStyle w:val="Normal1"/>
              <w:tabs>
                <w:tab w:val="left" w:pos="486"/>
              </w:tabs>
              <w:spacing w:line="240" w:lineRule="auto"/>
            </w:pPr>
            <w:r>
              <w:t xml:space="preserve">   Per message</w:t>
            </w:r>
          </w:p>
        </w:tc>
      </w:tr>
      <w:tr w:rsidR="00DB0C0E" w:rsidRPr="00822258" w14:paraId="06F78C6B" w14:textId="79F9E4E0" w:rsidTr="00833D0B">
        <w:tc>
          <w:tcPr>
            <w:tcW w:w="2620" w:type="dxa"/>
            <w:shd w:val="clear" w:color="auto" w:fill="F3F3F3"/>
            <w:tcMar>
              <w:top w:w="180" w:type="dxa"/>
              <w:left w:w="180" w:type="dxa"/>
              <w:bottom w:w="180" w:type="dxa"/>
              <w:right w:w="180" w:type="dxa"/>
            </w:tcMar>
          </w:tcPr>
          <w:p w14:paraId="1A97E935" w14:textId="53241C51" w:rsidR="00DB0C0E" w:rsidRPr="00822258" w:rsidRDefault="0081109E" w:rsidP="00DB0C0E">
            <w:pPr>
              <w:pStyle w:val="Normal1"/>
              <w:spacing w:line="240" w:lineRule="auto"/>
            </w:pPr>
            <w:r w:rsidRPr="003961FA">
              <w:t>Payment gateway</w:t>
            </w:r>
          </w:p>
        </w:tc>
        <w:tc>
          <w:tcPr>
            <w:tcW w:w="1710" w:type="dxa"/>
            <w:shd w:val="clear" w:color="auto" w:fill="F3F3F3"/>
            <w:tcMar>
              <w:top w:w="180" w:type="dxa"/>
              <w:left w:w="180" w:type="dxa"/>
              <w:bottom w:w="180" w:type="dxa"/>
              <w:right w:w="180" w:type="dxa"/>
            </w:tcMar>
          </w:tcPr>
          <w:p w14:paraId="50DA6348" w14:textId="77777777" w:rsidR="00DB0C0E" w:rsidRPr="00822258" w:rsidRDefault="00DB0C0E" w:rsidP="00DB0C0E">
            <w:pPr>
              <w:pStyle w:val="Normal1"/>
              <w:spacing w:line="240" w:lineRule="auto"/>
              <w:jc w:val="right"/>
            </w:pPr>
          </w:p>
        </w:tc>
        <w:tc>
          <w:tcPr>
            <w:tcW w:w="4410" w:type="dxa"/>
            <w:shd w:val="clear" w:color="auto" w:fill="F3F3F3"/>
            <w:tcMar>
              <w:top w:w="180" w:type="dxa"/>
              <w:left w:w="180" w:type="dxa"/>
              <w:bottom w:w="180" w:type="dxa"/>
              <w:right w:w="180" w:type="dxa"/>
            </w:tcMar>
          </w:tcPr>
          <w:p w14:paraId="651F9081" w14:textId="61F99F14" w:rsidR="00DB0C0E" w:rsidRPr="00822258" w:rsidRDefault="00613945" w:rsidP="00613945">
            <w:pPr>
              <w:pStyle w:val="Normal1"/>
              <w:spacing w:line="240" w:lineRule="auto"/>
            </w:pPr>
            <w:r w:rsidRPr="003961FA">
              <w:t>Setup cost Rs. 10000 approx. plus 0.5 to 3.5% extra per transaction as per bank norms.</w:t>
            </w:r>
          </w:p>
        </w:tc>
        <w:tc>
          <w:tcPr>
            <w:tcW w:w="2610" w:type="dxa"/>
            <w:shd w:val="clear" w:color="auto" w:fill="F3F3F3"/>
          </w:tcPr>
          <w:p w14:paraId="02CE5519" w14:textId="2196591A" w:rsidR="00DB0C0E" w:rsidRPr="00822258" w:rsidRDefault="005D1789" w:rsidP="005D1789">
            <w:pPr>
              <w:pStyle w:val="Normal1"/>
              <w:tabs>
                <w:tab w:val="left" w:pos="753"/>
              </w:tabs>
              <w:spacing w:line="240" w:lineRule="auto"/>
            </w:pPr>
            <w:r w:rsidRPr="003961FA">
              <w:t>One</w:t>
            </w:r>
            <w:r w:rsidRPr="003961FA">
              <w:t>-time &amp; transaction basis.</w:t>
            </w:r>
          </w:p>
        </w:tc>
      </w:tr>
      <w:tr w:rsidR="00DB0C0E" w:rsidRPr="00822258" w14:paraId="09BC8CD7" w14:textId="30B599E7" w:rsidTr="00833D0B">
        <w:tc>
          <w:tcPr>
            <w:tcW w:w="2620" w:type="dxa"/>
            <w:shd w:val="clear" w:color="auto" w:fill="D9D9D9"/>
            <w:tcMar>
              <w:top w:w="180" w:type="dxa"/>
              <w:left w:w="180" w:type="dxa"/>
              <w:bottom w:w="180" w:type="dxa"/>
              <w:right w:w="180" w:type="dxa"/>
            </w:tcMar>
          </w:tcPr>
          <w:p w14:paraId="181862A1" w14:textId="77777777" w:rsidR="00DB0C0E" w:rsidRPr="00822258" w:rsidRDefault="00DB0C0E" w:rsidP="00DB0C0E">
            <w:pPr>
              <w:pStyle w:val="Normal1"/>
              <w:spacing w:line="240" w:lineRule="auto"/>
            </w:pPr>
          </w:p>
        </w:tc>
        <w:tc>
          <w:tcPr>
            <w:tcW w:w="1710" w:type="dxa"/>
            <w:shd w:val="clear" w:color="auto" w:fill="D9D9D9"/>
            <w:tcMar>
              <w:top w:w="180" w:type="dxa"/>
              <w:left w:w="180" w:type="dxa"/>
              <w:bottom w:w="180" w:type="dxa"/>
              <w:right w:w="180" w:type="dxa"/>
            </w:tcMar>
          </w:tcPr>
          <w:p w14:paraId="7A8C70BC" w14:textId="6C12B978" w:rsidR="00DB0C0E" w:rsidRPr="00822258" w:rsidRDefault="00B476EC" w:rsidP="00DB0C0E">
            <w:pPr>
              <w:pStyle w:val="Normal1"/>
              <w:spacing w:line="240" w:lineRule="auto"/>
              <w:jc w:val="right"/>
              <w:rPr>
                <w:rFonts w:ascii="Arial Narrow" w:hAnsi="Arial Narrow"/>
                <w:szCs w:val="22"/>
              </w:rPr>
            </w:pPr>
            <w:r>
              <w:rPr>
                <w:rFonts w:ascii="Arial Narrow" w:eastAsia="Roboto Condensed" w:hAnsi="Arial Narrow" w:cs="Roboto Condensed"/>
                <w:color w:val="666666"/>
                <w:szCs w:val="22"/>
              </w:rPr>
              <w:t>Static total</w:t>
            </w:r>
          </w:p>
        </w:tc>
        <w:tc>
          <w:tcPr>
            <w:tcW w:w="4410" w:type="dxa"/>
            <w:shd w:val="clear" w:color="auto" w:fill="D9D9D9"/>
            <w:tcMar>
              <w:top w:w="180" w:type="dxa"/>
              <w:left w:w="180" w:type="dxa"/>
              <w:bottom w:w="180" w:type="dxa"/>
              <w:right w:w="180" w:type="dxa"/>
            </w:tcMar>
          </w:tcPr>
          <w:p w14:paraId="78CDC99D" w14:textId="42F3F40F" w:rsidR="00DB0C0E" w:rsidRPr="00822258" w:rsidRDefault="00DB0C0E" w:rsidP="00DB0C0E">
            <w:pPr>
              <w:pStyle w:val="Normal1"/>
              <w:spacing w:line="240" w:lineRule="auto"/>
              <w:jc w:val="right"/>
              <w:rPr>
                <w:rFonts w:ascii="Arial Narrow" w:hAnsi="Arial Narrow"/>
                <w:szCs w:val="22"/>
              </w:rPr>
            </w:pPr>
            <w:r w:rsidRPr="00CC28A3">
              <w:rPr>
                <w:szCs w:val="22"/>
              </w:rPr>
              <w:t>₹</w:t>
            </w:r>
            <w:r w:rsidR="00B476EC">
              <w:rPr>
                <w:rFonts w:ascii="Arial Narrow" w:hAnsi="Arial Narrow"/>
                <w:szCs w:val="22"/>
              </w:rPr>
              <w:t>80</w:t>
            </w:r>
            <w:r>
              <w:rPr>
                <w:rFonts w:ascii="Arial Narrow" w:hAnsi="Arial Narrow"/>
                <w:szCs w:val="22"/>
              </w:rPr>
              <w:t>000</w:t>
            </w:r>
          </w:p>
        </w:tc>
        <w:tc>
          <w:tcPr>
            <w:tcW w:w="2610" w:type="dxa"/>
            <w:shd w:val="clear" w:color="auto" w:fill="D9D9D9"/>
          </w:tcPr>
          <w:p w14:paraId="41DDF42E" w14:textId="77777777" w:rsidR="00DB0C0E" w:rsidRPr="00CC28A3" w:rsidRDefault="00DB0C0E" w:rsidP="00DB0C0E">
            <w:pPr>
              <w:pStyle w:val="Normal1"/>
              <w:spacing w:line="240" w:lineRule="auto"/>
              <w:jc w:val="right"/>
              <w:rPr>
                <w:szCs w:val="22"/>
              </w:rPr>
            </w:pPr>
          </w:p>
        </w:tc>
      </w:tr>
      <w:tr w:rsidR="00DB0C0E" w:rsidRPr="00822258" w14:paraId="062262BB" w14:textId="7AED6A90" w:rsidTr="00833D0B">
        <w:tc>
          <w:tcPr>
            <w:tcW w:w="2620" w:type="dxa"/>
            <w:shd w:val="clear" w:color="auto" w:fill="D9D9D9"/>
            <w:tcMar>
              <w:top w:w="180" w:type="dxa"/>
              <w:left w:w="180" w:type="dxa"/>
              <w:bottom w:w="180" w:type="dxa"/>
              <w:right w:w="180" w:type="dxa"/>
            </w:tcMar>
          </w:tcPr>
          <w:p w14:paraId="2173D0E0" w14:textId="77777777" w:rsidR="00DB0C0E" w:rsidRPr="00822258" w:rsidRDefault="00DB0C0E" w:rsidP="00DB0C0E">
            <w:pPr>
              <w:pStyle w:val="Normal1"/>
              <w:spacing w:line="240" w:lineRule="auto"/>
            </w:pPr>
          </w:p>
        </w:tc>
        <w:tc>
          <w:tcPr>
            <w:tcW w:w="1710" w:type="dxa"/>
            <w:shd w:val="clear" w:color="auto" w:fill="D9D9D9"/>
            <w:tcMar>
              <w:top w:w="180" w:type="dxa"/>
              <w:left w:w="180" w:type="dxa"/>
              <w:bottom w:w="180" w:type="dxa"/>
              <w:right w:w="180" w:type="dxa"/>
            </w:tcMar>
          </w:tcPr>
          <w:p w14:paraId="7320E0C3" w14:textId="4B90081E" w:rsidR="00DB0C0E" w:rsidRPr="00822258" w:rsidRDefault="00DB0C0E" w:rsidP="00DB0C0E">
            <w:pPr>
              <w:pStyle w:val="Normal1"/>
              <w:spacing w:line="240" w:lineRule="auto"/>
              <w:jc w:val="right"/>
              <w:rPr>
                <w:rFonts w:ascii="Arial Narrow" w:hAnsi="Arial Narrow"/>
                <w:szCs w:val="22"/>
              </w:rPr>
            </w:pPr>
          </w:p>
        </w:tc>
        <w:tc>
          <w:tcPr>
            <w:tcW w:w="4410" w:type="dxa"/>
            <w:shd w:val="clear" w:color="auto" w:fill="D9D9D9"/>
            <w:tcMar>
              <w:top w:w="180" w:type="dxa"/>
              <w:left w:w="180" w:type="dxa"/>
              <w:bottom w:w="180" w:type="dxa"/>
              <w:right w:w="180" w:type="dxa"/>
            </w:tcMar>
          </w:tcPr>
          <w:p w14:paraId="4F5B8C4E" w14:textId="147E47AA" w:rsidR="00DB0C0E" w:rsidRPr="00822258" w:rsidRDefault="00DB0C0E" w:rsidP="00DB0C0E">
            <w:pPr>
              <w:pStyle w:val="Normal1"/>
              <w:spacing w:line="240" w:lineRule="auto"/>
              <w:jc w:val="right"/>
              <w:rPr>
                <w:rFonts w:ascii="Arial Narrow" w:hAnsi="Arial Narrow"/>
                <w:szCs w:val="22"/>
              </w:rPr>
            </w:pPr>
          </w:p>
        </w:tc>
        <w:tc>
          <w:tcPr>
            <w:tcW w:w="2610" w:type="dxa"/>
            <w:shd w:val="clear" w:color="auto" w:fill="D9D9D9"/>
          </w:tcPr>
          <w:p w14:paraId="011E1F10" w14:textId="77777777" w:rsidR="00DB0C0E" w:rsidRPr="00822258" w:rsidRDefault="00DB0C0E" w:rsidP="00DB0C0E">
            <w:pPr>
              <w:pStyle w:val="Normal1"/>
              <w:spacing w:line="240" w:lineRule="auto"/>
              <w:jc w:val="right"/>
              <w:rPr>
                <w:rFonts w:ascii="Arial Narrow" w:hAnsi="Arial Narrow"/>
                <w:szCs w:val="22"/>
              </w:rPr>
            </w:pPr>
          </w:p>
        </w:tc>
      </w:tr>
      <w:tr w:rsidR="00DB0C0E" w:rsidRPr="00822258" w14:paraId="5CC20155" w14:textId="7B9A48F4" w:rsidTr="00833D0B">
        <w:tc>
          <w:tcPr>
            <w:tcW w:w="2620" w:type="dxa"/>
            <w:shd w:val="clear" w:color="auto" w:fill="999999"/>
            <w:tcMar>
              <w:top w:w="180" w:type="dxa"/>
              <w:left w:w="180" w:type="dxa"/>
              <w:bottom w:w="180" w:type="dxa"/>
              <w:right w:w="180" w:type="dxa"/>
            </w:tcMar>
          </w:tcPr>
          <w:p w14:paraId="703263F7" w14:textId="77777777" w:rsidR="00DB0C0E" w:rsidRPr="00822258" w:rsidRDefault="00DB0C0E" w:rsidP="00DB0C0E">
            <w:pPr>
              <w:pStyle w:val="Normal1"/>
              <w:spacing w:line="240" w:lineRule="auto"/>
            </w:pPr>
          </w:p>
        </w:tc>
        <w:tc>
          <w:tcPr>
            <w:tcW w:w="1710" w:type="dxa"/>
            <w:shd w:val="clear" w:color="auto" w:fill="999999"/>
            <w:tcMar>
              <w:top w:w="180" w:type="dxa"/>
              <w:left w:w="180" w:type="dxa"/>
              <w:bottom w:w="180" w:type="dxa"/>
              <w:right w:w="180" w:type="dxa"/>
            </w:tcMar>
          </w:tcPr>
          <w:p w14:paraId="5831F83C" w14:textId="77777777" w:rsidR="00DB0C0E" w:rsidRPr="00822258" w:rsidRDefault="00DB0C0E" w:rsidP="00DB0C0E">
            <w:pPr>
              <w:pStyle w:val="Normal1"/>
              <w:spacing w:line="240" w:lineRule="auto"/>
              <w:jc w:val="right"/>
              <w:rPr>
                <w:rFonts w:ascii="Arial Narrow" w:hAnsi="Arial Narrow"/>
                <w:szCs w:val="22"/>
              </w:rPr>
            </w:pPr>
            <w:r w:rsidRPr="00822258">
              <w:rPr>
                <w:rFonts w:ascii="Arial Narrow" w:eastAsia="Roboto Condensed" w:hAnsi="Arial Narrow" w:cs="Roboto Condensed"/>
                <w:color w:val="FFFFFF"/>
                <w:szCs w:val="22"/>
              </w:rPr>
              <w:t>TOTAL</w:t>
            </w:r>
          </w:p>
        </w:tc>
        <w:tc>
          <w:tcPr>
            <w:tcW w:w="4410" w:type="dxa"/>
            <w:shd w:val="clear" w:color="auto" w:fill="999999"/>
            <w:tcMar>
              <w:top w:w="180" w:type="dxa"/>
              <w:left w:w="180" w:type="dxa"/>
              <w:bottom w:w="180" w:type="dxa"/>
              <w:right w:w="180" w:type="dxa"/>
            </w:tcMar>
          </w:tcPr>
          <w:p w14:paraId="100CF93B" w14:textId="689C1329" w:rsidR="00DB0C0E" w:rsidRPr="00822258" w:rsidRDefault="00DB0C0E" w:rsidP="00DB0C0E">
            <w:pPr>
              <w:pStyle w:val="Normal1"/>
              <w:spacing w:line="240" w:lineRule="auto"/>
              <w:jc w:val="right"/>
              <w:rPr>
                <w:rFonts w:ascii="Arial Narrow" w:hAnsi="Arial Narrow"/>
                <w:szCs w:val="22"/>
              </w:rPr>
            </w:pPr>
            <w:r w:rsidRPr="00CC28A3">
              <w:rPr>
                <w:szCs w:val="22"/>
              </w:rPr>
              <w:t>₹</w:t>
            </w:r>
            <w:r w:rsidR="00B476EC">
              <w:rPr>
                <w:rFonts w:ascii="Arial Narrow" w:hAnsi="Arial Narrow"/>
                <w:szCs w:val="22"/>
              </w:rPr>
              <w:t>8</w:t>
            </w:r>
            <w:r>
              <w:rPr>
                <w:rFonts w:ascii="Arial Narrow" w:hAnsi="Arial Narrow"/>
                <w:szCs w:val="22"/>
              </w:rPr>
              <w:t>0000</w:t>
            </w:r>
          </w:p>
        </w:tc>
        <w:tc>
          <w:tcPr>
            <w:tcW w:w="2610" w:type="dxa"/>
            <w:shd w:val="clear" w:color="auto" w:fill="999999"/>
          </w:tcPr>
          <w:p w14:paraId="68EDB5EB" w14:textId="77777777" w:rsidR="00DB0C0E" w:rsidRPr="00CC28A3" w:rsidRDefault="00DB0C0E" w:rsidP="00DB0C0E">
            <w:pPr>
              <w:pStyle w:val="Normal1"/>
              <w:spacing w:line="240" w:lineRule="auto"/>
              <w:jc w:val="right"/>
              <w:rPr>
                <w:szCs w:val="22"/>
              </w:rPr>
            </w:pPr>
          </w:p>
        </w:tc>
      </w:tr>
    </w:tbl>
    <w:p w14:paraId="19B9FCDD" w14:textId="77777777" w:rsidR="007C11C3" w:rsidRPr="00822258" w:rsidRDefault="007C11C3">
      <w:pPr>
        <w:pStyle w:val="Normal1"/>
        <w:spacing w:line="360" w:lineRule="auto"/>
      </w:pPr>
    </w:p>
    <w:sectPr w:rsidR="007C11C3" w:rsidRPr="00822258" w:rsidSect="00822258">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6F6780" w14:textId="77777777" w:rsidR="000108D1" w:rsidRDefault="000108D1">
      <w:r>
        <w:separator/>
      </w:r>
    </w:p>
  </w:endnote>
  <w:endnote w:type="continuationSeparator" w:id="0">
    <w:p w14:paraId="79354B50" w14:textId="77777777" w:rsidR="000108D1" w:rsidRDefault="00010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Condensed">
    <w:altName w:val="Times New Roman"/>
    <w:charset w:val="00"/>
    <w:family w:val="auto"/>
    <w:pitch w:val="default"/>
  </w:font>
  <w:font w:name="Droid Sans">
    <w:charset w:val="00"/>
    <w:family w:val="auto"/>
    <w:pitch w:val="variable"/>
    <w:sig w:usb0="E00002AF" w:usb1="4000205B" w:usb2="00000028" w:usb3="00000000" w:csb0="0000009F" w:csb1="00000000"/>
  </w:font>
  <w:font w:name="Arial Black">
    <w:panose1 w:val="020B0A04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7A9F08" w14:textId="77777777" w:rsidR="000108D1" w:rsidRDefault="000108D1">
      <w:r>
        <w:separator/>
      </w:r>
    </w:p>
  </w:footnote>
  <w:footnote w:type="continuationSeparator" w:id="0">
    <w:p w14:paraId="28895581" w14:textId="77777777" w:rsidR="000108D1" w:rsidRDefault="000108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C11C3"/>
    <w:rsid w:val="000108D1"/>
    <w:rsid w:val="000F3071"/>
    <w:rsid w:val="00105FA2"/>
    <w:rsid w:val="0017676F"/>
    <w:rsid w:val="003961FA"/>
    <w:rsid w:val="00402441"/>
    <w:rsid w:val="005815CB"/>
    <w:rsid w:val="005D1789"/>
    <w:rsid w:val="00613945"/>
    <w:rsid w:val="006F6B5F"/>
    <w:rsid w:val="00775260"/>
    <w:rsid w:val="007B7110"/>
    <w:rsid w:val="007C11C3"/>
    <w:rsid w:val="0081109E"/>
    <w:rsid w:val="00822258"/>
    <w:rsid w:val="00833D0B"/>
    <w:rsid w:val="00AE6BA7"/>
    <w:rsid w:val="00AE7EDA"/>
    <w:rsid w:val="00B476EC"/>
    <w:rsid w:val="00CC28A3"/>
    <w:rsid w:val="00DB0C0E"/>
    <w:rsid w:val="00E544AD"/>
    <w:rsid w:val="00F016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FD6DEB"/>
  <w15:docId w15:val="{DACEA54C-DB9B-486E-9948-61B81A453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spacing w:before="200"/>
      <w:contextualSpacing/>
      <w:outlineLvl w:val="0"/>
    </w:pPr>
    <w:rPr>
      <w:rFonts w:ascii="Trebuchet MS" w:eastAsia="Trebuchet MS" w:hAnsi="Trebuchet MS" w:cs="Trebuchet MS"/>
      <w:sz w:val="32"/>
    </w:rPr>
  </w:style>
  <w:style w:type="paragraph" w:styleId="Heading2">
    <w:name w:val="heading 2"/>
    <w:basedOn w:val="Normal1"/>
    <w:next w:val="Normal1"/>
    <w:pPr>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rFonts w:ascii="Arial" w:eastAsia="Arial" w:hAnsi="Arial" w:cs="Arial"/>
      <w:color w:val="000000"/>
      <w:sz w:val="22"/>
    </w:rPr>
  </w:style>
  <w:style w:type="paragraph" w:styleId="Title">
    <w:name w:val="Title"/>
    <w:basedOn w:val="Normal1"/>
    <w:next w:val="Normal1"/>
    <w:pPr>
      <w:contextualSpacing/>
    </w:pPr>
    <w:rPr>
      <w:rFonts w:ascii="Trebuchet MS" w:eastAsia="Trebuchet MS" w:hAnsi="Trebuchet MS" w:cs="Trebuchet MS"/>
      <w:sz w:val="42"/>
    </w:rPr>
  </w:style>
  <w:style w:type="paragraph" w:styleId="Subtitle">
    <w:name w:val="Subtitle"/>
    <w:basedOn w:val="Normal1"/>
    <w:next w:val="Normal1"/>
    <w:pPr>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822258"/>
    <w:pPr>
      <w:tabs>
        <w:tab w:val="center" w:pos="4320"/>
        <w:tab w:val="right" w:pos="8640"/>
      </w:tabs>
    </w:pPr>
  </w:style>
  <w:style w:type="character" w:customStyle="1" w:styleId="HeaderChar">
    <w:name w:val="Header Char"/>
    <w:basedOn w:val="DefaultParagraphFont"/>
    <w:link w:val="Header"/>
    <w:uiPriority w:val="99"/>
    <w:rsid w:val="00822258"/>
  </w:style>
  <w:style w:type="paragraph" w:styleId="Footer">
    <w:name w:val="footer"/>
    <w:basedOn w:val="Normal"/>
    <w:link w:val="FooterChar"/>
    <w:uiPriority w:val="99"/>
    <w:unhideWhenUsed/>
    <w:rsid w:val="00822258"/>
    <w:pPr>
      <w:tabs>
        <w:tab w:val="center" w:pos="4320"/>
        <w:tab w:val="right" w:pos="8640"/>
      </w:tabs>
    </w:pPr>
  </w:style>
  <w:style w:type="character" w:customStyle="1" w:styleId="FooterChar">
    <w:name w:val="Footer Char"/>
    <w:basedOn w:val="DefaultParagraphFont"/>
    <w:link w:val="Footer"/>
    <w:uiPriority w:val="99"/>
    <w:rsid w:val="00822258"/>
  </w:style>
  <w:style w:type="table" w:styleId="TableGrid">
    <w:name w:val="Table Grid"/>
    <w:basedOn w:val="TableNormal"/>
    <w:uiPriority w:val="39"/>
    <w:rsid w:val="0082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05FA2"/>
    <w:pPr>
      <w:spacing w:before="100" w:beforeAutospacing="1" w:after="100" w:afterAutospacing="1"/>
    </w:pPr>
    <w:rPr>
      <w:rFonts w:ascii="Times New Roman" w:eastAsia="Times New Roman" w:hAnsi="Times New Roman" w:cs="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1427641">
      <w:bodyDiv w:val="1"/>
      <w:marLeft w:val="0"/>
      <w:marRight w:val="0"/>
      <w:marTop w:val="0"/>
      <w:marBottom w:val="0"/>
      <w:divBdr>
        <w:top w:val="none" w:sz="0" w:space="0" w:color="auto"/>
        <w:left w:val="none" w:sz="0" w:space="0" w:color="auto"/>
        <w:bottom w:val="none" w:sz="0" w:space="0" w:color="auto"/>
        <w:right w:val="none" w:sz="0" w:space="0" w:color="auto"/>
      </w:divBdr>
      <w:divsChild>
        <w:div w:id="116929667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Estimate Template.docx</vt:lpstr>
    </vt:vector>
  </TitlesOfParts>
  <Company/>
  <LinksUpToDate>false</LinksUpToDate>
  <CharactersWithSpaces>1770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Estimate Template.docx</dc:title>
  <cp:lastModifiedBy>Vipin Sharma 3</cp:lastModifiedBy>
  <cp:revision>35</cp:revision>
  <dcterms:created xsi:type="dcterms:W3CDTF">2013-10-20T02:34:00Z</dcterms:created>
  <dcterms:modified xsi:type="dcterms:W3CDTF">2017-01-27T07:42:00Z</dcterms:modified>
</cp:coreProperties>
</file>