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00D7" w14:textId="04FBE295" w:rsidR="0082086E" w:rsidRPr="0082086E" w:rsidRDefault="0082086E" w:rsidP="0082086E">
      <w:pPr>
        <w:snapToGrid w:val="0"/>
        <w:spacing w:before="60" w:after="60"/>
        <w:rPr>
          <w:rFonts w:ascii="Arial" w:eastAsia="黑体" w:hAnsi="Arial" w:cs="Arial" w:hint="eastAsia"/>
          <w:bCs/>
          <w:sz w:val="18"/>
          <w:szCs w:val="18"/>
        </w:rPr>
      </w:pPr>
      <w:r w:rsidRPr="0082086E">
        <w:rPr>
          <w:rFonts w:ascii="Arial" w:eastAsia="黑体" w:hAnsi="Arial" w:cs="Arial" w:hint="eastAsia"/>
          <w:bCs/>
          <w:sz w:val="18"/>
          <w:szCs w:val="18"/>
        </w:rPr>
        <w:t>附录</w:t>
      </w:r>
      <w:r>
        <w:rPr>
          <w:rFonts w:ascii="Arial" w:eastAsia="黑体" w:hAnsi="Arial" w:cs="Arial" w:hint="eastAsia"/>
          <w:bCs/>
          <w:sz w:val="18"/>
          <w:szCs w:val="18"/>
        </w:rPr>
        <w:t>A</w:t>
      </w:r>
      <w:r w:rsidRPr="0082086E">
        <w:rPr>
          <w:rFonts w:ascii="Arial" w:eastAsia="黑体" w:hAnsi="Arial" w:cs="Arial"/>
          <w:bCs/>
          <w:sz w:val="18"/>
          <w:szCs w:val="18"/>
        </w:rPr>
        <w:t xml:space="preserve">  </w:t>
      </w:r>
      <w:r w:rsidRPr="0082086E">
        <w:rPr>
          <w:rFonts w:ascii="Arial" w:eastAsia="黑体" w:hAnsi="Arial" w:cs="Arial" w:hint="eastAsia"/>
          <w:bCs/>
          <w:sz w:val="18"/>
          <w:szCs w:val="18"/>
        </w:rPr>
        <w:t>仿真参数</w:t>
      </w:r>
    </w:p>
    <w:p w14:paraId="2415D28B" w14:textId="77777777" w:rsidR="0082086E" w:rsidRPr="0082086E" w:rsidRDefault="0082086E" w:rsidP="0082086E">
      <w:pPr>
        <w:snapToGrid w:val="0"/>
        <w:spacing w:before="60" w:after="60"/>
        <w:rPr>
          <w:rFonts w:ascii="Times New Roman" w:eastAsia="宋体" w:hAnsi="Times New Roman" w:cs="Times New Roman"/>
          <w:bCs/>
          <w:sz w:val="18"/>
          <w:szCs w:val="18"/>
        </w:rPr>
      </w:pPr>
      <w:r w:rsidRPr="0082086E">
        <w:rPr>
          <w:rFonts w:ascii="Times New Roman" w:eastAsia="宋体" w:hAnsi="Times New Roman" w:cs="Times New Roman"/>
          <w:bCs/>
          <w:noProof/>
          <w:sz w:val="18"/>
          <w:szCs w:val="18"/>
        </w:rPr>
        <w:drawing>
          <wp:inline distT="0" distB="0" distL="0" distR="0" wp14:anchorId="55800912" wp14:editId="2BE8CA56">
            <wp:extent cx="2590800" cy="1371600"/>
            <wp:effectExtent l="0" t="0" r="0" b="0"/>
            <wp:docPr id="19001230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86E">
        <w:rPr>
          <w:rFonts w:ascii="Times New Roman" w:eastAsia="宋体" w:hAnsi="Times New Roman" w:cs="Times New Roman"/>
          <w:bCs/>
          <w:noProof/>
          <w:sz w:val="18"/>
          <w:szCs w:val="18"/>
        </w:rPr>
        <w:drawing>
          <wp:inline distT="0" distB="0" distL="0" distR="0" wp14:anchorId="1CA71412" wp14:editId="50B9AD50">
            <wp:extent cx="2590800" cy="1371600"/>
            <wp:effectExtent l="0" t="0" r="0" b="0"/>
            <wp:docPr id="1100177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EDFE" w14:textId="77777777" w:rsidR="0082086E" w:rsidRPr="0082086E" w:rsidRDefault="0082086E" w:rsidP="0082086E">
      <w:pPr>
        <w:snapToGrid w:val="0"/>
        <w:jc w:val="center"/>
        <w:rPr>
          <w:rFonts w:ascii="Times New Roman" w:eastAsia="宋体" w:hAnsi="Times New Roman" w:cs="Times New Roman"/>
          <w:bCs/>
          <w:sz w:val="18"/>
          <w:szCs w:val="18"/>
        </w:rPr>
      </w:pPr>
      <w:r w:rsidRPr="0082086E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      (a</w:t>
      </w:r>
      <w:r w:rsidRPr="0082086E">
        <w:rPr>
          <w:rFonts w:ascii="Times New Roman" w:eastAsia="宋体" w:hAnsi="Times New Roman" w:cs="Times New Roman"/>
          <w:bCs/>
          <w:sz w:val="18"/>
          <w:szCs w:val="18"/>
        </w:rPr>
        <w:t xml:space="preserve">) </w:t>
      </w:r>
      <w:r w:rsidRPr="0082086E">
        <w:rPr>
          <w:rFonts w:ascii="Times New Roman" w:eastAsia="宋体" w:hAnsi="Times New Roman" w:cs="Times New Roman" w:hint="eastAsia"/>
          <w:bCs/>
          <w:sz w:val="18"/>
          <w:szCs w:val="18"/>
        </w:rPr>
        <w:t>预测负荷</w:t>
      </w:r>
      <w:r w:rsidRPr="0082086E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                        </w:t>
      </w:r>
      <w:r w:rsidRPr="0082086E">
        <w:rPr>
          <w:rFonts w:ascii="Times New Roman" w:eastAsia="宋体" w:hAnsi="Times New Roman" w:cs="Times New Roman"/>
          <w:bCs/>
          <w:sz w:val="18"/>
          <w:szCs w:val="18"/>
        </w:rPr>
        <w:t>(</w:t>
      </w:r>
      <w:r w:rsidRPr="0082086E">
        <w:rPr>
          <w:rFonts w:ascii="Times New Roman" w:eastAsia="宋体" w:hAnsi="Times New Roman" w:cs="Times New Roman" w:hint="eastAsia"/>
          <w:bCs/>
          <w:sz w:val="18"/>
          <w:szCs w:val="18"/>
        </w:rPr>
        <w:t>b</w:t>
      </w:r>
      <w:r w:rsidRPr="0082086E">
        <w:rPr>
          <w:rFonts w:ascii="Times New Roman" w:eastAsia="宋体" w:hAnsi="Times New Roman" w:cs="Times New Roman"/>
          <w:bCs/>
          <w:sz w:val="18"/>
          <w:szCs w:val="18"/>
        </w:rPr>
        <w:t xml:space="preserve">) </w:t>
      </w:r>
      <w:r w:rsidRPr="0082086E">
        <w:rPr>
          <w:rFonts w:ascii="Times New Roman" w:eastAsia="宋体" w:hAnsi="Times New Roman" w:cs="Times New Roman" w:hint="eastAsia"/>
          <w:bCs/>
          <w:sz w:val="18"/>
          <w:szCs w:val="18"/>
        </w:rPr>
        <w:t>风、光的预测出力</w:t>
      </w:r>
    </w:p>
    <w:p w14:paraId="13C91EC4" w14:textId="31D0990C" w:rsidR="0082086E" w:rsidRPr="0082086E" w:rsidRDefault="0082086E" w:rsidP="0082086E">
      <w:pPr>
        <w:keepNext/>
        <w:adjustRightInd w:val="0"/>
        <w:spacing w:line="280" w:lineRule="exact"/>
        <w:ind w:left="357" w:hanging="357"/>
        <w:jc w:val="center"/>
        <w:textAlignment w:val="baseline"/>
        <w:outlineLvl w:val="4"/>
        <w:rPr>
          <w:rFonts w:ascii="Times New Roman" w:eastAsia="黑体" w:hAnsi="Times New Roman" w:cs="Times New Roman"/>
          <w:b/>
          <w:bCs/>
          <w:kern w:val="0"/>
          <w:sz w:val="18"/>
          <w:szCs w:val="20"/>
        </w:rPr>
      </w:pPr>
      <w:bookmarkStart w:id="0" w:name="_Ref155046651"/>
      <w:r w:rsidRPr="0082086E">
        <w:rPr>
          <w:rFonts w:ascii="Times New Roman" w:eastAsia="黑体" w:hAnsi="Times New Roman" w:cs="Times New Roman" w:hint="eastAsia"/>
          <w:b/>
          <w:bCs/>
          <w:kern w:val="0"/>
          <w:sz w:val="18"/>
          <w:szCs w:val="20"/>
        </w:rPr>
        <w:t>图</w:t>
      </w:r>
      <w:r>
        <w:rPr>
          <w:rFonts w:ascii="Times New Roman" w:eastAsia="黑体" w:hAnsi="Times New Roman" w:cs="Times New Roman" w:hint="eastAsia"/>
          <w:b/>
          <w:bCs/>
          <w:kern w:val="0"/>
          <w:sz w:val="18"/>
          <w:szCs w:val="20"/>
        </w:rPr>
        <w:t>A</w:t>
      </w:r>
      <w:r w:rsidRPr="0082086E">
        <w:rPr>
          <w:rFonts w:ascii="Times New Roman" w:eastAsia="黑体" w:hAnsi="Times New Roman" w:cs="Times New Roman" w:hint="eastAsia"/>
          <w:b/>
          <w:bCs/>
          <w:kern w:val="0"/>
          <w:sz w:val="18"/>
          <w:szCs w:val="20"/>
        </w:rPr>
        <w:t xml:space="preserve"> </w:t>
      </w:r>
      <w:r w:rsidRPr="0082086E">
        <w:rPr>
          <w:rFonts w:ascii="Times New Roman" w:eastAsia="黑体" w:hAnsi="Times New Roman" w:cs="Times New Roman"/>
          <w:b/>
          <w:bCs/>
          <w:kern w:val="0"/>
          <w:sz w:val="18"/>
          <w:szCs w:val="20"/>
        </w:rPr>
        <w:fldChar w:fldCharType="begin"/>
      </w:r>
      <w:r w:rsidRPr="0082086E">
        <w:rPr>
          <w:rFonts w:ascii="Times New Roman" w:eastAsia="黑体" w:hAnsi="Times New Roman" w:cs="Times New Roman"/>
          <w:b/>
          <w:bCs/>
          <w:kern w:val="0"/>
          <w:sz w:val="18"/>
          <w:szCs w:val="20"/>
        </w:rPr>
        <w:instrText xml:space="preserve"> </w:instrText>
      </w:r>
      <w:r w:rsidRPr="0082086E">
        <w:rPr>
          <w:rFonts w:ascii="Times New Roman" w:eastAsia="黑体" w:hAnsi="Times New Roman" w:cs="Times New Roman" w:hint="eastAsia"/>
          <w:b/>
          <w:bCs/>
          <w:kern w:val="0"/>
          <w:sz w:val="18"/>
          <w:szCs w:val="20"/>
        </w:rPr>
        <w:instrText xml:space="preserve">SEQ </w:instrText>
      </w:r>
      <w:r w:rsidRPr="0082086E">
        <w:rPr>
          <w:rFonts w:ascii="Times New Roman" w:eastAsia="黑体" w:hAnsi="Times New Roman" w:cs="Times New Roman" w:hint="eastAsia"/>
          <w:b/>
          <w:bCs/>
          <w:kern w:val="0"/>
          <w:sz w:val="18"/>
          <w:szCs w:val="20"/>
        </w:rPr>
        <w:instrText>图</w:instrText>
      </w:r>
      <w:r w:rsidRPr="0082086E">
        <w:rPr>
          <w:rFonts w:ascii="Times New Roman" w:eastAsia="黑体" w:hAnsi="Times New Roman" w:cs="Times New Roman" w:hint="eastAsia"/>
          <w:b/>
          <w:bCs/>
          <w:kern w:val="0"/>
          <w:sz w:val="18"/>
          <w:szCs w:val="20"/>
        </w:rPr>
        <w:instrText>B \* ARABIC</w:instrText>
      </w:r>
      <w:r w:rsidRPr="0082086E">
        <w:rPr>
          <w:rFonts w:ascii="Times New Roman" w:eastAsia="黑体" w:hAnsi="Times New Roman" w:cs="Times New Roman"/>
          <w:b/>
          <w:bCs/>
          <w:kern w:val="0"/>
          <w:sz w:val="18"/>
          <w:szCs w:val="20"/>
        </w:rPr>
        <w:instrText xml:space="preserve"> </w:instrText>
      </w:r>
      <w:r w:rsidRPr="0082086E">
        <w:rPr>
          <w:rFonts w:ascii="Times New Roman" w:eastAsia="黑体" w:hAnsi="Times New Roman" w:cs="Times New Roman"/>
          <w:b/>
          <w:bCs/>
          <w:kern w:val="0"/>
          <w:sz w:val="18"/>
          <w:szCs w:val="20"/>
        </w:rPr>
        <w:fldChar w:fldCharType="separate"/>
      </w:r>
      <w:r w:rsidRPr="0082086E">
        <w:rPr>
          <w:rFonts w:ascii="Times New Roman" w:eastAsia="黑体" w:hAnsi="Times New Roman" w:cs="Times New Roman"/>
          <w:b/>
          <w:bCs/>
          <w:noProof/>
          <w:kern w:val="0"/>
          <w:sz w:val="18"/>
          <w:szCs w:val="20"/>
        </w:rPr>
        <w:t>1</w:t>
      </w:r>
      <w:r w:rsidRPr="0082086E">
        <w:rPr>
          <w:rFonts w:ascii="Times New Roman" w:eastAsia="黑体" w:hAnsi="Times New Roman" w:cs="Times New Roman"/>
          <w:b/>
          <w:bCs/>
          <w:kern w:val="0"/>
          <w:sz w:val="18"/>
          <w:szCs w:val="20"/>
        </w:rPr>
        <w:fldChar w:fldCharType="end"/>
      </w:r>
      <w:bookmarkEnd w:id="0"/>
      <w:r w:rsidRPr="0082086E">
        <w:rPr>
          <w:rFonts w:ascii="Times New Roman" w:eastAsia="黑体" w:hAnsi="Times New Roman" w:cs="Times New Roman"/>
          <w:b/>
          <w:bCs/>
          <w:kern w:val="0"/>
          <w:sz w:val="18"/>
          <w:szCs w:val="20"/>
        </w:rPr>
        <w:t xml:space="preserve">  </w:t>
      </w:r>
      <w:r w:rsidRPr="0082086E">
        <w:rPr>
          <w:rFonts w:ascii="Times New Roman" w:eastAsia="黑体" w:hAnsi="Times New Roman" w:cs="Times New Roman" w:hint="eastAsia"/>
          <w:b/>
          <w:bCs/>
          <w:kern w:val="0"/>
          <w:sz w:val="18"/>
          <w:szCs w:val="20"/>
        </w:rPr>
        <w:t>MGs</w:t>
      </w:r>
      <w:r w:rsidRPr="0082086E">
        <w:rPr>
          <w:rFonts w:ascii="Times New Roman" w:eastAsia="黑体" w:hAnsi="Times New Roman" w:cs="Times New Roman" w:hint="eastAsia"/>
          <w:b/>
          <w:bCs/>
          <w:kern w:val="0"/>
          <w:sz w:val="18"/>
          <w:szCs w:val="20"/>
        </w:rPr>
        <w:t>的预测负荷及风、光的预测出力</w:t>
      </w:r>
    </w:p>
    <w:p w14:paraId="25ADF17D" w14:textId="60D6448D" w:rsidR="0082086E" w:rsidRPr="0082086E" w:rsidRDefault="0082086E" w:rsidP="0082086E">
      <w:pPr>
        <w:spacing w:line="280" w:lineRule="exact"/>
        <w:jc w:val="center"/>
        <w:rPr>
          <w:rFonts w:ascii="Times New Roman" w:eastAsia="黑体" w:hAnsi="Times New Roman" w:cs="Times New Roman"/>
          <w:b/>
          <w:bCs/>
          <w:sz w:val="18"/>
          <w:szCs w:val="24"/>
        </w:rPr>
      </w:pP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>Fig.</w:t>
      </w:r>
      <w:r>
        <w:rPr>
          <w:rFonts w:ascii="Times New Roman" w:eastAsia="黑体" w:hAnsi="Times New Roman" w:cs="Times New Roman" w:hint="eastAsia"/>
          <w:b/>
          <w:bCs/>
          <w:sz w:val="18"/>
          <w:szCs w:val="24"/>
        </w:rPr>
        <w:t>A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 xml:space="preserve"> 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begin"/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instrText xml:space="preserve"> SEQ Fig.B \* ARABIC </w:instrTex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separate"/>
      </w:r>
      <w:r w:rsidRPr="0082086E">
        <w:rPr>
          <w:rFonts w:ascii="Times New Roman" w:eastAsia="黑体" w:hAnsi="Times New Roman" w:cs="Times New Roman"/>
          <w:b/>
          <w:bCs/>
          <w:noProof/>
          <w:sz w:val="18"/>
          <w:szCs w:val="24"/>
        </w:rPr>
        <w:t>1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end"/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 xml:space="preserve">  </w:t>
      </w:r>
      <w:r w:rsidRPr="0082086E">
        <w:rPr>
          <w:rFonts w:ascii="Times New Roman" w:eastAsia="黑体" w:hAnsi="Times New Roman" w:cs="Times New Roman" w:hint="eastAsia"/>
          <w:b/>
          <w:bCs/>
          <w:sz w:val="18"/>
          <w:szCs w:val="24"/>
        </w:rPr>
        <w:t>f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>orecast load of MGs as well as the forecast output of WT and PV</w:t>
      </w:r>
    </w:p>
    <w:p w14:paraId="1D16094D" w14:textId="77777777" w:rsidR="0082086E" w:rsidRPr="0082086E" w:rsidRDefault="0082086E" w:rsidP="0082086E">
      <w:pPr>
        <w:spacing w:line="280" w:lineRule="exact"/>
        <w:jc w:val="center"/>
        <w:rPr>
          <w:rFonts w:ascii="Times New Roman" w:eastAsia="黑体" w:hAnsi="Times New Roman" w:cs="Times New Roman"/>
          <w:sz w:val="18"/>
          <w:szCs w:val="24"/>
        </w:rPr>
      </w:pPr>
      <w:bookmarkStart w:id="1" w:name="_Ref155050439"/>
      <w:bookmarkStart w:id="2" w:name="_Ref159390309"/>
    </w:p>
    <w:p w14:paraId="716F8DFC" w14:textId="78B0CC9B" w:rsidR="0082086E" w:rsidRPr="0082086E" w:rsidRDefault="0082086E" w:rsidP="0082086E">
      <w:pPr>
        <w:spacing w:line="280" w:lineRule="exact"/>
        <w:jc w:val="center"/>
        <w:rPr>
          <w:rFonts w:ascii="Times New Roman" w:eastAsia="黑体" w:hAnsi="Times New Roman" w:cs="Times New Roman"/>
          <w:sz w:val="18"/>
          <w:szCs w:val="24"/>
        </w:rPr>
      </w:pPr>
      <w:r w:rsidRPr="0082086E">
        <w:rPr>
          <w:rFonts w:ascii="Times New Roman" w:eastAsia="黑体" w:hAnsi="Times New Roman" w:cs="Times New Roman" w:hint="eastAsia"/>
          <w:sz w:val="18"/>
          <w:szCs w:val="24"/>
        </w:rPr>
        <w:t>表</w:t>
      </w:r>
      <w:r>
        <w:rPr>
          <w:rFonts w:ascii="Times New Roman" w:eastAsia="黑体" w:hAnsi="Times New Roman" w:cs="Times New Roman" w:hint="eastAsia"/>
          <w:sz w:val="18"/>
          <w:szCs w:val="24"/>
        </w:rPr>
        <w:t>A</w: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t xml:space="preserve"> </w:t>
      </w:r>
      <w:r w:rsidRPr="0082086E">
        <w:rPr>
          <w:rFonts w:ascii="Times New Roman" w:eastAsia="黑体" w:hAnsi="Times New Roman" w:cs="Times New Roman"/>
          <w:sz w:val="18"/>
          <w:szCs w:val="24"/>
        </w:rPr>
        <w:fldChar w:fldCharType="begin"/>
      </w:r>
      <w:r w:rsidRPr="0082086E">
        <w:rPr>
          <w:rFonts w:ascii="Times New Roman" w:eastAsia="黑体" w:hAnsi="Times New Roman" w:cs="Times New Roman"/>
          <w:sz w:val="18"/>
          <w:szCs w:val="24"/>
        </w:rPr>
        <w:instrText xml:space="preserve"> </w:instrTex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instrText xml:space="preserve">SEQ </w:instrTex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instrText>表</w:instrTex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instrText>B \* ARABIC</w:instrText>
      </w:r>
      <w:r w:rsidRPr="0082086E">
        <w:rPr>
          <w:rFonts w:ascii="Times New Roman" w:eastAsia="黑体" w:hAnsi="Times New Roman" w:cs="Times New Roman"/>
          <w:sz w:val="18"/>
          <w:szCs w:val="24"/>
        </w:rPr>
        <w:instrText xml:space="preserve"> </w:instrText>
      </w:r>
      <w:r w:rsidRPr="0082086E">
        <w:rPr>
          <w:rFonts w:ascii="Times New Roman" w:eastAsia="黑体" w:hAnsi="Times New Roman" w:cs="Times New Roman"/>
          <w:sz w:val="18"/>
          <w:szCs w:val="24"/>
        </w:rPr>
        <w:fldChar w:fldCharType="separate"/>
      </w:r>
      <w:r w:rsidRPr="0082086E">
        <w:rPr>
          <w:rFonts w:ascii="Times New Roman" w:eastAsia="黑体" w:hAnsi="Times New Roman" w:cs="Times New Roman"/>
          <w:noProof/>
          <w:sz w:val="18"/>
          <w:szCs w:val="24"/>
        </w:rPr>
        <w:t>1</w:t>
      </w:r>
      <w:r w:rsidRPr="0082086E">
        <w:rPr>
          <w:rFonts w:ascii="Times New Roman" w:eastAsia="黑体" w:hAnsi="Times New Roman" w:cs="Times New Roman"/>
          <w:sz w:val="18"/>
          <w:szCs w:val="24"/>
        </w:rPr>
        <w:fldChar w:fldCharType="end"/>
      </w:r>
      <w:bookmarkEnd w:id="1"/>
      <w:r w:rsidRPr="0082086E">
        <w:rPr>
          <w:rFonts w:ascii="Times New Roman" w:eastAsia="黑体" w:hAnsi="Times New Roman" w:cs="Times New Roman"/>
          <w:sz w:val="18"/>
          <w:szCs w:val="24"/>
        </w:rPr>
        <w:t xml:space="preserve">  </w: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t>主网</w:t>
      </w:r>
      <w:bookmarkEnd w:id="2"/>
      <w:r w:rsidRPr="0082086E">
        <w:rPr>
          <w:rFonts w:ascii="Times New Roman" w:eastAsia="黑体" w:hAnsi="Times New Roman" w:cs="Times New Roman" w:hint="eastAsia"/>
          <w:sz w:val="18"/>
          <w:szCs w:val="24"/>
        </w:rPr>
        <w:t>分时电价</w:t>
      </w:r>
    </w:p>
    <w:p w14:paraId="5FA6F388" w14:textId="565185C0" w:rsidR="0082086E" w:rsidRPr="0082086E" w:rsidRDefault="0082086E" w:rsidP="0082086E">
      <w:pPr>
        <w:keepNext/>
        <w:spacing w:line="280" w:lineRule="exact"/>
        <w:jc w:val="center"/>
        <w:outlineLvl w:val="0"/>
        <w:rPr>
          <w:rFonts w:ascii="Times New Roman" w:eastAsia="黑体" w:hAnsi="Times New Roman" w:cs="Times New Roman"/>
          <w:b/>
          <w:bCs/>
          <w:sz w:val="18"/>
          <w:szCs w:val="24"/>
        </w:rPr>
      </w:pP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 xml:space="preserve">Tab. </w:t>
      </w:r>
      <w:r>
        <w:rPr>
          <w:rFonts w:ascii="Times New Roman" w:eastAsia="黑体" w:hAnsi="Times New Roman" w:cs="Times New Roman" w:hint="eastAsia"/>
          <w:b/>
          <w:bCs/>
          <w:sz w:val="18"/>
          <w:szCs w:val="24"/>
        </w:rPr>
        <w:t>A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 xml:space="preserve"> 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begin"/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instrText xml:space="preserve"> SEQ Tab._B \* ARABIC </w:instrTex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separate"/>
      </w:r>
      <w:r w:rsidRPr="0082086E">
        <w:rPr>
          <w:rFonts w:ascii="Times New Roman" w:eastAsia="黑体" w:hAnsi="Times New Roman" w:cs="Times New Roman"/>
          <w:b/>
          <w:bCs/>
          <w:noProof/>
          <w:sz w:val="18"/>
          <w:szCs w:val="24"/>
        </w:rPr>
        <w:t>1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end"/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 xml:space="preserve">  TOU price of main grid</w:t>
      </w:r>
    </w:p>
    <w:tbl>
      <w:tblPr>
        <w:tblW w:w="3293" w:type="pct"/>
        <w:jc w:val="center"/>
        <w:tblBorders>
          <w:top w:val="single" w:sz="6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0"/>
        <w:gridCol w:w="2670"/>
      </w:tblGrid>
      <w:tr w:rsidR="0082086E" w:rsidRPr="0082086E" w14:paraId="667BA268" w14:textId="77777777" w:rsidTr="00B85F58">
        <w:trPr>
          <w:trHeight w:val="20"/>
          <w:jc w:val="center"/>
        </w:trPr>
        <w:tc>
          <w:tcPr>
            <w:tcW w:w="2559" w:type="pct"/>
            <w:tcBorders>
              <w:bottom w:val="single" w:sz="4" w:space="0" w:color="auto"/>
            </w:tcBorders>
            <w:vAlign w:val="center"/>
          </w:tcPr>
          <w:p w14:paraId="22D99355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交易时段</w:t>
            </w:r>
          </w:p>
        </w:tc>
        <w:tc>
          <w:tcPr>
            <w:tcW w:w="2441" w:type="pct"/>
            <w:tcBorders>
              <w:bottom w:val="single" w:sz="4" w:space="0" w:color="auto"/>
            </w:tcBorders>
            <w:vAlign w:val="center"/>
          </w:tcPr>
          <w:p w14:paraId="0FF5DF13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价格</w:t>
            </w:r>
          </w:p>
        </w:tc>
      </w:tr>
      <w:tr w:rsidR="0082086E" w:rsidRPr="0082086E" w14:paraId="5D4563FF" w14:textId="77777777" w:rsidTr="00B85F58">
        <w:trPr>
          <w:cantSplit/>
          <w:trHeight w:val="20"/>
          <w:jc w:val="center"/>
        </w:trPr>
        <w:tc>
          <w:tcPr>
            <w:tcW w:w="2559" w:type="pct"/>
            <w:tcBorders>
              <w:top w:val="single" w:sz="4" w:space="0" w:color="auto"/>
              <w:bottom w:val="nil"/>
            </w:tcBorders>
            <w:vAlign w:val="center"/>
          </w:tcPr>
          <w:p w14:paraId="30126D10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:00-15:00, 18:00-21:00</w:t>
            </w:r>
          </w:p>
        </w:tc>
        <w:tc>
          <w:tcPr>
            <w:tcW w:w="2441" w:type="pct"/>
            <w:tcBorders>
              <w:top w:val="single" w:sz="4" w:space="0" w:color="auto"/>
              <w:bottom w:val="nil"/>
            </w:tcBorders>
            <w:vAlign w:val="center"/>
          </w:tcPr>
          <w:p w14:paraId="4DEECD43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.322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元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/kWh</w:t>
            </w:r>
          </w:p>
        </w:tc>
      </w:tr>
      <w:tr w:rsidR="0082086E" w:rsidRPr="0082086E" w14:paraId="7A5E7FF2" w14:textId="77777777" w:rsidTr="00B85F58">
        <w:trPr>
          <w:cantSplit/>
          <w:trHeight w:val="20"/>
          <w:jc w:val="center"/>
        </w:trPr>
        <w:tc>
          <w:tcPr>
            <w:tcW w:w="2559" w:type="pct"/>
            <w:tcBorders>
              <w:top w:val="nil"/>
              <w:bottom w:val="nil"/>
            </w:tcBorders>
            <w:vAlign w:val="center"/>
          </w:tcPr>
          <w:p w14:paraId="4A1A139D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7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:00-10:00, 15:00-18:00, 21:00-23:00</w:t>
            </w:r>
          </w:p>
        </w:tc>
        <w:tc>
          <w:tcPr>
            <w:tcW w:w="2441" w:type="pct"/>
            <w:tcBorders>
              <w:top w:val="nil"/>
              <w:bottom w:val="nil"/>
            </w:tcBorders>
            <w:vAlign w:val="center"/>
          </w:tcPr>
          <w:p w14:paraId="656F500A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.832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元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/kWh</w:t>
            </w:r>
          </w:p>
        </w:tc>
      </w:tr>
      <w:tr w:rsidR="0082086E" w:rsidRPr="0082086E" w14:paraId="749A8F88" w14:textId="77777777" w:rsidTr="00B85F58">
        <w:trPr>
          <w:cantSplit/>
          <w:trHeight w:val="20"/>
          <w:jc w:val="center"/>
        </w:trPr>
        <w:tc>
          <w:tcPr>
            <w:tcW w:w="2559" w:type="pct"/>
            <w:tcBorders>
              <w:top w:val="nil"/>
              <w:bottom w:val="single" w:sz="4" w:space="0" w:color="auto"/>
            </w:tcBorders>
            <w:vAlign w:val="center"/>
          </w:tcPr>
          <w:p w14:paraId="165F71D6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2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3:00-7:00</w:t>
            </w:r>
          </w:p>
        </w:tc>
        <w:tc>
          <w:tcPr>
            <w:tcW w:w="2441" w:type="pct"/>
            <w:tcBorders>
              <w:top w:val="nil"/>
              <w:bottom w:val="single" w:sz="4" w:space="0" w:color="auto"/>
            </w:tcBorders>
            <w:vAlign w:val="center"/>
          </w:tcPr>
          <w:p w14:paraId="669EC939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.369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元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/kWh</w:t>
            </w:r>
          </w:p>
        </w:tc>
      </w:tr>
    </w:tbl>
    <w:p w14:paraId="68814FF6" w14:textId="77777777" w:rsidR="0082086E" w:rsidRPr="0082086E" w:rsidRDefault="0082086E" w:rsidP="0082086E">
      <w:pPr>
        <w:spacing w:line="280" w:lineRule="exact"/>
        <w:jc w:val="center"/>
        <w:rPr>
          <w:rFonts w:ascii="Times New Roman" w:eastAsia="黑体" w:hAnsi="Times New Roman" w:cs="Times New Roman"/>
          <w:sz w:val="18"/>
          <w:szCs w:val="24"/>
        </w:rPr>
      </w:pPr>
      <w:bookmarkStart w:id="3" w:name="_Ref155050443"/>
    </w:p>
    <w:p w14:paraId="43E57E70" w14:textId="59842634" w:rsidR="0082086E" w:rsidRPr="0082086E" w:rsidRDefault="0082086E" w:rsidP="0082086E">
      <w:pPr>
        <w:spacing w:line="280" w:lineRule="exact"/>
        <w:jc w:val="center"/>
        <w:rPr>
          <w:rFonts w:ascii="Times New Roman" w:eastAsia="黑体" w:hAnsi="Times New Roman" w:cs="Times New Roman"/>
          <w:sz w:val="18"/>
          <w:szCs w:val="24"/>
        </w:rPr>
      </w:pPr>
      <w:r w:rsidRPr="0082086E">
        <w:rPr>
          <w:rFonts w:ascii="Times New Roman" w:eastAsia="黑体" w:hAnsi="Times New Roman" w:cs="Times New Roman" w:hint="eastAsia"/>
          <w:sz w:val="18"/>
          <w:szCs w:val="24"/>
        </w:rPr>
        <w:t>表</w:t>
      </w:r>
      <w:r>
        <w:rPr>
          <w:rFonts w:ascii="Times New Roman" w:eastAsia="黑体" w:hAnsi="Times New Roman" w:cs="Times New Roman" w:hint="eastAsia"/>
          <w:sz w:val="18"/>
          <w:szCs w:val="24"/>
        </w:rPr>
        <w:t>A</w: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t xml:space="preserve"> </w:t>
      </w:r>
      <w:r w:rsidRPr="0082086E">
        <w:rPr>
          <w:rFonts w:ascii="Times New Roman" w:eastAsia="黑体" w:hAnsi="Times New Roman" w:cs="Times New Roman"/>
          <w:sz w:val="18"/>
          <w:szCs w:val="24"/>
        </w:rPr>
        <w:fldChar w:fldCharType="begin"/>
      </w:r>
      <w:r w:rsidRPr="0082086E">
        <w:rPr>
          <w:rFonts w:ascii="Times New Roman" w:eastAsia="黑体" w:hAnsi="Times New Roman" w:cs="Times New Roman"/>
          <w:sz w:val="18"/>
          <w:szCs w:val="24"/>
        </w:rPr>
        <w:instrText xml:space="preserve"> </w:instrTex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instrText xml:space="preserve">SEQ </w:instrTex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instrText>表</w:instrTex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instrText>B \* ARABIC</w:instrText>
      </w:r>
      <w:r w:rsidRPr="0082086E">
        <w:rPr>
          <w:rFonts w:ascii="Times New Roman" w:eastAsia="黑体" w:hAnsi="Times New Roman" w:cs="Times New Roman"/>
          <w:sz w:val="18"/>
          <w:szCs w:val="24"/>
        </w:rPr>
        <w:instrText xml:space="preserve"> </w:instrText>
      </w:r>
      <w:r w:rsidRPr="0082086E">
        <w:rPr>
          <w:rFonts w:ascii="Times New Roman" w:eastAsia="黑体" w:hAnsi="Times New Roman" w:cs="Times New Roman"/>
          <w:sz w:val="18"/>
          <w:szCs w:val="24"/>
        </w:rPr>
        <w:fldChar w:fldCharType="separate"/>
      </w:r>
      <w:r w:rsidRPr="0082086E">
        <w:rPr>
          <w:rFonts w:ascii="Times New Roman" w:eastAsia="黑体" w:hAnsi="Times New Roman" w:cs="Times New Roman"/>
          <w:noProof/>
          <w:sz w:val="18"/>
          <w:szCs w:val="24"/>
        </w:rPr>
        <w:t>2</w:t>
      </w:r>
      <w:r w:rsidRPr="0082086E">
        <w:rPr>
          <w:rFonts w:ascii="Times New Roman" w:eastAsia="黑体" w:hAnsi="Times New Roman" w:cs="Times New Roman"/>
          <w:sz w:val="18"/>
          <w:szCs w:val="24"/>
        </w:rPr>
        <w:fldChar w:fldCharType="end"/>
      </w:r>
      <w:bookmarkEnd w:id="3"/>
      <w:r w:rsidRPr="0082086E">
        <w:rPr>
          <w:rFonts w:ascii="Times New Roman" w:eastAsia="黑体" w:hAnsi="Times New Roman" w:cs="Times New Roman"/>
          <w:sz w:val="18"/>
          <w:szCs w:val="24"/>
        </w:rPr>
        <w:t xml:space="preserve">  RDGs</w: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t>和</w:t>
      </w:r>
      <w:r w:rsidRPr="0082086E">
        <w:rPr>
          <w:rFonts w:ascii="Times New Roman" w:eastAsia="黑体" w:hAnsi="Times New Roman" w:cs="Times New Roman" w:hint="eastAsia"/>
          <w:sz w:val="18"/>
          <w:szCs w:val="24"/>
        </w:rPr>
        <w:t>C</w:t>
      </w:r>
      <w:r w:rsidRPr="0082086E">
        <w:rPr>
          <w:rFonts w:ascii="Times New Roman" w:eastAsia="黑体" w:hAnsi="Times New Roman" w:cs="Times New Roman"/>
          <w:sz w:val="18"/>
          <w:szCs w:val="24"/>
        </w:rPr>
        <w:t>DGs</w:t>
      </w:r>
      <w:r w:rsidRPr="0082086E">
        <w:rPr>
          <w:rFonts w:ascii="Times New Roman" w:eastAsia="黑体" w:hAnsi="Times New Roman" w:cs="Times New Roman"/>
          <w:sz w:val="18"/>
          <w:szCs w:val="24"/>
        </w:rPr>
        <w:t>参数</w:t>
      </w:r>
    </w:p>
    <w:p w14:paraId="56306202" w14:textId="377982F5" w:rsidR="0082086E" w:rsidRPr="0082086E" w:rsidRDefault="0082086E" w:rsidP="0082086E">
      <w:pPr>
        <w:keepNext/>
        <w:spacing w:line="280" w:lineRule="exact"/>
        <w:jc w:val="center"/>
        <w:outlineLvl w:val="0"/>
        <w:rPr>
          <w:rFonts w:ascii="Times New Roman" w:eastAsia="黑体" w:hAnsi="Times New Roman" w:cs="Times New Roman"/>
          <w:b/>
          <w:bCs/>
          <w:sz w:val="18"/>
          <w:szCs w:val="24"/>
        </w:rPr>
      </w:pP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 xml:space="preserve">Tab. </w:t>
      </w:r>
      <w:r>
        <w:rPr>
          <w:rFonts w:ascii="Times New Roman" w:eastAsia="黑体" w:hAnsi="Times New Roman" w:cs="Times New Roman" w:hint="eastAsia"/>
          <w:b/>
          <w:bCs/>
          <w:sz w:val="18"/>
          <w:szCs w:val="24"/>
        </w:rPr>
        <w:t>A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 xml:space="preserve"> 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begin"/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instrText xml:space="preserve"> SEQ Tab._B \* ARABIC </w:instrTex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separate"/>
      </w:r>
      <w:r w:rsidRPr="0082086E">
        <w:rPr>
          <w:rFonts w:ascii="Times New Roman" w:eastAsia="黑体" w:hAnsi="Times New Roman" w:cs="Times New Roman"/>
          <w:b/>
          <w:bCs/>
          <w:noProof/>
          <w:sz w:val="18"/>
          <w:szCs w:val="24"/>
        </w:rPr>
        <w:t>2</w:t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fldChar w:fldCharType="end"/>
      </w:r>
      <w:r w:rsidRPr="0082086E">
        <w:rPr>
          <w:rFonts w:ascii="Times New Roman" w:eastAsia="黑体" w:hAnsi="Times New Roman" w:cs="Times New Roman"/>
          <w:b/>
          <w:bCs/>
          <w:sz w:val="18"/>
          <w:szCs w:val="24"/>
        </w:rPr>
        <w:t xml:space="preserve">  Parameters of RDGs and CDGs</w:t>
      </w:r>
    </w:p>
    <w:tbl>
      <w:tblPr>
        <w:tblW w:w="5000" w:type="pct"/>
        <w:jc w:val="center"/>
        <w:tblBorders>
          <w:top w:val="single" w:sz="6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694"/>
        <w:gridCol w:w="1018"/>
        <w:gridCol w:w="1018"/>
        <w:gridCol w:w="824"/>
        <w:gridCol w:w="824"/>
        <w:gridCol w:w="824"/>
        <w:gridCol w:w="824"/>
        <w:gridCol w:w="1083"/>
        <w:gridCol w:w="621"/>
      </w:tblGrid>
      <w:tr w:rsidR="0082086E" w:rsidRPr="0082086E" w14:paraId="04872DF5" w14:textId="77777777" w:rsidTr="0082086E">
        <w:trPr>
          <w:trHeight w:val="20"/>
          <w:jc w:val="center"/>
        </w:trPr>
        <w:tc>
          <w:tcPr>
            <w:tcW w:w="346" w:type="pct"/>
            <w:tcBorders>
              <w:bottom w:val="single" w:sz="4" w:space="0" w:color="auto"/>
            </w:tcBorders>
            <w:vAlign w:val="center"/>
          </w:tcPr>
          <w:p w14:paraId="192CBFF8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MG</w:t>
            </w: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14:paraId="64CD4D61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  <w:lang w:val="en-GB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  <w:lang w:val="en-GB"/>
              </w:rPr>
              <w:t>D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  <w:lang w:val="en-GB"/>
              </w:rPr>
              <w:t>G</w:t>
            </w:r>
          </w:p>
          <w:p w14:paraId="331E7C99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  <w:lang w:val="en-GB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  <w:lang w:val="en-GB"/>
              </w:rPr>
              <w:t>类型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14:paraId="339EC4D0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最小出力</w:t>
            </w: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/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kW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14:paraId="6CF1211F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最大出力</w:t>
            </w: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/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kW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79909FFD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  <w:vertAlign w:val="superscript"/>
              </w:rPr>
            </w:pPr>
            <w:r w:rsidRPr="0082086E"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  <w:t>a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  <w:vertAlign w:val="superscript"/>
              </w:rPr>
              <w:t>CDG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3C56A552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  <w:vertAlign w:val="superscript"/>
              </w:rPr>
            </w:pPr>
            <w:r w:rsidRPr="0082086E"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  <w:t>b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  <w:vertAlign w:val="superscript"/>
              </w:rPr>
              <w:t>CDG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631110BB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  <w:vertAlign w:val="superscript"/>
              </w:rPr>
            </w:pPr>
            <w:r w:rsidRPr="0082086E"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  <w:t>c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  <w:vertAlign w:val="superscript"/>
              </w:rPr>
              <w:t>CDG,</w:t>
            </w: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  <w:vertAlign w:val="superscript"/>
              </w:rPr>
              <w:t>+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20BBBCE3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  <w:t>c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  <w:vertAlign w:val="superscript"/>
              </w:rPr>
              <w:t>CDG,-</w:t>
            </w:r>
          </w:p>
        </w:tc>
        <w:tc>
          <w:tcPr>
            <w:tcW w:w="652" w:type="pct"/>
            <w:tcBorders>
              <w:bottom w:val="single" w:sz="4" w:space="0" w:color="auto"/>
            </w:tcBorders>
            <w:vAlign w:val="center"/>
          </w:tcPr>
          <w:p w14:paraId="5D4A19F8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  <w:t>m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  <w:vertAlign w:val="superscript"/>
              </w:rPr>
              <w:t>CDG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7ED32033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i/>
                <w:iCs/>
                <w:sz w:val="15"/>
                <w:szCs w:val="15"/>
              </w:rPr>
              <w:t>n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  <w:vertAlign w:val="superscript"/>
              </w:rPr>
              <w:t>CDG</w:t>
            </w:r>
          </w:p>
        </w:tc>
      </w:tr>
      <w:tr w:rsidR="0082086E" w:rsidRPr="0082086E" w14:paraId="68F2BBEF" w14:textId="77777777" w:rsidTr="0082086E">
        <w:trPr>
          <w:trHeight w:val="20"/>
          <w:jc w:val="center"/>
        </w:trPr>
        <w:tc>
          <w:tcPr>
            <w:tcW w:w="346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50FAB2FF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MG1</w:t>
            </w:r>
          </w:p>
        </w:tc>
        <w:tc>
          <w:tcPr>
            <w:tcW w:w="418" w:type="pct"/>
            <w:tcBorders>
              <w:top w:val="single" w:sz="4" w:space="0" w:color="auto"/>
              <w:bottom w:val="nil"/>
            </w:tcBorders>
            <w:vAlign w:val="center"/>
          </w:tcPr>
          <w:p w14:paraId="3CB1B3CF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W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T</w:t>
            </w:r>
          </w:p>
        </w:tc>
        <w:tc>
          <w:tcPr>
            <w:tcW w:w="613" w:type="pct"/>
            <w:tcBorders>
              <w:top w:val="single" w:sz="4" w:space="0" w:color="auto"/>
              <w:bottom w:val="nil"/>
            </w:tcBorders>
            <w:vAlign w:val="center"/>
          </w:tcPr>
          <w:p w14:paraId="084BD782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613" w:type="pct"/>
            <w:tcBorders>
              <w:top w:val="single" w:sz="4" w:space="0" w:color="auto"/>
              <w:bottom w:val="nil"/>
            </w:tcBorders>
            <w:vAlign w:val="center"/>
          </w:tcPr>
          <w:p w14:paraId="60973864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100</w:t>
            </w:r>
          </w:p>
        </w:tc>
        <w:tc>
          <w:tcPr>
            <w:tcW w:w="496" w:type="pct"/>
            <w:tcBorders>
              <w:top w:val="single" w:sz="4" w:space="0" w:color="auto"/>
              <w:bottom w:val="nil"/>
            </w:tcBorders>
            <w:vAlign w:val="center"/>
          </w:tcPr>
          <w:p w14:paraId="245B4DF0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single" w:sz="4" w:space="0" w:color="auto"/>
              <w:bottom w:val="nil"/>
            </w:tcBorders>
            <w:vAlign w:val="center"/>
          </w:tcPr>
          <w:p w14:paraId="5DC9C275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single" w:sz="4" w:space="0" w:color="auto"/>
              <w:bottom w:val="nil"/>
            </w:tcBorders>
            <w:vAlign w:val="center"/>
          </w:tcPr>
          <w:p w14:paraId="2035ED47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single" w:sz="4" w:space="0" w:color="auto"/>
              <w:bottom w:val="nil"/>
            </w:tcBorders>
            <w:vAlign w:val="center"/>
          </w:tcPr>
          <w:p w14:paraId="4FDC906A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652" w:type="pct"/>
            <w:tcBorders>
              <w:top w:val="single" w:sz="4" w:space="0" w:color="auto"/>
              <w:bottom w:val="nil"/>
            </w:tcBorders>
            <w:vAlign w:val="center"/>
          </w:tcPr>
          <w:p w14:paraId="5B9D0142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\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vAlign w:val="center"/>
          </w:tcPr>
          <w:p w14:paraId="31461725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</w:tr>
      <w:tr w:rsidR="0082086E" w:rsidRPr="0082086E" w14:paraId="5AAE896E" w14:textId="77777777" w:rsidTr="0082086E">
        <w:trPr>
          <w:trHeight w:val="20"/>
          <w:jc w:val="center"/>
        </w:trPr>
        <w:tc>
          <w:tcPr>
            <w:tcW w:w="346" w:type="pct"/>
            <w:vMerge/>
            <w:tcBorders>
              <w:bottom w:val="single" w:sz="4" w:space="0" w:color="auto"/>
            </w:tcBorders>
            <w:vAlign w:val="center"/>
          </w:tcPr>
          <w:p w14:paraId="4320A354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14:paraId="5626AFBF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C</w:t>
            </w: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D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G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14:paraId="2531113F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613" w:type="pct"/>
            <w:tcBorders>
              <w:bottom w:val="single" w:sz="4" w:space="0" w:color="auto"/>
            </w:tcBorders>
            <w:vAlign w:val="center"/>
          </w:tcPr>
          <w:p w14:paraId="666F7613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200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5D11AF16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0.002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0A76C652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.6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09A2FDC7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.35</w:t>
            </w:r>
          </w:p>
        </w:tc>
        <w:tc>
          <w:tcPr>
            <w:tcW w:w="496" w:type="pct"/>
            <w:tcBorders>
              <w:bottom w:val="single" w:sz="4" w:space="0" w:color="auto"/>
            </w:tcBorders>
            <w:vAlign w:val="center"/>
          </w:tcPr>
          <w:p w14:paraId="4CEE616E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0.25</w:t>
            </w:r>
          </w:p>
        </w:tc>
        <w:tc>
          <w:tcPr>
            <w:tcW w:w="652" w:type="pct"/>
            <w:tcBorders>
              <w:bottom w:val="single" w:sz="4" w:space="0" w:color="auto"/>
            </w:tcBorders>
            <w:vAlign w:val="center"/>
          </w:tcPr>
          <w:p w14:paraId="701CA441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0.0015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15D65604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.2</w:t>
            </w:r>
          </w:p>
        </w:tc>
      </w:tr>
      <w:tr w:rsidR="0082086E" w:rsidRPr="0082086E" w14:paraId="5DC1837B" w14:textId="77777777" w:rsidTr="0082086E">
        <w:trPr>
          <w:trHeight w:val="20"/>
          <w:jc w:val="center"/>
        </w:trPr>
        <w:tc>
          <w:tcPr>
            <w:tcW w:w="346" w:type="pct"/>
            <w:vMerge w:val="restart"/>
            <w:tcBorders>
              <w:top w:val="single" w:sz="4" w:space="0" w:color="auto"/>
            </w:tcBorders>
            <w:vAlign w:val="center"/>
          </w:tcPr>
          <w:p w14:paraId="74DB20B7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M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G2</w:t>
            </w:r>
          </w:p>
        </w:tc>
        <w:tc>
          <w:tcPr>
            <w:tcW w:w="418" w:type="pct"/>
            <w:tcBorders>
              <w:top w:val="single" w:sz="4" w:space="0" w:color="auto"/>
              <w:bottom w:val="nil"/>
            </w:tcBorders>
            <w:vAlign w:val="center"/>
          </w:tcPr>
          <w:p w14:paraId="158311EE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P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V</w:t>
            </w:r>
          </w:p>
        </w:tc>
        <w:tc>
          <w:tcPr>
            <w:tcW w:w="613" w:type="pct"/>
            <w:tcBorders>
              <w:top w:val="single" w:sz="4" w:space="0" w:color="auto"/>
              <w:bottom w:val="nil"/>
            </w:tcBorders>
            <w:vAlign w:val="center"/>
          </w:tcPr>
          <w:p w14:paraId="60539E44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0</w:t>
            </w:r>
          </w:p>
        </w:tc>
        <w:tc>
          <w:tcPr>
            <w:tcW w:w="613" w:type="pct"/>
            <w:tcBorders>
              <w:top w:val="single" w:sz="4" w:space="0" w:color="auto"/>
              <w:bottom w:val="nil"/>
            </w:tcBorders>
            <w:vAlign w:val="center"/>
          </w:tcPr>
          <w:p w14:paraId="02EB897F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420</w:t>
            </w:r>
          </w:p>
        </w:tc>
        <w:tc>
          <w:tcPr>
            <w:tcW w:w="496" w:type="pct"/>
            <w:tcBorders>
              <w:top w:val="single" w:sz="4" w:space="0" w:color="auto"/>
              <w:bottom w:val="nil"/>
            </w:tcBorders>
            <w:vAlign w:val="center"/>
          </w:tcPr>
          <w:p w14:paraId="21068B1B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single" w:sz="4" w:space="0" w:color="auto"/>
              <w:bottom w:val="nil"/>
            </w:tcBorders>
            <w:vAlign w:val="center"/>
          </w:tcPr>
          <w:p w14:paraId="1313469B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single" w:sz="4" w:space="0" w:color="auto"/>
              <w:bottom w:val="nil"/>
            </w:tcBorders>
            <w:vAlign w:val="center"/>
          </w:tcPr>
          <w:p w14:paraId="658870D6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single" w:sz="4" w:space="0" w:color="auto"/>
              <w:bottom w:val="nil"/>
            </w:tcBorders>
            <w:vAlign w:val="center"/>
          </w:tcPr>
          <w:p w14:paraId="3E5DBB5A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652" w:type="pct"/>
            <w:tcBorders>
              <w:top w:val="single" w:sz="4" w:space="0" w:color="auto"/>
              <w:bottom w:val="nil"/>
            </w:tcBorders>
            <w:vAlign w:val="center"/>
          </w:tcPr>
          <w:p w14:paraId="2CE93DF8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vAlign w:val="center"/>
          </w:tcPr>
          <w:p w14:paraId="0AFB1782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</w:tr>
      <w:tr w:rsidR="0082086E" w:rsidRPr="0082086E" w14:paraId="2C6598E8" w14:textId="77777777" w:rsidTr="0082086E">
        <w:trPr>
          <w:trHeight w:val="20"/>
          <w:jc w:val="center"/>
        </w:trPr>
        <w:tc>
          <w:tcPr>
            <w:tcW w:w="346" w:type="pct"/>
            <w:vMerge/>
            <w:tcBorders>
              <w:bottom w:val="single" w:sz="4" w:space="0" w:color="auto"/>
            </w:tcBorders>
            <w:vAlign w:val="center"/>
          </w:tcPr>
          <w:p w14:paraId="63DDFACB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418" w:type="pct"/>
            <w:tcBorders>
              <w:top w:val="nil"/>
              <w:bottom w:val="single" w:sz="4" w:space="0" w:color="auto"/>
            </w:tcBorders>
            <w:vAlign w:val="center"/>
          </w:tcPr>
          <w:p w14:paraId="55EB3A47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CDG</w:t>
            </w:r>
          </w:p>
        </w:tc>
        <w:tc>
          <w:tcPr>
            <w:tcW w:w="613" w:type="pct"/>
            <w:tcBorders>
              <w:top w:val="nil"/>
              <w:bottom w:val="single" w:sz="4" w:space="0" w:color="auto"/>
            </w:tcBorders>
            <w:vAlign w:val="center"/>
          </w:tcPr>
          <w:p w14:paraId="3C278B49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613" w:type="pct"/>
            <w:tcBorders>
              <w:top w:val="nil"/>
              <w:bottom w:val="single" w:sz="4" w:space="0" w:color="auto"/>
            </w:tcBorders>
            <w:vAlign w:val="center"/>
          </w:tcPr>
          <w:p w14:paraId="54175306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300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vAlign w:val="center"/>
          </w:tcPr>
          <w:p w14:paraId="1DD8EF6A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0.002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vAlign w:val="center"/>
          </w:tcPr>
          <w:p w14:paraId="26656E01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1.4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vAlign w:val="center"/>
          </w:tcPr>
          <w:p w14:paraId="1C39F48E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0.35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vAlign w:val="center"/>
          </w:tcPr>
          <w:p w14:paraId="7667BD68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0.25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  <w:vAlign w:val="center"/>
          </w:tcPr>
          <w:p w14:paraId="04DA261C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0.004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vAlign w:val="center"/>
          </w:tcPr>
          <w:p w14:paraId="3FF4C63B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0.2</w:t>
            </w:r>
          </w:p>
        </w:tc>
      </w:tr>
      <w:tr w:rsidR="0082086E" w:rsidRPr="0082086E" w14:paraId="68236A7F" w14:textId="77777777" w:rsidTr="0082086E">
        <w:trPr>
          <w:trHeight w:val="20"/>
          <w:jc w:val="center"/>
        </w:trPr>
        <w:tc>
          <w:tcPr>
            <w:tcW w:w="346" w:type="pct"/>
            <w:vMerge w:val="restart"/>
            <w:vAlign w:val="center"/>
          </w:tcPr>
          <w:p w14:paraId="50A7BD18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MG3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E2021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WT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366BC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6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8FE7C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300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799C4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2A8F4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86DAF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\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4B2A2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5C572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\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48307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\</w:t>
            </w:r>
          </w:p>
        </w:tc>
      </w:tr>
      <w:tr w:rsidR="0082086E" w:rsidRPr="0082086E" w14:paraId="57E99260" w14:textId="77777777" w:rsidTr="0082086E">
        <w:trPr>
          <w:trHeight w:val="20"/>
          <w:jc w:val="center"/>
        </w:trPr>
        <w:tc>
          <w:tcPr>
            <w:tcW w:w="346" w:type="pct"/>
            <w:vMerge/>
            <w:vAlign w:val="center"/>
          </w:tcPr>
          <w:p w14:paraId="31B98ADD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</w:p>
        </w:tc>
        <w:tc>
          <w:tcPr>
            <w:tcW w:w="418" w:type="pct"/>
            <w:tcBorders>
              <w:top w:val="nil"/>
              <w:bottom w:val="single" w:sz="4" w:space="0" w:color="auto"/>
            </w:tcBorders>
            <w:vAlign w:val="center"/>
          </w:tcPr>
          <w:p w14:paraId="36111C5F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C</w:t>
            </w: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D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G</w:t>
            </w:r>
          </w:p>
        </w:tc>
        <w:tc>
          <w:tcPr>
            <w:tcW w:w="613" w:type="pct"/>
            <w:tcBorders>
              <w:top w:val="nil"/>
              <w:bottom w:val="single" w:sz="4" w:space="0" w:color="auto"/>
            </w:tcBorders>
            <w:vAlign w:val="center"/>
          </w:tcPr>
          <w:p w14:paraId="497A4B6B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</w:p>
        </w:tc>
        <w:tc>
          <w:tcPr>
            <w:tcW w:w="613" w:type="pct"/>
            <w:tcBorders>
              <w:top w:val="nil"/>
              <w:bottom w:val="single" w:sz="4" w:space="0" w:color="auto"/>
            </w:tcBorders>
            <w:vAlign w:val="center"/>
          </w:tcPr>
          <w:p w14:paraId="73AC18B7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200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vAlign w:val="center"/>
          </w:tcPr>
          <w:p w14:paraId="2C3D244F" w14:textId="77777777" w:rsidR="0082086E" w:rsidRPr="0082086E" w:rsidRDefault="0082086E" w:rsidP="0082086E">
            <w:pPr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.002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vAlign w:val="center"/>
          </w:tcPr>
          <w:p w14:paraId="40A6C00B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.6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vAlign w:val="center"/>
          </w:tcPr>
          <w:p w14:paraId="58223B90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.35</w:t>
            </w:r>
          </w:p>
        </w:tc>
        <w:tc>
          <w:tcPr>
            <w:tcW w:w="496" w:type="pct"/>
            <w:tcBorders>
              <w:top w:val="nil"/>
              <w:bottom w:val="single" w:sz="4" w:space="0" w:color="auto"/>
            </w:tcBorders>
            <w:vAlign w:val="center"/>
          </w:tcPr>
          <w:p w14:paraId="3453EDC9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.25</w:t>
            </w:r>
          </w:p>
        </w:tc>
        <w:tc>
          <w:tcPr>
            <w:tcW w:w="652" w:type="pct"/>
            <w:tcBorders>
              <w:top w:val="nil"/>
              <w:bottom w:val="single" w:sz="4" w:space="0" w:color="auto"/>
            </w:tcBorders>
            <w:vAlign w:val="center"/>
          </w:tcPr>
          <w:p w14:paraId="12D61622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0.0015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vAlign w:val="center"/>
          </w:tcPr>
          <w:p w14:paraId="3A1BCF39" w14:textId="77777777" w:rsidR="0082086E" w:rsidRPr="0082086E" w:rsidRDefault="0082086E" w:rsidP="0082086E">
            <w:pPr>
              <w:keepNext/>
              <w:snapToGrid w:val="0"/>
              <w:spacing w:line="280" w:lineRule="exact"/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82086E">
              <w:rPr>
                <w:rFonts w:ascii="Times New Roman" w:eastAsia="宋体" w:hAnsi="Times New Roman" w:cs="Times New Roman" w:hint="eastAsia"/>
                <w:sz w:val="15"/>
                <w:szCs w:val="15"/>
              </w:rPr>
              <w:t>0</w:t>
            </w:r>
            <w:r w:rsidRPr="0082086E">
              <w:rPr>
                <w:rFonts w:ascii="Times New Roman" w:eastAsia="宋体" w:hAnsi="Times New Roman" w:cs="Times New Roman"/>
                <w:sz w:val="15"/>
                <w:szCs w:val="15"/>
              </w:rPr>
              <w:t>.2</w:t>
            </w:r>
          </w:p>
        </w:tc>
      </w:tr>
    </w:tbl>
    <w:p w14:paraId="163AD150" w14:textId="272431DC" w:rsidR="0082086E" w:rsidRPr="0082086E" w:rsidRDefault="0082086E" w:rsidP="0082086E">
      <w:pPr>
        <w:snapToGrid w:val="0"/>
        <w:spacing w:before="60" w:after="60"/>
        <w:rPr>
          <w:rFonts w:ascii="Arial" w:eastAsia="黑体" w:hAnsi="Arial" w:cs="Arial" w:hint="eastAsia"/>
          <w:bCs/>
          <w:sz w:val="18"/>
          <w:szCs w:val="18"/>
        </w:rPr>
      </w:pPr>
      <w:r w:rsidRPr="0082086E">
        <w:rPr>
          <w:rFonts w:ascii="Arial" w:eastAsia="黑体" w:hAnsi="Arial" w:cs="Arial" w:hint="eastAsia"/>
          <w:bCs/>
          <w:sz w:val="18"/>
          <w:szCs w:val="18"/>
        </w:rPr>
        <w:t>附录</w:t>
      </w:r>
      <w:r>
        <w:rPr>
          <w:rFonts w:ascii="Arial" w:eastAsia="黑体" w:hAnsi="Arial" w:cs="Arial" w:hint="eastAsia"/>
          <w:bCs/>
          <w:sz w:val="18"/>
          <w:szCs w:val="18"/>
        </w:rPr>
        <w:t>B</w:t>
      </w:r>
      <w:r w:rsidRPr="0082086E">
        <w:rPr>
          <w:rFonts w:ascii="Arial" w:eastAsia="黑体" w:hAnsi="Arial" w:cs="Arial"/>
          <w:bCs/>
          <w:sz w:val="18"/>
          <w:szCs w:val="18"/>
        </w:rPr>
        <w:t xml:space="preserve">  </w:t>
      </w:r>
      <w:r>
        <w:rPr>
          <w:rFonts w:ascii="Arial" w:eastAsia="黑体" w:hAnsi="Arial" w:cs="Arial" w:hint="eastAsia"/>
          <w:bCs/>
          <w:sz w:val="18"/>
          <w:szCs w:val="18"/>
        </w:rPr>
        <w:t>概率密度函数</w:t>
      </w:r>
    </w:p>
    <w:p w14:paraId="65985B57" w14:textId="77777777" w:rsidR="0082086E" w:rsidRPr="0082086E" w:rsidRDefault="0082086E" w:rsidP="0082086E">
      <w:pPr>
        <w:adjustRightInd w:val="0"/>
        <w:snapToGrid w:val="0"/>
        <w:ind w:firstLine="420"/>
        <w:textAlignment w:val="baseline"/>
        <w:rPr>
          <w:rFonts w:ascii="Times New Roman" w:eastAsia="宋体" w:hAnsi="Times New Roman" w:cs="Times New Roman"/>
          <w:kern w:val="0"/>
          <w:szCs w:val="20"/>
          <w:lang w:val="en-GB"/>
        </w:rPr>
      </w:pPr>
      <w:r w:rsidRPr="0082086E">
        <w:rPr>
          <w:rFonts w:ascii="Times New Roman" w:eastAsia="宋体" w:hAnsi="Times New Roman" w:cs="Times New Roman" w:hint="eastAsia"/>
          <w:kern w:val="0"/>
          <w:szCs w:val="20"/>
          <w:lang w:val="en-GB"/>
        </w:rPr>
        <w:t>6.3</w:t>
      </w:r>
      <w:r w:rsidRPr="0082086E">
        <w:rPr>
          <w:rFonts w:ascii="Times New Roman" w:eastAsia="宋体" w:hAnsi="Times New Roman" w:cs="Times New Roman" w:hint="eastAsia"/>
          <w:kern w:val="0"/>
          <w:szCs w:val="20"/>
          <w:lang w:val="en-GB"/>
        </w:rPr>
        <w:t>节中采用的扩展贝塔分布和扩展指数分布的概率密度函数分别如式</w:t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instrText xml:space="preserve"> </w:instrText>
      </w:r>
      <w:r w:rsidRPr="0082086E">
        <w:rPr>
          <w:rFonts w:ascii="Times New Roman" w:eastAsia="宋体" w:hAnsi="Times New Roman" w:cs="Times New Roman" w:hint="eastAsia"/>
          <w:iCs/>
          <w:kern w:val="0"/>
          <w:szCs w:val="20"/>
          <w:lang w:val="en-GB"/>
        </w:rPr>
        <w:instrText>GOTOBUTTON ZEqnNum807502  \* MERGEFORMAT</w:instrText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instrText xml:space="preserve"> </w:instrText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instrText xml:space="preserve"> REF ZEqnNum807502 \* Charformat \! \* MERGEFORMAT </w:instrText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fldChar w:fldCharType="separate"/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instrText>(1)</w:instrText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fldChar w:fldCharType="end"/>
      </w:r>
      <w:r w:rsidRPr="0082086E">
        <w:rPr>
          <w:rFonts w:ascii="Times New Roman" w:eastAsia="宋体" w:hAnsi="Times New Roman" w:cs="Times New Roman"/>
          <w:iCs/>
          <w:kern w:val="0"/>
          <w:szCs w:val="20"/>
          <w:lang w:val="en-GB"/>
        </w:rPr>
        <w:fldChar w:fldCharType="end"/>
      </w:r>
      <w:r w:rsidRPr="0082086E">
        <w:rPr>
          <w:rFonts w:ascii="Times New Roman" w:eastAsia="宋体" w:hAnsi="Times New Roman" w:cs="Times New Roman" w:hint="eastAsia"/>
          <w:iCs/>
          <w:kern w:val="0"/>
          <w:szCs w:val="20"/>
          <w:lang w:val="en-GB"/>
        </w:rPr>
        <w:t>和式</w: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</w:instrText>
      </w:r>
      <w:r w:rsidRPr="0082086E">
        <w:rPr>
          <w:rFonts w:ascii="Times New Roman" w:eastAsia="宋体" w:hAnsi="Times New Roman" w:cs="Times New Roman" w:hint="eastAsia"/>
          <w:kern w:val="0"/>
          <w:szCs w:val="20"/>
          <w:lang w:val="en-GB"/>
        </w:rPr>
        <w:instrText>GOTOBUTTON ZEqnNum534351  \* MERGEFORMAT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REF ZEqnNum534351 \* Charformat \! \* MERGEFORMAT 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separate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>(2)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end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end"/>
      </w:r>
      <w:r w:rsidRPr="0082086E">
        <w:rPr>
          <w:rFonts w:ascii="Times New Roman" w:eastAsia="宋体" w:hAnsi="Times New Roman" w:cs="Times New Roman" w:hint="eastAsia"/>
          <w:kern w:val="0"/>
          <w:szCs w:val="20"/>
          <w:lang w:val="en-GB"/>
        </w:rPr>
        <w:t>所示：</w:t>
      </w:r>
    </w:p>
    <w:p w14:paraId="20F4F359" w14:textId="77777777" w:rsidR="0082086E" w:rsidRPr="0082086E" w:rsidRDefault="0082086E" w:rsidP="0082086E">
      <w:pPr>
        <w:tabs>
          <w:tab w:val="center" w:pos="4160"/>
          <w:tab w:val="right" w:pos="8300"/>
        </w:tabs>
        <w:adjustRightInd w:val="0"/>
        <w:snapToGrid w:val="0"/>
        <w:ind w:firstLine="420"/>
        <w:textAlignment w:val="baseline"/>
        <w:rPr>
          <w:rFonts w:ascii="Times New Roman" w:eastAsia="宋体" w:hAnsi="Times New Roman" w:cs="Times New Roman"/>
          <w:kern w:val="0"/>
          <w:szCs w:val="20"/>
          <w:lang w:val="en-GB"/>
        </w:rPr>
      </w:pP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tab/>
      </w:r>
      <w:r w:rsidRPr="0082086E">
        <w:rPr>
          <w:rFonts w:ascii="Times New Roman" w:eastAsia="宋体" w:hAnsi="Times New Roman" w:cs="Times New Roman"/>
          <w:kern w:val="0"/>
          <w:position w:val="-52"/>
          <w:szCs w:val="20"/>
          <w:lang w:val="en-GB"/>
        </w:rPr>
        <w:object w:dxaOrig="3060" w:dyaOrig="1140" w14:anchorId="480DF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52.55pt;height:57pt" o:ole="">
            <v:imagedata r:id="rId8" o:title=""/>
          </v:shape>
          <o:OLEObject Type="Embed" ProgID="Equation.DSMT4" ShapeID="_x0000_i1041" DrawAspect="Content" ObjectID="_1776310551" r:id="rId9"/>
        </w:objec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tab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MACROBUTTON MTPlaceRef \* MERGEFORMAT 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SEQ MTEqn \h \* MERGEFORMAT 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end"/>
      </w:r>
      <w:bookmarkStart w:id="4" w:name="ZEqnNum807502"/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>(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SEQ MTEqn \c \* Arabic \* MERGEFORMAT 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separate"/>
      </w:r>
      <w:r w:rsidRPr="0082086E">
        <w:rPr>
          <w:rFonts w:ascii="Times New Roman" w:eastAsia="宋体" w:hAnsi="Times New Roman" w:cs="Times New Roman"/>
          <w:noProof/>
          <w:kern w:val="0"/>
          <w:szCs w:val="20"/>
          <w:lang w:val="en-GB"/>
        </w:rPr>
        <w:instrText>1</w:instrText>
      </w:r>
      <w:r w:rsidRPr="0082086E">
        <w:rPr>
          <w:rFonts w:ascii="Times New Roman" w:eastAsia="宋体" w:hAnsi="Times New Roman" w:cs="Times New Roman"/>
          <w:noProof/>
          <w:kern w:val="0"/>
          <w:szCs w:val="20"/>
          <w:lang w:val="en-GB"/>
        </w:rPr>
        <w:fldChar w:fldCharType="end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>)</w:instrText>
      </w:r>
      <w:bookmarkEnd w:id="4"/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end"/>
      </w:r>
    </w:p>
    <w:p w14:paraId="70284F88" w14:textId="77777777" w:rsidR="0082086E" w:rsidRPr="0082086E" w:rsidRDefault="0082086E" w:rsidP="0082086E">
      <w:pPr>
        <w:tabs>
          <w:tab w:val="center" w:pos="4160"/>
          <w:tab w:val="right" w:pos="8300"/>
        </w:tabs>
        <w:adjustRightInd w:val="0"/>
        <w:snapToGrid w:val="0"/>
        <w:ind w:firstLine="420"/>
        <w:textAlignment w:val="baseline"/>
        <w:rPr>
          <w:rFonts w:ascii="Times New Roman" w:eastAsia="宋体" w:hAnsi="Times New Roman" w:cs="Times New Roman"/>
          <w:kern w:val="0"/>
          <w:szCs w:val="20"/>
          <w:lang w:val="en-GB"/>
        </w:rPr>
      </w:pP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tab/>
      </w:r>
      <w:r w:rsidRPr="0082086E">
        <w:rPr>
          <w:rFonts w:ascii="Times New Roman" w:eastAsia="宋体" w:hAnsi="Times New Roman" w:cs="Times New Roman"/>
          <w:kern w:val="0"/>
          <w:position w:val="-118"/>
          <w:szCs w:val="20"/>
          <w:lang w:val="en-GB"/>
        </w:rPr>
        <w:object w:dxaOrig="4200" w:dyaOrig="2460" w14:anchorId="5ABD1D31">
          <v:shape id="_x0000_i1042" type="#_x0000_t75" style="width:209.85pt;height:122.85pt" o:ole="">
            <v:imagedata r:id="rId10" o:title=""/>
          </v:shape>
          <o:OLEObject Type="Embed" ProgID="Equation.DSMT4" ShapeID="_x0000_i1042" DrawAspect="Content" ObjectID="_1776310552" r:id="rId11"/>
        </w:objec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tab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MACROBUTTON MTPlaceRef \* MERGEFORMAT 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SEQ MTEqn \h \* MERGEFORMAT 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end"/>
      </w:r>
      <w:bookmarkStart w:id="5" w:name="ZEqnNum534351"/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>(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begin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 xml:space="preserve"> SEQ MTEqn \c \* Arabic \* MERGEFORMAT </w:instrText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separate"/>
      </w:r>
      <w:r w:rsidRPr="0082086E">
        <w:rPr>
          <w:rFonts w:ascii="Times New Roman" w:eastAsia="宋体" w:hAnsi="Times New Roman" w:cs="Times New Roman"/>
          <w:noProof/>
          <w:kern w:val="0"/>
          <w:szCs w:val="20"/>
          <w:lang w:val="en-GB"/>
        </w:rPr>
        <w:instrText>2</w:instrText>
      </w:r>
      <w:r w:rsidRPr="0082086E">
        <w:rPr>
          <w:rFonts w:ascii="Times New Roman" w:eastAsia="宋体" w:hAnsi="Times New Roman" w:cs="Times New Roman"/>
          <w:noProof/>
          <w:kern w:val="0"/>
          <w:szCs w:val="20"/>
          <w:lang w:val="en-GB"/>
        </w:rPr>
        <w:fldChar w:fldCharType="end"/>
      </w:r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instrText>)</w:instrText>
      </w:r>
      <w:bookmarkEnd w:id="5"/>
      <w:r w:rsidRPr="0082086E">
        <w:rPr>
          <w:rFonts w:ascii="Times New Roman" w:eastAsia="宋体" w:hAnsi="Times New Roman" w:cs="Times New Roman"/>
          <w:kern w:val="0"/>
          <w:szCs w:val="20"/>
          <w:lang w:val="en-GB"/>
        </w:rPr>
        <w:fldChar w:fldCharType="end"/>
      </w:r>
    </w:p>
    <w:p w14:paraId="1EB90902" w14:textId="77777777" w:rsidR="00CC1172" w:rsidRDefault="00CC1172"/>
    <w:sectPr w:rsidR="00CC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2FC6" w14:textId="77777777" w:rsidR="00000AB6" w:rsidRDefault="00000AB6" w:rsidP="0082086E">
      <w:r>
        <w:separator/>
      </w:r>
    </w:p>
  </w:endnote>
  <w:endnote w:type="continuationSeparator" w:id="0">
    <w:p w14:paraId="27F5A8F0" w14:textId="77777777" w:rsidR="00000AB6" w:rsidRDefault="00000AB6" w:rsidP="0082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1EDA" w14:textId="77777777" w:rsidR="00000AB6" w:rsidRDefault="00000AB6" w:rsidP="0082086E">
      <w:r>
        <w:separator/>
      </w:r>
    </w:p>
  </w:footnote>
  <w:footnote w:type="continuationSeparator" w:id="0">
    <w:p w14:paraId="25CE8F94" w14:textId="77777777" w:rsidR="00000AB6" w:rsidRDefault="00000AB6" w:rsidP="00820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AD"/>
    <w:rsid w:val="00000AB6"/>
    <w:rsid w:val="0050515E"/>
    <w:rsid w:val="0082086E"/>
    <w:rsid w:val="009A53AD"/>
    <w:rsid w:val="00CC1172"/>
    <w:rsid w:val="00EC7619"/>
    <w:rsid w:val="00F3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8B4653"/>
  <w15:chartTrackingRefBased/>
  <w15:docId w15:val="{C84177E6-5BCD-4E51-832A-939E4D81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</dc:creator>
  <cp:keywords/>
  <dc:description/>
  <cp:lastModifiedBy>ting h</cp:lastModifiedBy>
  <cp:revision>2</cp:revision>
  <dcterms:created xsi:type="dcterms:W3CDTF">2024-05-03T22:47:00Z</dcterms:created>
  <dcterms:modified xsi:type="dcterms:W3CDTF">2024-05-03T22:49:00Z</dcterms:modified>
</cp:coreProperties>
</file>