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quick brown fox</w:t>
      </w:r>
    </w:p>
    <w:p>
      <w:r>
        <w:t>jumps over the lazy dog</w:t>
      </w:r>
    </w:p>
    <w:p>
      <w:r>
        <w:t>Pack my box with five dozen liquor jugs</w:t>
      </w:r>
    </w:p>
    <w:p>
      <w:r>
        <w:t>How vexingly quick daft zebras jump</w:t>
      </w:r>
    </w:p>
    <w:p>
      <w:r>
        <w:t>Sphinx of black quartz, judge my vow</w:t>
      </w:r>
    </w:p>
    <w:sectPr/>
  </w:body>
</w:document>
</file>

<file path=word/styles.xml><?xml version="1.0" encoding="utf-8"?>
<w:styles xmlns:w="http://schemas.openxmlformats.org/wordprocessingml/2006/main"/>
</file>