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THỰC HÀNH THIẾT KẾ ERD QUẢN LÝ CĂN HỘ CHO THUÊ - RIKKEIREALTY</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b w:val="1"/>
          <w:bCs w:val="1"/>
          <w:sz w:val="34"/>
          <w:szCs w:val="34"/>
          <w:rtl w:val="0"/>
        </w:rPr>
        <w:t xml:space="preserve">Bối cảnh dự án</w:t>
      </w:r>
    </w:p>
    <w:p w:rsidR="00000000" w:rsidDel="00000000" w:rsidP="00000000" w:rsidRDefault="00000000" w:rsidRPr="00000000" w14:paraId="00000003">
      <w:pPr>
        <w:rPr/>
      </w:pPr>
      <w:r w:rsidDel="00000000" w:rsidR="00000000" w:rsidRPr="00000000">
        <w:rPr>
          <w:rtl w:val="0"/>
        </w:rPr>
        <w:t xml:space="preserve">Sàn giao dịch bất động sản RikkeiRealty cần dựng ERD cho phân hệ "Quản lý căn hộ cho thuê", theo dõi căn hộ, hợp đồng thuê hiện tại và khu vực căn hộ tọa lạc.</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5">
      <w:pPr>
        <w:rPr/>
      </w:pPr>
      <w:r w:rsidDel="00000000" w:rsidR="00000000" w:rsidRPr="00000000">
        <w:rPr>
          <w:rtl w:val="0"/>
        </w:rPr>
        <w:t xml:space="preserve">Đội phát triển cần dựng ERD với dữ liệu cho trước như sau:</w:t>
      </w:r>
    </w:p>
    <w:p w:rsidR="00000000" w:rsidDel="00000000" w:rsidP="00000000" w:rsidRDefault="00000000" w:rsidRPr="00000000" w14:paraId="00000006">
      <w:pPr>
        <w:rPr/>
      </w:pPr>
      <w:r w:rsidDel="00000000" w:rsidR="00000000" w:rsidRPr="00000000">
        <w:rPr>
          <w:b w:val="1"/>
          <w:bCs w:val="1"/>
          <w:rtl w:val="0"/>
        </w:rPr>
        <w:t xml:space="preserve">• </w:t>
      </w:r>
      <w:r w:rsidDel="00000000" w:rsidR="00000000" w:rsidRPr="00000000">
        <w:rPr>
          <w:rtl w:val="0"/>
        </w:rPr>
        <w:t xml:space="preserve">Entity 1 — CAN_HO: mã căn hộ, diện tích, số tầng.</w:t>
      </w:r>
    </w:p>
    <w:p w:rsidR="00000000" w:rsidDel="00000000" w:rsidP="00000000" w:rsidRDefault="00000000" w:rsidRPr="00000000" w14:paraId="00000007">
      <w:pPr>
        <w:rPr/>
      </w:pPr>
      <w:r w:rsidDel="00000000" w:rsidR="00000000" w:rsidRPr="00000000">
        <w:rPr>
          <w:b w:val="1"/>
          <w:bCs w:val="1"/>
          <w:rtl w:val="0"/>
        </w:rPr>
        <w:t xml:space="preserve">• </w:t>
      </w:r>
      <w:r w:rsidDel="00000000" w:rsidR="00000000" w:rsidRPr="00000000">
        <w:rPr>
          <w:rtl w:val="0"/>
        </w:rPr>
        <w:t xml:space="preserve">Entity 2 — HOP_DONG_THUE: mã hợp đồng, ngày bắt đầu, ngày kết thúc.</w:t>
      </w:r>
    </w:p>
    <w:p w:rsidR="00000000" w:rsidDel="00000000" w:rsidP="00000000" w:rsidRDefault="00000000" w:rsidRPr="00000000" w14:paraId="00000008">
      <w:pPr>
        <w:rPr/>
      </w:pPr>
      <w:r w:rsidDel="00000000" w:rsidR="00000000" w:rsidRPr="00000000">
        <w:rPr>
          <w:b w:val="1"/>
          <w:bCs w:val="1"/>
          <w:rtl w:val="0"/>
        </w:rPr>
        <w:t xml:space="preserve">• </w:t>
      </w:r>
      <w:r w:rsidDel="00000000" w:rsidR="00000000" w:rsidRPr="00000000">
        <w:rPr>
          <w:rtl w:val="0"/>
        </w:rPr>
        <w:t xml:space="preserve">Entity 3 — Khu vực: mã khu vực, tên khu vực.</w:t>
      </w:r>
    </w:p>
    <w:p w:rsidR="00000000" w:rsidDel="00000000" w:rsidP="00000000" w:rsidRDefault="00000000" w:rsidRPr="00000000" w14:paraId="00000009">
      <w:pPr>
        <w:rPr/>
      </w:pPr>
      <w:r w:rsidDel="00000000" w:rsidR="00000000" w:rsidRPr="00000000">
        <w:rPr>
          <w:b w:val="1"/>
          <w:bCs w:val="1"/>
          <w:rtl w:val="0"/>
        </w:rPr>
        <w:t xml:space="preserve">• </w:t>
      </w:r>
      <w:r w:rsidDel="00000000" w:rsidR="00000000" w:rsidRPr="00000000">
        <w:rPr>
          <w:rtl w:val="0"/>
        </w:rPr>
        <w:t xml:space="preserve">Quy tắc quan hệ (a) CAN_HO — HOP_DONG_THUE: một căn hộ có thể đang có đúng 1 hợp đồng thuê hiệu lực, hoặc chưa cho thuê (quan hệ 1-1 tùy chọn).</w:t>
      </w:r>
    </w:p>
    <w:p w:rsidR="00000000" w:rsidDel="00000000" w:rsidP="00000000" w:rsidRDefault="00000000" w:rsidRPr="00000000" w14:paraId="0000000A">
      <w:pPr>
        <w:rPr/>
      </w:pPr>
      <w:r w:rsidDel="00000000" w:rsidR="00000000" w:rsidRPr="00000000">
        <w:rPr>
          <w:b w:val="1"/>
          <w:bCs w:val="1"/>
          <w:rtl w:val="0"/>
        </w:rPr>
        <w:t xml:space="preserve">• </w:t>
      </w:r>
      <w:r w:rsidDel="00000000" w:rsidR="00000000" w:rsidRPr="00000000">
        <w:rPr>
          <w:rtl w:val="0"/>
        </w:rPr>
        <w:t xml:space="preserve">Quy tắc quan hệ (b) Khu vực — CAN_HO: một khu vực có thể chứa nhiều căn hộ hoặc chưa có căn hộ nào, còn mỗi căn hộ luôn thuộc về đúng 1 khu vực (quan hệ 1-N).</w:t>
      </w:r>
    </w:p>
    <w:p w:rsidR="00000000" w:rsidDel="00000000" w:rsidP="00000000" w:rsidRDefault="00000000" w:rsidRPr="00000000" w14:paraId="0000000B">
      <w:pPr>
        <w:rPr/>
      </w:pPr>
      <w:r w:rsidDel="00000000" w:rsidR="00000000" w:rsidRPr="00000000">
        <w:rPr>
          <w:b w:val="1"/>
          <w:bCs w:val="1"/>
          <w:rtl w:val="0"/>
        </w:rPr>
        <w:t xml:space="preserve">• </w:t>
      </w:r>
      <w:r w:rsidDel="00000000" w:rsidR="00000000" w:rsidRPr="00000000">
        <w:rPr>
          <w:rtl w:val="0"/>
        </w:rPr>
        <w:t xml:space="preserve">Yêu cầu bổ sung: bảng dữ liệu nháp ban đầu (mục 5, Bước 3) cần được rà soát lại theo chuẩn hóa dữ liệu.</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bCs w:val="1"/>
          <w:sz w:val="34"/>
          <w:szCs w:val="34"/>
          <w:rtl w:val="0"/>
        </w:rPr>
        <w:t xml:space="preserve">Nhiệm vụ lớn</w:t>
      </w:r>
    </w:p>
    <w:p w:rsidR="00000000" w:rsidDel="00000000" w:rsidP="00000000" w:rsidRDefault="00000000" w:rsidRPr="00000000" w14:paraId="0000000D">
      <w:pPr>
        <w:rPr/>
      </w:pPr>
      <w:r w:rsidDel="00000000" w:rsidR="00000000" w:rsidRPr="00000000">
        <w:rPr>
          <w:rtl w:val="0"/>
        </w:rPr>
        <w:t xml:space="preserve">Từ 3 Entity đã cho, xác định Attribute/Khóa chính, vẽ đồng thời 2 loại quan hệ (1-1 tùy chọn và 1-N), rồi soi bảng dữ liệu nháp để phát hiện và sửa lỗi vi phạm dạng chuẩn.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Bước 1 — Xác định Entity, Attribute, Khóa chính:</w:t>
      </w:r>
      <w:r w:rsidDel="00000000" w:rsidR="00000000" w:rsidRPr="00000000">
        <w:rPr>
          <w:rtl w:val="0"/>
        </w:rPr>
        <w:t xml:space="preserve"> Hoàn thiện bảng còn thiếu 1 dòng (đã có 2 dòng mẫu):</w:t>
      </w:r>
    </w:p>
    <w:tbl>
      <w:tblPr>
        <w:tblStyle w:val="Table1"/>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tblGridChange w:id="0">
          <w:tblGrid>
            <w:gridCol w:w="1775"/>
            <w:gridCol w:w="1775"/>
            <w:gridCol w:w="1775"/>
          </w:tblGrid>
        </w:tblGridChange>
      </w:tblGrid>
      <w:tr>
        <w:trPr>
          <w:cantSplit w:val="0"/>
          <w:trHeight w:val="920" w:hRule="atLeast"/>
          <w:tblHeader w:val="0"/>
        </w:trPr>
        <w:tc>
          <w:tcPr>
            <w:tcBorders>
              <w:top w:color="d3d3d3" w:space="0" w:sz="5" w:val="single"/>
              <w:left w:color="dee0e3" w:space="0" w:sz="5" w:val="single"/>
              <w:bottom w:color="d3d3d3" w:space="0" w:sz="5" w:val="single"/>
              <w:right w:color="d3d3d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color w:val="ffffff"/>
                <w:rtl w:val="0"/>
              </w:rPr>
              <w:t xml:space="preserve">Entity</w:t>
            </w:r>
            <w:r w:rsidDel="00000000" w:rsidR="00000000" w:rsidRPr="00000000">
              <w:rPr>
                <w:rtl w:val="0"/>
              </w:rPr>
            </w:r>
          </w:p>
        </w:tc>
        <w:tc>
          <w:tcPr>
            <w:tcBorders>
              <w:top w:color="d3d3d3" w:space="0" w:sz="5" w:val="single"/>
              <w:left w:color="dee0e3" w:space="0" w:sz="5" w:val="single"/>
              <w:bottom w:color="d3d3d3" w:space="0" w:sz="5" w:val="single"/>
              <w:right w:color="d3d3d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color w:val="ffffff"/>
                <w:rtl w:val="0"/>
              </w:rPr>
              <w:t xml:space="preserve">Attribute cần lưu</w:t>
            </w:r>
            <w:r w:rsidDel="00000000" w:rsidR="00000000" w:rsidRPr="00000000">
              <w:rPr>
                <w:rtl w:val="0"/>
              </w:rPr>
            </w:r>
          </w:p>
        </w:tc>
        <w:tc>
          <w:tcPr>
            <w:tcBorders>
              <w:top w:color="d3d3d3" w:space="0" w:sz="5" w:val="single"/>
              <w:left w:color="dee0e3" w:space="0" w:sz="5" w:val="single"/>
              <w:bottom w:color="d3d3d3" w:space="0" w:sz="5" w:val="single"/>
              <w:right w:color="dee0e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color w:val="ffffff"/>
                <w:rtl w:val="0"/>
              </w:rPr>
              <w:t xml:space="preserve">Khóa chính (PK) đề xuất</w:t>
            </w:r>
            <w:r w:rsidDel="00000000" w:rsidR="00000000" w:rsidRPr="00000000">
              <w:rPr>
                <w:rtl w:val="0"/>
              </w:rPr>
            </w:r>
          </w:p>
        </w:tc>
      </w:tr>
      <w:tr>
        <w:trPr>
          <w:cantSplit w:val="0"/>
          <w:trHeight w:val="1220" w:hRule="atLeast"/>
          <w:tblHeader w:val="0"/>
        </w:trPr>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CAN_HO</w:t>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MaCH, DienTich, SoTang</w:t>
            </w:r>
          </w:p>
        </w:tc>
        <w:tc>
          <w:tcPr>
            <w:tcBorders>
              <w:top w:color="dee0e3" w:space="0" w:sz="5" w:val="single"/>
              <w:left w:color="dee0e3" w:space="0" w:sz="5" w:val="single"/>
              <w:bottom w:color="d3d3d3" w:space="0" w:sz="5" w:val="single"/>
              <w:right w:color="dee0e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MaCH</w:t>
            </w:r>
          </w:p>
        </w:tc>
      </w:tr>
      <w:tr>
        <w:trPr>
          <w:cantSplit w:val="0"/>
          <w:trHeight w:val="1220" w:hRule="atLeast"/>
          <w:tblHeader w:val="0"/>
        </w:trPr>
        <w:tc>
          <w:tcPr>
            <w:tcBorders>
              <w:top w:color="dee0e3" w:space="0" w:sz="5" w:val="single"/>
              <w:left w:color="dee0e3" w:space="0" w:sz="5" w:val="single"/>
              <w:bottom w:color="d3d3d3" w:space="0" w:sz="5" w:val="single"/>
              <w:right w:color="d3d3d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HOP_DONG_THUE</w:t>
            </w:r>
          </w:p>
        </w:tc>
        <w:tc>
          <w:tcPr>
            <w:tcBorders>
              <w:top w:color="dee0e3" w:space="0" w:sz="5" w:val="single"/>
              <w:left w:color="dee0e3" w:space="0" w:sz="5" w:val="single"/>
              <w:bottom w:color="d3d3d3" w:space="0" w:sz="5" w:val="single"/>
              <w:right w:color="d3d3d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MaHD, NgayBatDau, NgayKetThuc</w:t>
            </w:r>
          </w:p>
        </w:tc>
        <w:tc>
          <w:tcPr>
            <w:tcBorders>
              <w:top w:color="dee0e3" w:space="0" w:sz="5" w:val="single"/>
              <w:left w:color="dee0e3" w:space="0" w:sz="5" w:val="single"/>
              <w:bottom w:color="d3d3d3" w:space="0" w:sz="5" w:val="single"/>
              <w:right w:color="dee0e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MaHD</w:t>
            </w:r>
          </w:p>
        </w:tc>
      </w:tr>
      <w:tr>
        <w:trPr>
          <w:cantSplit w:val="0"/>
          <w:trHeight w:val="920" w:hRule="atLeast"/>
          <w:tblHeader w:val="0"/>
        </w:trPr>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i w:val="1"/>
                <w:iCs w:val="1"/>
                <w:rtl w:val="0"/>
              </w:rPr>
              <w:t xml:space="preserve">KHU_VUC</w:t>
            </w:r>
            <w:r w:rsidDel="00000000" w:rsidR="00000000" w:rsidRPr="00000000">
              <w:rPr>
                <w:rtl w:val="0"/>
              </w:rPr>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i w:val="1"/>
                <w:iCs w:val="1"/>
                <w:rtl w:val="0"/>
              </w:rPr>
              <w:t xml:space="preserve">MaKhuVuc, TenKhuVuc</w:t>
            </w:r>
            <w:r w:rsidDel="00000000" w:rsidR="00000000" w:rsidRPr="00000000">
              <w:rPr>
                <w:rtl w:val="0"/>
              </w:rPr>
            </w:r>
          </w:p>
        </w:tc>
        <w:tc>
          <w:tcPr>
            <w:tcBorders>
              <w:top w:color="dee0e3" w:space="0" w:sz="5" w:val="single"/>
              <w:left w:color="dee0e3" w:space="0" w:sz="5" w:val="single"/>
              <w:bottom w:color="d3d3d3" w:space="0" w:sz="5" w:val="single"/>
              <w:right w:color="dee0e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MaKhuVuc</w:t>
            </w:r>
            <w:r w:rsidDel="00000000" w:rsidR="00000000" w:rsidRPr="00000000">
              <w:rPr>
                <w:rtl w:val="0"/>
              </w:rPr>
            </w:r>
          </w:p>
        </w:tc>
      </w:tr>
    </w:tbl>
    <w:p w:rsidR="00000000" w:rsidDel="00000000" w:rsidP="00000000" w:rsidRDefault="00000000" w:rsidRPr="00000000" w14:paraId="0000001E">
      <w:pPr>
        <w:rPr>
          <w:b w:val="1"/>
          <w:bCs w:val="1"/>
        </w:rPr>
      </w:pPr>
      <w:r w:rsidDel="00000000" w:rsidR="00000000" w:rsidRPr="00000000">
        <w:rPr>
          <w:b w:val="1"/>
          <w:bCs w:val="1"/>
          <w:rtl w:val="0"/>
        </w:rPr>
        <w:t xml:space="preserve">Bước 2 — Vẽ 2 loại quan hệ:</w:t>
      </w:r>
    </w:p>
    <w:p w:rsidR="00000000" w:rsidDel="00000000" w:rsidP="00000000" w:rsidRDefault="00000000" w:rsidRPr="00000000" w14:paraId="0000001F">
      <w:pPr>
        <w:rPr/>
      </w:pPr>
      <w:r w:rsidDel="00000000" w:rsidR="00000000" w:rsidRPr="00000000">
        <w:rPr>
          <w:rtl w:val="0"/>
        </w:rPr>
        <w:t xml:space="preserve">(a) CAN_HO — HOP_DONG_THUE là quan hệ 1-1: 1 căn hộ có 0 hoặc 1 hợp đồng thuê hiệu lực, 1 hợp đồng thuộc đúng 1 căn hộ.</w:t>
      </w:r>
    </w:p>
    <w:p w:rsidR="00000000" w:rsidDel="00000000" w:rsidP="00000000" w:rsidRDefault="00000000" w:rsidRPr="00000000" w14:paraId="00000020">
      <w:pPr>
        <w:rPr/>
      </w:pPr>
      <w:r w:rsidDel="00000000" w:rsidR="00000000" w:rsidRPr="00000000">
        <w:rPr>
          <w:rtl w:val="0"/>
        </w:rPr>
        <w:t xml:space="preserve">(b) Entity Khu vực ở Bước 1 — CAN_HO là quan hệ 1-N: 1 khu vực có thể có 0 hoặc nhiều căn hộ, 1 căn hộ thuộc đúng 1 khu vực. Thêm đầy đủ khóa ngoại cho cả 2 quan hệ.</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731200" cy="105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Bước 3 — Chuẩn hóa dữ liệu:</w:t>
      </w:r>
      <w:r w:rsidDel="00000000" w:rsidR="00000000" w:rsidRPr="00000000">
        <w:rPr>
          <w:rtl w:val="0"/>
        </w:rPr>
        <w:t xml:space="preserve"> Rà soát bảng nháp dưới đây theo nguyên tắc chuẩn hóa dữ liệu:</w:t>
      </w:r>
    </w:p>
    <w:tbl>
      <w:tblPr>
        <w:tblStyle w:val="Table2"/>
        <w:tblW w:w="7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gridCol w:w="1775"/>
        <w:tblGridChange w:id="0">
          <w:tblGrid>
            <w:gridCol w:w="1775"/>
            <w:gridCol w:w="1775"/>
            <w:gridCol w:w="1775"/>
            <w:gridCol w:w="1775"/>
          </w:tblGrid>
        </w:tblGridChange>
      </w:tblGrid>
      <w:tr>
        <w:trPr>
          <w:cantSplit w:val="0"/>
          <w:trHeight w:val="620" w:hRule="atLeast"/>
          <w:tblHeader w:val="0"/>
        </w:trPr>
        <w:tc>
          <w:tcPr>
            <w:tcBorders>
              <w:top w:color="d3d3d3" w:space="0" w:sz="5" w:val="single"/>
              <w:left w:color="dee0e3" w:space="0" w:sz="5" w:val="single"/>
              <w:bottom w:color="d3d3d3" w:space="0" w:sz="5" w:val="single"/>
              <w:right w:color="d3d3d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color w:val="ffffff"/>
                <w:rtl w:val="0"/>
              </w:rPr>
              <w:t xml:space="preserve">MaCH</w:t>
            </w:r>
            <w:r w:rsidDel="00000000" w:rsidR="00000000" w:rsidRPr="00000000">
              <w:rPr>
                <w:rtl w:val="0"/>
              </w:rPr>
            </w:r>
          </w:p>
        </w:tc>
        <w:tc>
          <w:tcPr>
            <w:tcBorders>
              <w:top w:color="d3d3d3" w:space="0" w:sz="5" w:val="single"/>
              <w:left w:color="dee0e3" w:space="0" w:sz="5" w:val="single"/>
              <w:bottom w:color="d3d3d3" w:space="0" w:sz="5" w:val="single"/>
              <w:right w:color="d3d3d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color w:val="ffffff"/>
                <w:rtl w:val="0"/>
              </w:rPr>
              <w:t xml:space="preserve">DienTich</w:t>
            </w:r>
            <w:r w:rsidDel="00000000" w:rsidR="00000000" w:rsidRPr="00000000">
              <w:rPr>
                <w:rtl w:val="0"/>
              </w:rPr>
            </w:r>
          </w:p>
        </w:tc>
        <w:tc>
          <w:tcPr>
            <w:tcBorders>
              <w:top w:color="d3d3d3" w:space="0" w:sz="5" w:val="single"/>
              <w:left w:color="dee0e3" w:space="0" w:sz="5" w:val="single"/>
              <w:bottom w:color="d3d3d3" w:space="0" w:sz="5" w:val="single"/>
              <w:right w:color="d3d3d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color w:val="ffffff"/>
                <w:rtl w:val="0"/>
              </w:rPr>
              <w:t xml:space="preserve">MaKhuVuc</w:t>
            </w:r>
            <w:r w:rsidDel="00000000" w:rsidR="00000000" w:rsidRPr="00000000">
              <w:rPr>
                <w:rtl w:val="0"/>
              </w:rPr>
            </w:r>
          </w:p>
        </w:tc>
        <w:tc>
          <w:tcPr>
            <w:tcBorders>
              <w:top w:color="d3d3d3" w:space="0" w:sz="5" w:val="single"/>
              <w:left w:color="dee0e3" w:space="0" w:sz="5" w:val="single"/>
              <w:bottom w:color="d3d3d3" w:space="0" w:sz="5" w:val="single"/>
              <w:right w:color="dee0e3"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color w:val="ffffff"/>
                <w:rtl w:val="0"/>
              </w:rPr>
              <w:t xml:space="preserve">TenKhuVuc</w:t>
            </w:r>
            <w:r w:rsidDel="00000000" w:rsidR="00000000" w:rsidRPr="00000000">
              <w:rPr>
                <w:rtl w:val="0"/>
              </w:rPr>
            </w:r>
          </w:p>
        </w:tc>
      </w:tr>
      <w:tr>
        <w:trPr>
          <w:cantSplit w:val="0"/>
          <w:trHeight w:val="620" w:hRule="atLeast"/>
          <w:tblHeader w:val="0"/>
        </w:trPr>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CH01</w:t>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45</w:t>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KV01</w:t>
            </w:r>
          </w:p>
        </w:tc>
        <w:tc>
          <w:tcPr>
            <w:tcBorders>
              <w:top w:color="dee0e3" w:space="0" w:sz="5" w:val="single"/>
              <w:left w:color="dee0e3" w:space="0" w:sz="5" w:val="single"/>
              <w:bottom w:color="d3d3d3" w:space="0" w:sz="5" w:val="single"/>
              <w:right w:color="dee0e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Quận 1</w:t>
            </w:r>
          </w:p>
        </w:tc>
      </w:tr>
      <w:tr>
        <w:trPr>
          <w:cantSplit w:val="0"/>
          <w:trHeight w:val="620" w:hRule="atLeast"/>
          <w:tblHeader w:val="0"/>
        </w:trPr>
        <w:tc>
          <w:tcPr>
            <w:tcBorders>
              <w:top w:color="dee0e3" w:space="0" w:sz="5" w:val="single"/>
              <w:left w:color="dee0e3" w:space="0" w:sz="5" w:val="single"/>
              <w:bottom w:color="d3d3d3" w:space="0" w:sz="5" w:val="single"/>
              <w:right w:color="d3d3d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CH02</w:t>
            </w:r>
          </w:p>
        </w:tc>
        <w:tc>
          <w:tcPr>
            <w:tcBorders>
              <w:top w:color="dee0e3" w:space="0" w:sz="5" w:val="single"/>
              <w:left w:color="dee0e3" w:space="0" w:sz="5" w:val="single"/>
              <w:bottom w:color="d3d3d3" w:space="0" w:sz="5" w:val="single"/>
              <w:right w:color="d3d3d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60</w:t>
            </w:r>
          </w:p>
        </w:tc>
        <w:tc>
          <w:tcPr>
            <w:tcBorders>
              <w:top w:color="dee0e3" w:space="0" w:sz="5" w:val="single"/>
              <w:left w:color="dee0e3" w:space="0" w:sz="5" w:val="single"/>
              <w:bottom w:color="d3d3d3" w:space="0" w:sz="5" w:val="single"/>
              <w:right w:color="d3d3d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KV01</w:t>
            </w:r>
          </w:p>
        </w:tc>
        <w:tc>
          <w:tcPr>
            <w:tcBorders>
              <w:top w:color="dee0e3" w:space="0" w:sz="5" w:val="single"/>
              <w:left w:color="dee0e3" w:space="0" w:sz="5" w:val="single"/>
              <w:bottom w:color="d3d3d3" w:space="0" w:sz="5" w:val="single"/>
              <w:right w:color="dee0e3"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Quận 1</w:t>
            </w:r>
          </w:p>
        </w:tc>
      </w:tr>
      <w:tr>
        <w:trPr>
          <w:cantSplit w:val="0"/>
          <w:trHeight w:val="620" w:hRule="atLeast"/>
          <w:tblHeader w:val="0"/>
        </w:trPr>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CH03</w:t>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50</w:t>
            </w:r>
          </w:p>
        </w:tc>
        <w:tc>
          <w:tcPr>
            <w:tcBorders>
              <w:top w:color="dee0e3" w:space="0" w:sz="5" w:val="single"/>
              <w:left w:color="dee0e3" w:space="0" w:sz="5" w:val="single"/>
              <w:bottom w:color="d3d3d3" w:space="0" w:sz="5" w:val="single"/>
              <w:right w:color="d3d3d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KV02</w:t>
            </w:r>
          </w:p>
        </w:tc>
        <w:tc>
          <w:tcPr>
            <w:tcBorders>
              <w:top w:color="dee0e3" w:space="0" w:sz="5" w:val="single"/>
              <w:left w:color="dee0e3" w:space="0" w:sz="5" w:val="single"/>
              <w:bottom w:color="d3d3d3" w:space="0" w:sz="5" w:val="single"/>
              <w:right w:color="dee0e3"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Quận 7</w:t>
            </w:r>
          </w:p>
        </w:tc>
      </w:tr>
    </w:tbl>
    <w:p w:rsidR="00000000" w:rsidDel="00000000" w:rsidP="00000000" w:rsidRDefault="00000000" w:rsidRPr="00000000" w14:paraId="00000034">
      <w:pPr>
        <w:rPr/>
      </w:pPr>
      <w:r w:rsidDel="00000000" w:rsidR="00000000" w:rsidRPr="00000000">
        <w:rPr>
          <w:rtl w:val="0"/>
        </w:rPr>
        <w:t xml:space="preserve">Bảng dữ liệu ban đầu vi phạm </w:t>
      </w:r>
      <w:r w:rsidDel="00000000" w:rsidR="00000000" w:rsidRPr="00000000">
        <w:rPr>
          <w:b w:val="1"/>
          <w:bCs w:val="1"/>
          <w:rtl w:val="0"/>
        </w:rPr>
        <w:t xml:space="preserve">3NF</w:t>
      </w:r>
      <w:r w:rsidDel="00000000" w:rsidR="00000000" w:rsidRPr="00000000">
        <w:rPr>
          <w:rtl w:val="0"/>
        </w:rPr>
        <w:t xml:space="preserve"> vì tồn tại phụ thuộc bắc cầu: </w:t>
      </w:r>
      <w:r w:rsidDel="00000000" w:rsidR="00000000" w:rsidRPr="00000000">
        <w:rPr>
          <w:rFonts w:ascii="Arial Unicode MS" w:cs="Arial Unicode MS" w:eastAsia="Arial Unicode MS" w:hAnsi="Arial Unicode MS"/>
          <w:b w:val="1"/>
          <w:bCs w:val="1"/>
          <w:rtl w:val="0"/>
        </w:rPr>
        <w:t xml:space="preserve">MaCH → MaKhuVuc → TenKhuVuc</w:t>
      </w:r>
      <w:r w:rsidDel="00000000" w:rsidR="00000000" w:rsidRPr="00000000">
        <w:rPr>
          <w:rtl w:val="0"/>
        </w:rPr>
        <w:t xml:space="preserve">, tức là </w:t>
      </w:r>
      <w:r w:rsidDel="00000000" w:rsidR="00000000" w:rsidRPr="00000000">
        <w:rPr>
          <w:b w:val="1"/>
          <w:bCs w:val="1"/>
          <w:rtl w:val="0"/>
        </w:rPr>
        <w:t xml:space="preserve">TenKhuVuc</w:t>
      </w:r>
      <w:r w:rsidDel="00000000" w:rsidR="00000000" w:rsidRPr="00000000">
        <w:rPr>
          <w:rtl w:val="0"/>
        </w:rPr>
        <w:t xml:space="preserve"> phụ thuộc vào </w:t>
      </w:r>
      <w:r w:rsidDel="00000000" w:rsidR="00000000" w:rsidRPr="00000000">
        <w:rPr>
          <w:b w:val="1"/>
          <w:bCs w:val="1"/>
          <w:rtl w:val="0"/>
        </w:rPr>
        <w:t xml:space="preserve">MaKhuVuc</w:t>
      </w:r>
      <w:r w:rsidDel="00000000" w:rsidR="00000000" w:rsidRPr="00000000">
        <w:rPr>
          <w:rtl w:val="0"/>
        </w:rPr>
        <w:t xml:space="preserve"> thay vì phụ thuộc trực tiếp vào khóa chính </w:t>
      </w:r>
      <w:r w:rsidDel="00000000" w:rsidR="00000000" w:rsidRPr="00000000">
        <w:rPr>
          <w:b w:val="1"/>
          <w:bCs w:val="1"/>
          <w:rtl w:val="0"/>
        </w:rPr>
        <w:t xml:space="preserve">MaCH</w:t>
      </w:r>
      <w:r w:rsidDel="00000000" w:rsidR="00000000" w:rsidRPr="00000000">
        <w:rPr>
          <w:rtl w:val="0"/>
        </w:rPr>
        <w:t xml:space="preserve">. Để khắc phục, tách </w:t>
      </w:r>
      <w:r w:rsidDel="00000000" w:rsidR="00000000" w:rsidRPr="00000000">
        <w:rPr>
          <w:b w:val="1"/>
          <w:bCs w:val="1"/>
          <w:rtl w:val="0"/>
        </w:rPr>
        <w:t xml:space="preserve">TenKhuVuc</w:t>
      </w:r>
      <w:r w:rsidDel="00000000" w:rsidR="00000000" w:rsidRPr="00000000">
        <w:rPr>
          <w:rtl w:val="0"/>
        </w:rPr>
        <w:t xml:space="preserve"> sang bảng </w:t>
      </w:r>
      <w:r w:rsidDel="00000000" w:rsidR="00000000" w:rsidRPr="00000000">
        <w:rPr>
          <w:b w:val="1"/>
          <w:bCs w:val="1"/>
          <w:rtl w:val="0"/>
        </w:rPr>
        <w:t xml:space="preserve">KHU_VUC </w:t>
      </w:r>
      <w:r w:rsidDel="00000000" w:rsidR="00000000" w:rsidRPr="00000000">
        <w:rPr>
          <w:rtl w:val="0"/>
        </w:rPr>
        <w:t xml:space="preserve">gồm </w:t>
      </w:r>
      <w:r w:rsidDel="00000000" w:rsidR="00000000" w:rsidRPr="00000000">
        <w:rPr>
          <w:b w:val="1"/>
          <w:bCs w:val="1"/>
          <w:rtl w:val="0"/>
        </w:rPr>
        <w:t xml:space="preserve">MaKhuVuc (PK), TenKhuVuc</w:t>
      </w:r>
      <w:r w:rsidDel="00000000" w:rsidR="00000000" w:rsidRPr="00000000">
        <w:rPr>
          <w:rtl w:val="0"/>
        </w:rPr>
        <w:t xml:space="preserve">, còn bảng </w:t>
      </w:r>
      <w:r w:rsidDel="00000000" w:rsidR="00000000" w:rsidRPr="00000000">
        <w:rPr>
          <w:b w:val="1"/>
          <w:bCs w:val="1"/>
          <w:rtl w:val="0"/>
        </w:rPr>
        <w:t xml:space="preserve">CAN_HO</w:t>
      </w:r>
      <w:r w:rsidDel="00000000" w:rsidR="00000000" w:rsidRPr="00000000">
        <w:rPr>
          <w:rtl w:val="0"/>
        </w:rPr>
        <w:t xml:space="preserve"> chỉ giữ </w:t>
      </w:r>
      <w:r w:rsidDel="00000000" w:rsidR="00000000" w:rsidRPr="00000000">
        <w:rPr>
          <w:b w:val="1"/>
          <w:bCs w:val="1"/>
          <w:rtl w:val="0"/>
        </w:rPr>
        <w:t xml:space="preserve">MaCH, DienTich, SoTang, MaKhuVuc (FK)</w:t>
      </w:r>
      <w:r w:rsidDel="00000000" w:rsidR="00000000" w:rsidRPr="00000000">
        <w:rPr>
          <w:rtl w:val="0"/>
        </w:rPr>
        <w:t xml:space="preserve">. Nhờ đó loại bỏ phụ thuộc bắc cầu và dữ liệu đạt </w:t>
      </w:r>
      <w:r w:rsidDel="00000000" w:rsidR="00000000" w:rsidRPr="00000000">
        <w:rPr>
          <w:b w:val="1"/>
          <w:bCs w:val="1"/>
          <w:rtl w:val="0"/>
        </w:rPr>
        <w:t xml:space="preserve">3NF</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