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widowControl w:val="false"/>
        <w:spacing w:lineRule="auto" w:line="276" w:before="120" w:after="120"/>
        <w:ind w:hanging="284" w:left="284"/>
        <w:jc w:val="center"/>
        <w:rPr>
          <w:rFonts w:ascii="Times New Roman" w:hAnsi="Times New Roman" w:cs="Times New Roman"/>
          <w:b w:val="false"/>
          <w:i w:val="false"/>
          <w:i w:val="false"/>
          <w:sz w:val="22"/>
          <w:szCs w:val="22"/>
          <w:lang w:val="en-GB"/>
        </w:rPr>
      </w:pPr>
      <w:r>
        <w:rPr>
          <w:rFonts w:cs="Times New Roman" w:ascii="Times New Roman" w:hAnsi="Times New Roman"/>
          <w:b w:val="false"/>
          <w:i w:val="false"/>
          <w:sz w:val="22"/>
          <w:szCs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Normal"/>
        <w:widowControl w:val="false"/>
        <w:spacing w:lineRule="auto" w:line="276"/>
        <w:ind w:hanging="0"/>
        <w:jc w:val="center"/>
        <w:rPr>
          <w:sz w:val="22"/>
          <w:lang w:val="en-GB"/>
        </w:rPr>
      </w:pPr>
      <w:r>
        <w:rPr>
          <w:sz w:val="22"/>
          <w:lang w:val="en-GB"/>
        </w:rPr>
      </w:r>
    </w:p>
    <w:p>
      <w:pPr>
        <w:pStyle w:val="Haupttitel1"/>
        <w:widowControl w:val="false"/>
        <w:spacing w:lineRule="auto" w:line="276"/>
        <w:rPr>
          <w:lang w:val="en-GB"/>
        </w:rPr>
      </w:pPr>
      <w:r>
        <w:rPr>
          <w:lang w:val="en-GB"/>
        </w:rPr>
        <w:t xml:space="preserve">DIGITAL CRITICAL EDITION OF THE </w:t>
      </w:r>
      <w:r>
        <w:rPr>
          <w:i/>
          <w:lang w:val="en-GB"/>
        </w:rPr>
        <w:t xml:space="preserve">EXPOSITIONES IN PSALMOS </w:t>
      </w:r>
      <w:r>
        <w:rPr>
          <w:lang w:val="en-GB"/>
        </w:rPr>
        <w:t xml:space="preserve">OF (ps)-ATHANASIUS </w:t>
      </w:r>
    </w:p>
    <w:p>
      <w:pPr>
        <w:pStyle w:val="Titel1"/>
        <w:keepNext w:val="false"/>
        <w:widowControl w:val="false"/>
        <w:spacing w:lineRule="auto" w:line="276"/>
        <w:rPr>
          <w:lang w:val="en-GB"/>
        </w:rPr>
      </w:pPr>
      <w:r>
        <w:rPr>
          <w:rFonts w:cs="Times New Roman" w:ascii="Times New Roman" w:hAnsi="Times New Roman"/>
          <w:lang w:val="en-GB"/>
        </w:rPr>
        <w:t>APPLIED TO Psalms 51</w:t>
      </w:r>
      <w:r>
        <w:rPr>
          <w:rFonts w:cs="Times New Roman" w:ascii="Times New Roman" w:hAnsi="Times New Roman"/>
          <w:smallCaps/>
          <w:lang w:val="en-GB"/>
        </w:rPr>
        <w:t>–10</w:t>
      </w:r>
      <w:r>
        <w:rPr>
          <w:rFonts w:cs="Times New Roman" w:ascii="Times New Roman" w:hAnsi="Times New Roman"/>
          <w:lang w:val="en-GB"/>
        </w:rPr>
        <w:t>0</w:t>
      </w:r>
    </w:p>
    <w:p>
      <w:pPr>
        <w:pStyle w:val="Titel1"/>
        <w:keepNext w:val="false"/>
        <w:widowControl w:val="false"/>
        <w:spacing w:lineRule="auto" w:line="276"/>
        <w:rPr>
          <w:rFonts w:ascii="Times New Roman" w:hAnsi="Times New Roman" w:cs="Times New Roman"/>
          <w:b/>
          <w:i/>
          <w:i/>
          <w:lang w:val="en-GB"/>
        </w:rPr>
      </w:pPr>
      <w:r>
        <w:rPr>
          <w:rFonts w:cs="Times New Roman" w:ascii="Times New Roman" w:hAnsi="Times New Roman"/>
          <w:b/>
          <w:i/>
          <w:lang w:val="en-GB"/>
        </w:rPr>
      </w:r>
    </w:p>
    <w:p>
      <w:pPr>
        <w:pStyle w:val="Subtitle"/>
        <w:widowControl w:val="false"/>
        <w:spacing w:lineRule="auto" w:line="276"/>
        <w:rPr>
          <w:lang w:val="en-GB"/>
        </w:rPr>
      </w:pPr>
      <w:r>
        <w:rPr>
          <w:rFonts w:cs="Times New Roman"/>
          <w:lang w:val="en-GB"/>
        </w:rPr>
        <w:t>Proposal submitted by</w:t>
      </w:r>
    </w:p>
    <w:p>
      <w:pPr>
        <w:pStyle w:val="Heading2"/>
        <w:keepNext w:val="false"/>
        <w:widowControl w:val="false"/>
        <w:spacing w:lineRule="auto" w:line="276" w:before="120" w:after="120"/>
        <w:ind w:hanging="0"/>
        <w:jc w:val="center"/>
        <w:rPr>
          <w:lang w:val="en-GB"/>
        </w:rPr>
      </w:pPr>
      <w:r>
        <w:rPr>
          <w:rFonts w:cs="Times New Roman" w:ascii="Times New Roman" w:hAnsi="Times New Roman"/>
          <w:b w:val="false"/>
          <w:sz w:val="22"/>
          <w:szCs w:val="22"/>
          <w:lang w:val="en-GB"/>
        </w:rPr>
        <w:t xml:space="preserve">Univ.-Prof. Dr. Uta </w:t>
      </w:r>
      <w:r>
        <w:rPr>
          <w:rFonts w:cs="Times New Roman" w:ascii="Times New Roman" w:hAnsi="Times New Roman"/>
          <w:b w:val="false"/>
          <w:smallCaps/>
          <w:sz w:val="22"/>
          <w:szCs w:val="22"/>
          <w:lang w:val="en-GB"/>
        </w:rPr>
        <w:t>Heil</w:t>
      </w:r>
    </w:p>
    <w:p>
      <w:pPr>
        <w:pStyle w:val="Normal"/>
        <w:jc w:val="center"/>
        <w:rPr>
          <w:lang w:val="en-GB"/>
        </w:rPr>
      </w:pPr>
      <w:r>
        <w:rPr>
          <w:lang w:val="en-GB"/>
        </w:rPr>
        <w:t>Institut für Kirchengeschichte, Christliche Archäologie und kirchliche Kunst</w:t>
      </w:r>
    </w:p>
    <w:p>
      <w:pPr>
        <w:pStyle w:val="Normal"/>
        <w:jc w:val="center"/>
        <w:rPr>
          <w:lang w:val="en-GB"/>
        </w:rPr>
      </w:pPr>
      <w:r>
        <w:rPr>
          <w:lang w:val="en-GB"/>
        </w:rPr>
        <w:t>Evangelisch-Theologische Fakultät</w:t>
      </w:r>
    </w:p>
    <w:p>
      <w:pPr>
        <w:pStyle w:val="Normal"/>
        <w:jc w:val="center"/>
        <w:rPr>
          <w:lang w:val="en-GB"/>
        </w:rPr>
      </w:pPr>
      <w:r>
        <w:rPr>
          <w:lang w:val="en-GB"/>
        </w:rPr>
        <w:t>Universität Wien</w:t>
      </w:r>
    </w:p>
    <w:p>
      <w:pPr>
        <w:pStyle w:val="Normal"/>
        <w:jc w:val="center"/>
        <w:rPr>
          <w:lang w:val="en-GB"/>
        </w:rPr>
      </w:pPr>
      <w:r>
        <w:rPr>
          <w:lang w:val="en-GB"/>
        </w:rPr>
      </w:r>
    </w:p>
    <w:p>
      <w:pPr>
        <w:pStyle w:val="Normal"/>
        <w:jc w:val="center"/>
        <w:rPr>
          <w:lang w:val="en-GB"/>
        </w:rPr>
      </w:pPr>
      <w:r>
        <w:rPr>
          <w:lang w:val="en-GB"/>
        </w:rPr>
        <w:t xml:space="preserve">Schenkenstraße </w:t>
      </w:r>
      <w:r>
        <w:rPr>
          <w:szCs w:val="20"/>
          <w:highlight w:val="yellow"/>
          <w:lang w:val="en-GB"/>
        </w:rPr>
        <w:t>8</w:t>
      </w:r>
      <w:r>
        <w:rPr>
          <w:smallCaps/>
          <w:szCs w:val="20"/>
          <w:highlight w:val="yellow"/>
          <w:lang w:val="en-GB"/>
        </w:rPr>
        <w:t>–</w:t>
      </w:r>
      <w:r>
        <w:rPr>
          <w:szCs w:val="20"/>
          <w:highlight w:val="yellow"/>
          <w:lang w:val="en-GB"/>
        </w:rPr>
        <w:t>10</w:t>
      </w:r>
    </w:p>
    <w:p>
      <w:pPr>
        <w:pStyle w:val="Normal"/>
        <w:jc w:val="center"/>
        <w:rPr>
          <w:lang w:val="en-GB"/>
        </w:rPr>
      </w:pPr>
      <w:r>
        <w:rPr>
          <w:lang w:val="en-GB"/>
        </w:rPr>
        <w:t>1010 Wien</w:t>
      </w:r>
    </w:p>
    <w:p>
      <w:pPr>
        <w:pStyle w:val="Normal"/>
        <w:jc w:val="center"/>
        <w:rPr>
          <w:lang w:val="en-GB"/>
        </w:rPr>
      </w:pPr>
      <w:r>
        <w:rPr>
          <w:lang w:val="en-GB"/>
        </w:rPr>
        <w:t>Österreich</w:t>
      </w:r>
    </w:p>
    <w:p>
      <w:pPr>
        <w:pStyle w:val="Normal"/>
        <w:spacing w:lineRule="auto" w:line="276" w:before="0" w:after="200"/>
        <w:ind w:hanging="0"/>
        <w:jc w:val="left"/>
        <w:rPr>
          <w:lang w:val="en-GB"/>
        </w:rPr>
      </w:pPr>
      <w:r>
        <w:rPr>
          <w:lang w:val="en-GB"/>
        </w:rPr>
      </w:r>
    </w:p>
    <w:p>
      <w:pPr>
        <w:pStyle w:val="Normal"/>
        <w:spacing w:lineRule="auto" w:line="240"/>
        <w:ind w:hanging="0"/>
        <w:jc w:val="left"/>
        <w:rPr>
          <w:lang w:val="en-GB"/>
        </w:rPr>
      </w:pPr>
      <w:r>
        <w:rPr>
          <w:lang w:val="en-GB"/>
        </w:rPr>
      </w:r>
    </w:p>
    <w:p>
      <w:pPr>
        <w:pStyle w:val="Normal"/>
        <w:spacing w:before="0" w:after="120"/>
        <w:ind w:hanging="0"/>
        <w:jc w:val="left"/>
        <w:rPr>
          <w:lang w:val="en-GB"/>
        </w:rPr>
      </w:pPr>
      <w:r>
        <w:rPr>
          <w:rFonts w:cs="Calibri" w:ascii="Calibri" w:hAnsi="Calibri" w:cstheme="minorHAnsi"/>
          <w:sz w:val="22"/>
          <w:lang w:val="en-GB"/>
        </w:rPr>
        <w:t xml:space="preserve">Die Projektbeschreibung muss inklusive eines Inhaltsverzeichnisses auf maximal 20 Seiten folgende, jeweils durch Überschriften ausgewiesene Abschnitte enthalten: </w:t>
      </w:r>
      <w:r>
        <w:br w:type="page"/>
      </w:r>
    </w:p>
    <w:p>
      <w:pPr>
        <w:pStyle w:val="Normal"/>
        <w:spacing w:before="0" w:after="120"/>
        <w:ind w:hanging="0"/>
        <w:jc w:val="left"/>
        <w:rPr>
          <w:lang w:val="en-GB"/>
        </w:rPr>
      </w:pPr>
      <w:r>
        <w:rPr>
          <w:rFonts w:cs="Calibri" w:ascii="Calibri" w:hAnsi="Calibri" w:cstheme="minorHAnsi"/>
          <w:sz w:val="22"/>
          <w:lang w:val="en-GB"/>
        </w:rPr>
        <w:t xml:space="preserve">1) Inhaltsverzeichnis </w:t>
      </w:r>
      <w:r>
        <w:br w:type="page"/>
      </w:r>
    </w:p>
    <w:p>
      <w:pPr>
        <w:pStyle w:val="Normal"/>
        <w:spacing w:before="0" w:after="120"/>
        <w:ind w:hanging="0"/>
        <w:jc w:val="left"/>
        <w:rPr>
          <w:lang w:val="en-GB"/>
        </w:rPr>
      </w:pPr>
      <w:r>
        <w:rPr>
          <w:rFonts w:cs="Calibri" w:ascii="Calibri" w:hAnsi="Calibri" w:cstheme="minorHAnsi"/>
          <w:sz w:val="22"/>
          <w:lang w:val="en-GB"/>
        </w:rPr>
        <w:t>2) Stand der einschlägigen internationalen Forschung (ggf. inklusive eigener Vorarbeiten) und Bezug des Projekts zu diesem Kontext</w:t>
      </w:r>
    </w:p>
    <w:p>
      <w:pPr>
        <w:pStyle w:val="Normal"/>
        <w:spacing w:before="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0" w:after="120"/>
        <w:ind w:hanging="0"/>
        <w:jc w:val="left"/>
        <w:rPr>
          <w:lang w:val="en-GB"/>
        </w:rPr>
      </w:pPr>
      <w:r>
        <w:rPr>
          <w:rFonts w:cs="Calibri" w:ascii="Calibri" w:hAnsi="Calibri"/>
          <w:color w:val="000000"/>
          <w:sz w:val="22"/>
          <w:szCs w:val="22"/>
          <w:highlight w:val="white"/>
          <w:lang w:val="en-GB" w:eastAsia="de-DE"/>
        </w:rPr>
        <w:t>Research on late antiquity commentaries on the psalms and on the tradition of catena-manuscripts concerning those commentaries has borne some new and relevant contributions</w:t>
      </w:r>
      <w:r>
        <w:rPr>
          <w:rFonts w:cs="Calibri" w:ascii="Calibri" w:hAnsi="Calibri" w:asciiTheme="minorHAnsi" w:cstheme="minorHAnsi" w:hAnsiTheme="minorHAnsi"/>
          <w:sz w:val="22"/>
          <w:lang w:val="en-GB" w:eastAsia="de-DE"/>
        </w:rPr>
        <w:t xml:space="preserve"> in the last five years since the previous project on the</w:t>
      </w:r>
      <w:r>
        <w:rPr>
          <w:rFonts w:cs="Calibri" w:ascii="Calibri" w:hAnsi="Calibri" w:asciiTheme="minorHAnsi" w:cstheme="minorHAnsi" w:hAnsiTheme="minorHAnsi"/>
          <w:i/>
          <w:iCs/>
          <w:sz w:val="22"/>
          <w:lang w:val="en-GB" w:eastAsia="de-DE"/>
        </w:rPr>
        <w:t xml:space="preserve"> Expositiones in Psalmos</w:t>
      </w:r>
      <w:r>
        <w:rPr>
          <w:rFonts w:cs="Calibri" w:ascii="Calibri" w:hAnsi="Calibri" w:asciiTheme="minorHAnsi" w:cstheme="minorHAnsi" w:hAnsiTheme="minorHAnsi"/>
          <w:i w:val="false"/>
          <w:iCs w:val="false"/>
          <w:sz w:val="22"/>
          <w:u w:val="none"/>
          <w:lang w:val="en-GB" w:eastAsia="de-DE"/>
        </w:rPr>
        <w:t xml:space="preserve"> attributed to Athanasius (on Pss 1</w:t>
        <w:softHyphen/>
      </w:r>
      <w:r>
        <w:rPr>
          <w:rFonts w:ascii="Calibri" w:hAnsi="Calibri"/>
          <w:color w:val="000000"/>
          <w:sz w:val="22"/>
          <w:szCs w:val="22"/>
          <w:highlight w:val="white"/>
          <w:lang w:val="en-GB" w:eastAsia="de-DE"/>
        </w:rPr>
        <w:t>–50) has started, e.g.:</w:t>
      </w:r>
    </w:p>
    <w:p>
      <w:pPr>
        <w:pStyle w:val="Normal"/>
        <w:numPr>
          <w:ilvl w:val="0"/>
          <w:numId w:val="1"/>
        </w:numPr>
        <w:spacing w:lineRule="auto" w:line="360" w:before="0" w:after="120"/>
        <w:jc w:val="left"/>
        <w:rPr>
          <w:lang w:val="en-GB"/>
        </w:rPr>
      </w:pPr>
      <w:r>
        <w:rPr>
          <w:rFonts w:ascii="Calibri" w:hAnsi="Calibri"/>
          <w:color w:val="000000"/>
          <w:sz w:val="22"/>
          <w:szCs w:val="22"/>
          <w:highlight w:val="white"/>
          <w:lang w:val="en-GB" w:eastAsia="de-DE"/>
        </w:rPr>
        <w:t xml:space="preserve">The doctoral thesis of Leontien Vanderschelden </w:t>
      </w:r>
      <w:r>
        <w:rPr>
          <w:rFonts w:ascii="Calibri" w:hAnsi="Calibri"/>
          <w:i/>
          <w:iCs/>
          <w:color w:val="000000"/>
          <w:sz w:val="22"/>
          <w:szCs w:val="22"/>
          <w:highlight w:val="white"/>
          <w:lang w:val="en-GB" w:eastAsia="de-DE"/>
        </w:rPr>
        <w:t xml:space="preserve">An unconvential Catena on the Psalms. A Partial Edition of the Type III Catena and an Assessment of its Position in the Exegetical Tradition </w:t>
      </w:r>
      <w:r>
        <w:rPr>
          <w:rFonts w:ascii="Calibri" w:hAnsi="Calibri"/>
          <w:i w:val="false"/>
          <w:iCs w:val="false"/>
          <w:color w:val="000000"/>
          <w:sz w:val="22"/>
          <w:szCs w:val="22"/>
          <w:highlight w:val="white"/>
          <w:lang w:val="en-GB" w:eastAsia="de-DE"/>
        </w:rPr>
        <w:t>(Leuven 2020).</w:t>
      </w:r>
    </w:p>
    <w:p>
      <w:pPr>
        <w:pStyle w:val="Normal"/>
        <w:numPr>
          <w:ilvl w:val="0"/>
          <w:numId w:val="1"/>
        </w:numPr>
        <w:spacing w:lineRule="auto" w:line="360" w:before="0" w:after="120"/>
        <w:jc w:val="left"/>
        <w:rPr>
          <w:lang w:val="en-GB"/>
        </w:rPr>
      </w:pPr>
      <w:r>
        <w:rPr>
          <w:rFonts w:ascii="Calibri" w:hAnsi="Calibri"/>
          <w:i w:val="false"/>
          <w:iCs w:val="false"/>
          <w:color w:val="000000"/>
          <w:sz w:val="22"/>
          <w:szCs w:val="22"/>
          <w:highlight w:val="white"/>
          <w:lang w:val="en-GB" w:eastAsia="de-DE"/>
        </w:rPr>
        <w:t>The new edition of Evagrius, Scholies aux Psaumes, 2 vols., ed. Marie-Josèphe Rondeau, P</w:t>
      </w:r>
      <w:r>
        <w:rPr>
          <w:rFonts w:ascii="Calibri" w:hAnsi="Calibri"/>
          <w:i w:val="false"/>
          <w:iCs w:val="false"/>
          <w:color w:val="000000"/>
          <w:sz w:val="22"/>
          <w:szCs w:val="22"/>
          <w:highlight w:val="white"/>
          <w:lang w:val="en-GB" w:eastAsia="de-DE"/>
        </w:rPr>
        <w:t>a</w:t>
      </w:r>
      <w:r>
        <w:rPr>
          <w:rFonts w:ascii="Calibri" w:hAnsi="Calibri"/>
          <w:i w:val="false"/>
          <w:iCs w:val="false"/>
          <w:color w:val="000000"/>
          <w:sz w:val="22"/>
          <w:szCs w:val="22"/>
          <w:highlight w:val="white"/>
          <w:lang w:val="en-GB" w:eastAsia="de-DE"/>
        </w:rPr>
        <w:t>ul Gèhin and Matthieu Cassin (Paris 2021).</w:t>
      </w:r>
    </w:p>
    <w:p>
      <w:pPr>
        <w:pStyle w:val="Normal"/>
        <w:numPr>
          <w:ilvl w:val="0"/>
          <w:numId w:val="1"/>
        </w:numPr>
        <w:spacing w:lineRule="auto" w:line="360" w:before="0" w:after="120"/>
        <w:jc w:val="left"/>
        <w:rPr/>
      </w:pPr>
      <w:r>
        <w:rPr>
          <w:rFonts w:ascii="Calibri" w:hAnsi="Calibri"/>
          <w:color w:val="000000"/>
          <w:sz w:val="22"/>
          <w:szCs w:val="22"/>
          <w:highlight w:val="white"/>
          <w:lang w:val="en-GB" w:eastAsia="de-DE"/>
        </w:rPr>
        <w:t xml:space="preserve">The new edition of Eusebius, </w:t>
      </w:r>
      <w:r>
        <w:rPr>
          <w:rFonts w:ascii="Calibri" w:hAnsi="Calibri"/>
          <w:i/>
          <w:iCs/>
          <w:color w:val="000000"/>
          <w:sz w:val="22"/>
          <w:szCs w:val="22"/>
          <w:highlight w:val="white"/>
          <w:lang w:val="en-GB" w:eastAsia="de-DE"/>
        </w:rPr>
        <w:t>Commentarii in Psalmos</w:t>
      </w:r>
      <w:r>
        <w:rPr>
          <w:rFonts w:ascii="Calibri" w:hAnsi="Calibri"/>
          <w:color w:val="000000"/>
          <w:sz w:val="22"/>
          <w:szCs w:val="22"/>
          <w:highlight w:val="white"/>
          <w:lang w:val="en-GB" w:eastAsia="de-DE"/>
        </w:rPr>
        <w:t>, of which the third volume (Pss 101</w:t>
        <w:softHyphen/>
        <w:t>–150) has been edited in print by Franz Xaver Risch (Berlin 2022), and the fist part of the second volume (Ps 51–71) by Cordula Bandt (Berlin 2024). The other parts (Pss 1-50 ed. Barbara Villani; Pss 72–100 ed. Cordula Bandt) are in preparation for print, the online versions are already available on the pages of the PTA (</w:t>
      </w:r>
      <w:hyperlink r:id="rId2">
        <w:r>
          <w:rPr>
            <w:rStyle w:val="Hyperlink"/>
            <w:rFonts w:ascii="Calibri" w:hAnsi="Calibri"/>
            <w:color w:val="000000"/>
            <w:sz w:val="22"/>
            <w:szCs w:val="22"/>
            <w:highlight w:val="white"/>
            <w:lang w:val="en-GB" w:eastAsia="de-DE"/>
          </w:rPr>
          <w:t>https://pta.bbaw.de/de/texts/pta0003/pta020</w:t>
        </w:r>
      </w:hyperlink>
      <w:r>
        <w:rPr>
          <w:rFonts w:ascii="Calibri" w:hAnsi="Calibri"/>
          <w:color w:val="000000"/>
          <w:sz w:val="22"/>
          <w:szCs w:val="22"/>
          <w:highlight w:val="white"/>
          <w:lang w:val="en-GB" w:eastAsia="de-DE"/>
        </w:rPr>
        <w:t>, accessed 2025-09-23).</w:t>
      </w:r>
    </w:p>
    <w:p>
      <w:pPr>
        <w:pStyle w:val="Normal"/>
        <w:numPr>
          <w:ilvl w:val="0"/>
          <w:numId w:val="1"/>
        </w:numPr>
        <w:spacing w:lineRule="auto" w:line="360"/>
        <w:rPr>
          <w:lang w:val="en-GB"/>
        </w:rPr>
      </w:pPr>
      <w:r>
        <w:rPr>
          <w:rFonts w:ascii="Calibri" w:hAnsi="Calibri"/>
          <w:color w:val="000000"/>
          <w:sz w:val="22"/>
          <w:szCs w:val="22"/>
          <w:highlight w:val="white"/>
          <w:lang w:val="en-GB" w:eastAsia="de-DE"/>
        </w:rPr>
        <w:t xml:space="preserve">The volume </w:t>
      </w:r>
      <w:r>
        <w:rPr>
          <w:rFonts w:ascii="Calibri" w:hAnsi="Calibri"/>
          <w:i/>
          <w:iCs/>
          <w:sz w:val="22"/>
          <w:szCs w:val="22"/>
          <w:lang w:val="en-GB" w:eastAsia="de-DE"/>
        </w:rPr>
        <w:t>Research on Psalter Catenae. Current Trends and Recent Developments</w:t>
      </w:r>
      <w:r>
        <w:rPr>
          <w:rFonts w:ascii="Calibri" w:hAnsi="Calibri"/>
          <w:sz w:val="22"/>
          <w:szCs w:val="22"/>
          <w:lang w:val="en-GB" w:eastAsia="de-DE"/>
        </w:rPr>
        <w:t xml:space="preserve"> (ed. Cordula Bandt and Reinhart Ceulemans [Berlin 2024]) which is based on contributions of two sessions of the</w:t>
      </w:r>
      <w:r>
        <w:rPr>
          <w:rFonts w:ascii="DGMetaSerifScience-Regular" w:hAnsi="DGMetaSerifScience-Regular"/>
          <w:lang w:val="en-GB" w:eastAsia="de-DE"/>
        </w:rPr>
        <w:t xml:space="preserve"> </w:t>
      </w:r>
      <w:r>
        <w:rPr>
          <w:rFonts w:ascii="Calibri" w:hAnsi="Calibri"/>
          <w:b w:val="false"/>
          <w:i w:val="false"/>
          <w:color w:val="242021"/>
          <w:sz w:val="22"/>
          <w:szCs w:val="22"/>
          <w:lang w:val="en-GB" w:eastAsia="de-DE"/>
        </w:rPr>
        <w:t>XVIII</w:t>
      </w:r>
      <w:r>
        <w:rPr>
          <w:rFonts w:ascii="Calibri" w:hAnsi="Calibri"/>
          <w:b w:val="false"/>
          <w:i w:val="false"/>
          <w:color w:val="242021"/>
          <w:sz w:val="22"/>
          <w:szCs w:val="22"/>
          <w:vertAlign w:val="superscript"/>
          <w:lang w:val="en-GB" w:eastAsia="de-DE"/>
        </w:rPr>
        <w:t>th</w:t>
      </w:r>
      <w:r>
        <w:rPr>
          <w:rFonts w:ascii="Calibri" w:hAnsi="Calibri"/>
          <w:b w:val="false"/>
          <w:i w:val="false"/>
          <w:color w:val="242021"/>
          <w:sz w:val="22"/>
          <w:szCs w:val="22"/>
          <w:lang w:val="en-GB" w:eastAsia="de-DE"/>
        </w:rPr>
        <w:t xml:space="preserve"> International Conference on Patristic Studies in Oxford (20–21 August 2019).</w:t>
      </w:r>
    </w:p>
    <w:p>
      <w:pPr>
        <w:pStyle w:val="Normal"/>
        <w:numPr>
          <w:ilvl w:val="0"/>
          <w:numId w:val="1"/>
        </w:numPr>
        <w:spacing w:lineRule="auto" w:line="360"/>
        <w:rPr/>
      </w:pPr>
      <w:r>
        <w:rPr>
          <w:rFonts w:ascii="Calibri" w:hAnsi="Calibri"/>
          <w:b w:val="false"/>
          <w:i w:val="false"/>
          <w:color w:val="242021"/>
          <w:sz w:val="22"/>
          <w:szCs w:val="22"/>
          <w:lang w:val="en-GB" w:eastAsia="de-DE"/>
        </w:rPr>
        <w:t>In preparation for print is also the conference volume</w:t>
      </w:r>
      <w:r>
        <w:rPr>
          <w:rFonts w:ascii="Calibri" w:hAnsi="Calibri"/>
          <w:b w:val="false"/>
          <w:i/>
          <w:iCs/>
          <w:color w:val="242021"/>
          <w:sz w:val="22"/>
          <w:szCs w:val="22"/>
          <w:lang w:val="en-GB" w:eastAsia="de-DE"/>
        </w:rPr>
        <w:t xml:space="preserve"> Catenae as Databases. The Challenge of Using, Interpreting and Editing Catenae manuscripts</w:t>
      </w:r>
      <w:r>
        <w:rPr>
          <w:rFonts w:ascii="Calibri" w:hAnsi="Calibri"/>
          <w:i/>
          <w:iCs/>
          <w:color w:val="000000"/>
          <w:sz w:val="22"/>
          <w:szCs w:val="22"/>
          <w:shd w:fill="auto" w:val="clear"/>
          <w:lang w:val="en-GB" w:eastAsia="de-DE"/>
        </w:rPr>
        <w:t xml:space="preserve"> </w:t>
      </w:r>
      <w:r>
        <w:rPr>
          <w:rStyle w:val="Formatvorlage2"/>
          <w:rFonts w:ascii="Calibri" w:hAnsi="Calibri"/>
          <w:i w:val="false"/>
          <w:iCs w:val="false"/>
          <w:color w:val="000000"/>
          <w:sz w:val="22"/>
          <w:szCs w:val="22"/>
          <w:shd w:fill="auto" w:val="clear"/>
          <w:lang w:val="en-GB" w:eastAsia="de-DE"/>
        </w:rPr>
        <w:t xml:space="preserve">as outcome of the conference “Collecting </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Presenting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Studying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softHyphen/>
      </w:r>
      <w:r>
        <w:rPr>
          <w:rStyle w:val="Formatvorlage2"/>
          <w:rFonts w:ascii="Calibri" w:hAnsi="Calibri"/>
          <w:i w:val="false"/>
          <w:iCs w:val="false"/>
          <w:color w:val="000000"/>
          <w:sz w:val="22"/>
          <w:szCs w:val="22"/>
          <w:highlight w:val="white"/>
          <w:shd w:fill="auto" w:val="clear"/>
          <w:lang w:val="en-GB" w:eastAsia="de-DE"/>
        </w:rPr>
        <w:t xml:space="preserve">– Transmitting. </w:t>
      </w:r>
      <w:r>
        <w:rPr>
          <w:rStyle w:val="Formatvorlage2"/>
          <w:rFonts w:ascii="Calibri" w:hAnsi="Calibri"/>
          <w:b w:val="false"/>
          <w:bCs w:val="false"/>
          <w:i w:val="false"/>
          <w:iCs w:val="false"/>
          <w:color w:val="000000"/>
          <w:sz w:val="22"/>
          <w:szCs w:val="22"/>
          <w:highlight w:val="white"/>
          <w:shd w:fill="auto" w:val="clear"/>
          <w:lang w:val="en-GB" w:eastAsia="de-DE"/>
        </w:rPr>
        <w:t>Scriptural Interpretations of Early Christian Authors in Old Catenae Manuscripts and New Databases” (Vienna, 23</w:t>
      </w:r>
      <w:r>
        <w:rPr>
          <w:rStyle w:val="Formatvorlage2"/>
          <w:rFonts w:cs="Calibri" w:ascii="Calibri" w:hAnsi="Calibri" w:asciiTheme="minorHAnsi" w:cstheme="minorHAnsi" w:hAnsiTheme="minorHAnsi"/>
          <w:b w:val="false"/>
          <w:bCs w:val="false"/>
          <w:i w:val="false"/>
          <w:iCs w:val="false"/>
          <w:color w:val="000000"/>
          <w:sz w:val="22"/>
          <w:szCs w:val="22"/>
          <w:u w:val="none"/>
          <w:shd w:fill="auto" w:val="clear"/>
          <w:lang w:val="en-GB" w:eastAsia="de-DE"/>
        </w:rPr>
        <w:softHyphen/>
      </w:r>
      <w:r>
        <w:rPr>
          <w:rStyle w:val="Formatvorlage2"/>
          <w:rFonts w:ascii="Calibri" w:hAnsi="Calibri"/>
          <w:b w:val="false"/>
          <w:bCs w:val="false"/>
          <w:i w:val="false"/>
          <w:iCs w:val="false"/>
          <w:color w:val="000000"/>
          <w:sz w:val="22"/>
          <w:szCs w:val="22"/>
          <w:highlight w:val="white"/>
          <w:shd w:fill="auto" w:val="clear"/>
          <w:lang w:val="en-GB" w:eastAsia="de-DE"/>
        </w:rPr>
        <w:t>–25 March 2023), which was part of the previous project.</w:t>
      </w:r>
    </w:p>
    <w:p>
      <w:pPr>
        <w:pStyle w:val="Normal"/>
        <w:spacing w:lineRule="auto" w:line="360"/>
        <w:rPr>
          <w:rFonts w:ascii="Calibri" w:hAnsi="Calibri"/>
          <w:color w:val="auto"/>
          <w:sz w:val="22"/>
          <w:szCs w:val="22"/>
          <w:highlight w:val="none"/>
          <w:shd w:fill="auto" w:val="clear"/>
          <w:lang w:val="en-GB" w:eastAsia="de-DE"/>
        </w:rPr>
      </w:pPr>
      <w:r>
        <w:rPr>
          <w:rFonts w:ascii="Calibri" w:hAnsi="Calibri"/>
          <w:color w:val="000000"/>
          <w:sz w:val="22"/>
          <w:szCs w:val="22"/>
          <w:shd w:fill="auto" w:val="clear"/>
          <w:lang w:val="en-GB" w:eastAsia="de-DE"/>
        </w:rPr>
      </w:r>
    </w:p>
    <w:p>
      <w:pPr>
        <w:pStyle w:val="Normal"/>
        <w:spacing w:lineRule="auto" w:line="360" w:before="0" w:after="120"/>
        <w:ind w:hanging="0"/>
        <w:jc w:val="left"/>
        <w:rPr>
          <w:lang w:val="en-GB"/>
        </w:rPr>
      </w:pPr>
      <w:r>
        <w:rPr>
          <w:rFonts w:cs="Calibri" w:ascii="Calibri" w:hAnsi="Calibri" w:cstheme="minorHAnsi"/>
          <w:sz w:val="22"/>
          <w:lang w:val="en-GB" w:eastAsia="de-DE"/>
        </w:rPr>
        <w:t>It is not possible to address the single contributions of this volumes here, and there are more papers in the field of Catena-research in other volumes, but already this few entries show the efforts of investigation in this yet not sufficiently enlightened manuscript-tradition and in authors transmitted herein. It underlines the importance of further research with the aim to understand exegesis, transmission and usage of scripture in Late Antiquity and the Early Middle Ages.</w:t>
      </w:r>
    </w:p>
    <w:p>
      <w:pPr>
        <w:pStyle w:val="Normal"/>
        <w:spacing w:lineRule="auto" w:line="360" w:before="0" w:after="120"/>
        <w:ind w:hanging="0"/>
        <w:jc w:val="left"/>
        <w:rPr/>
      </w:pPr>
      <w:r>
        <w:rPr>
          <w:rFonts w:cs="Calibri" w:ascii="Calibri" w:hAnsi="Calibri" w:cstheme="minorHAnsi"/>
          <w:sz w:val="22"/>
          <w:lang w:val="en-GB" w:eastAsia="de-DE"/>
        </w:rPr>
        <w:t>One attribution was also the previous project on Pss 1</w:t>
      </w:r>
      <w:r>
        <w:rPr>
          <w:rStyle w:val="Formatvorlage2"/>
          <w:rFonts w:cs="Calibri" w:ascii="Calibri" w:hAnsi="Calibri" w:asciiTheme="minorHAnsi" w:cstheme="minorHAnsi" w:hAnsiTheme="minorHAnsi"/>
          <w:i w:val="false"/>
          <w:iCs w:val="false"/>
          <w:color w:val="000000"/>
          <w:sz w:val="22"/>
          <w:szCs w:val="22"/>
          <w:u w:val="none"/>
          <w:shd w:fill="auto" w:val="clear"/>
          <w:lang w:val="en-GB" w:eastAsia="de-DE"/>
        </w:rPr>
        <w:softHyphen/>
      </w:r>
      <w:r>
        <w:rPr>
          <w:rStyle w:val="Formatvorlage2"/>
          <w:rFonts w:cs="Calibri" w:ascii="Calibri" w:hAnsi="Calibri"/>
          <w:i w:val="false"/>
          <w:iCs w:val="false"/>
          <w:color w:val="000000"/>
          <w:sz w:val="22"/>
          <w:szCs w:val="22"/>
          <w:highlight w:val="white"/>
          <w:shd w:fill="auto" w:val="clear"/>
          <w:lang w:val="en-GB" w:eastAsia="de-DE"/>
        </w:rPr>
        <w:t>–50 of the</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attributed to Athanasius which in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listed contributions is remarked as a central and yet missing tessera in the picture of the tradition of exegesis and its transmission in Late Antiquity.</w:t>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Indeed has the work of this project endorsed the urgency of a new edition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 in Psalmos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on the basis of fully investigated and edited manuscripts, insofar it revealed the (already otherwise attested) poor condition of the until now widely used edition of the PG (vol. 27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Migne</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based on the editio princeps from Montfaucon (1698). This is due to the fact that Montfaucon accessed only a couple of Parisian manuscripts which </w:t>
      </w:r>
      <w:r>
        <w:rPr>
          <w:rStyle w:val="Formatvorlage2"/>
          <w:rFonts w:cs="Calibri" w:ascii="Calibri" w:hAnsi="Calibri"/>
          <w:i w:val="false"/>
          <w:iCs w:val="false"/>
          <w:color w:val="000000"/>
          <w:sz w:val="22"/>
          <w:szCs w:val="22"/>
          <w:highlight w:val="white"/>
          <w:u w:val="none"/>
          <w:shd w:fill="auto" w:val="clear"/>
          <w:lang w:val="en-GB" w:eastAsia="de-DE"/>
        </w:rPr>
        <w:t xml:space="preserve">– in the light of a much broader manuscript tradition and of the results of recent editions of other authors preserved in those manuscripts –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unfortunately carries lots of inauthentic material of other authors caused by wrong or unclear attributions,</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2"/>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also particularly readings which are not testified in the rest of the manuscript tradition,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contrariwise, there are fragments in other manuscripts that has to be added to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w:t>
      </w:r>
      <w:r>
        <w:rPr>
          <w:rStyle w:val="Formatvorlage2"/>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3"/>
      </w:r>
    </w:p>
    <w:p>
      <w:pPr>
        <w:pStyle w:val="Normal"/>
        <w:spacing w:lineRule="auto" w:line="360" w:before="0" w:after="120"/>
        <w:ind w:hanging="0"/>
        <w:jc w:val="left"/>
        <w:rPr/>
      </w:pP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The work of this project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on the first 50 psalms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has also shown the need of a reliable edition of the whole psalter insofar things sometimes change in the course of the 150 psalms,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as well as the single catena-manuscripts are always good for a surprise. This concerns on behalf of the manuscripts e.g. single authors suddenly appearing or disappearing, the reliability of linkings and attributions, or the density of comments. Regarding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concerns especially the relations to others authors. There are e.g. sporadic quotations </w:t>
      </w:r>
      <w:r>
        <w:rPr>
          <w:rStyle w:val="Formatvorlage2"/>
          <w:rFonts w:cs="Calibri" w:ascii="Calibri" w:hAnsi="Calibri"/>
          <w:i w:val="false"/>
          <w:iCs w:val="false"/>
          <w:color w:val="000000"/>
          <w:sz w:val="22"/>
          <w:szCs w:val="22"/>
          <w:highlight w:val="white"/>
          <w:u w:val="none"/>
          <w:shd w:fill="auto" w:val="clear"/>
          <w:lang w:val="en-GB" w:eastAsia="de-DE"/>
        </w:rPr>
        <w:t>– mostly direct parallels, sometimes paraphrases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of Cyrill of Alexandria, but in the mid-30ies they kind of explode without visible reason and decline again ###. There is a debate about the question of the direction of this dependency which </w:t>
      </w:r>
      <w:r>
        <w:rPr>
          <w:rStyle w:val="Formatvorlage2"/>
          <w:rFonts w:cs="Calibri" w:ascii="Calibri" w:hAnsi="Calibri"/>
          <w:i w:val="false"/>
          <w:iCs w:val="false"/>
          <w:color w:val="000000"/>
          <w:sz w:val="22"/>
          <w:szCs w:val="22"/>
          <w:highlight w:val="white"/>
          <w:u w:val="none"/>
          <w:shd w:fill="auto" w:val="clear"/>
          <w:lang w:val="en-GB" w:eastAsia="de-DE"/>
        </w:rPr>
        <w:t>– of course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is crucial for the question of the authorship of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4"/>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There is also a debate about the relationship between Eusebius of Caesarea and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Expositiones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after hints of Mercati starting with Rondeau,</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5"/>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as already in the proposal for the first project outlined, this</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still</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remains a research problem which can only be solved with reliable editions for both works. But here once more things are different between the different parts of the psalter and between single psalms. Franz Xaver Rischs verdict regarding Pss 101</w:t>
      </w:r>
      <w:r>
        <w:rPr>
          <w:rStyle w:val="Formatvorlage2"/>
          <w:rFonts w:cs="Calibri" w:ascii="Calibri" w:hAnsi="Calibri"/>
          <w:i w:val="false"/>
          <w:iCs w:val="false"/>
          <w:color w:val="000000"/>
          <w:sz w:val="22"/>
          <w:szCs w:val="22"/>
          <w:highlight w:val="white"/>
          <w:u w:val="none"/>
          <w:shd w:fill="auto" w:val="clear"/>
          <w:lang w:val="en-GB" w:eastAsia="de-DE"/>
        </w:rPr>
        <w:t xml:space="preserve">–150, quoting Nicetas of Hercleia “dass Athanasius den Eusebius paraphrasiert habe“, is no true in such </w:t>
      </w:r>
      <w:r>
        <w:rPr>
          <w:rStyle w:val="Formatvorlage2"/>
          <w:rFonts w:cs="Calibri" w:ascii="Calibri" w:hAnsi="Calibri"/>
          <w:i w:val="false"/>
          <w:iCs w:val="false"/>
          <w:color w:val="000000"/>
          <w:sz w:val="22"/>
          <w:szCs w:val="22"/>
          <w:highlight w:val="white"/>
          <w:u w:val="none"/>
          <w:shd w:fill="auto" w:val="clear"/>
          <w:lang w:val="en-GB" w:eastAsia="de-DE"/>
        </w:rPr>
        <w:t>an</w:t>
      </w:r>
      <w:r>
        <w:rPr>
          <w:rStyle w:val="Formatvorlage2"/>
          <w:rFonts w:cs="Calibri" w:ascii="Calibri" w:hAnsi="Calibri"/>
          <w:i w:val="false"/>
          <w:iCs w:val="false"/>
          <w:color w:val="000000"/>
          <w:sz w:val="22"/>
          <w:szCs w:val="22"/>
          <w:highlight w:val="white"/>
          <w:u w:val="none"/>
          <w:shd w:fill="auto" w:val="clear"/>
          <w:lang w:val="en-GB" w:eastAsia="de-DE"/>
        </w:rPr>
        <w:t xml:space="preserve"> apodictic manner for the </w:t>
      </w:r>
      <w:r>
        <w:rPr>
          <w:rStyle w:val="Formatvorlage2"/>
          <w:rFonts w:cs="Calibri" w:ascii="Calibri" w:hAnsi="Calibri"/>
          <w:i w:val="false"/>
          <w:iCs w:val="false"/>
          <w:color w:val="000000"/>
          <w:sz w:val="22"/>
          <w:szCs w:val="22"/>
          <w:highlight w:val="white"/>
          <w:u w:val="none"/>
          <w:shd w:fill="auto" w:val="clear"/>
          <w:lang w:val="en-GB" w:eastAsia="de-DE"/>
        </w:rPr>
        <w:t>whole psalter</w:t>
      </w:r>
      <w:r>
        <w:rPr>
          <w:rStyle w:val="Formatvorlage2"/>
          <w:rFonts w:cs="Calibri" w:ascii="Calibri" w:hAnsi="Calibri"/>
          <w:i w:val="false"/>
          <w:iCs w:val="false"/>
          <w:color w:val="000000"/>
          <w:sz w:val="22"/>
          <w:szCs w:val="22"/>
          <w:highlight w:val="white"/>
          <w:u w:val="none"/>
          <w:shd w:fill="auto" w:val="clear"/>
          <w:lang w:val="en-GB" w:eastAsia="de-DE"/>
        </w:rPr>
        <w:t>, as there are of co</w:t>
      </w:r>
      <w:r>
        <w:rPr>
          <w:rStyle w:val="Formatvorlage2"/>
          <w:rFonts w:cs="Calibri" w:ascii="Calibri" w:hAnsi="Calibri"/>
          <w:i w:val="false"/>
          <w:iCs w:val="false"/>
          <w:color w:val="000000"/>
          <w:sz w:val="22"/>
          <w:szCs w:val="22"/>
          <w:highlight w:val="white"/>
          <w:u w:val="none"/>
          <w:shd w:fill="auto" w:val="clear"/>
          <w:lang w:val="en-GB" w:eastAsia="de-DE"/>
        </w:rPr>
        <w:t>u</w:t>
      </w:r>
      <w:r>
        <w:rPr>
          <w:rStyle w:val="Formatvorlage2"/>
          <w:rFonts w:cs="Calibri" w:ascii="Calibri" w:hAnsi="Calibri"/>
          <w:i w:val="false"/>
          <w:iCs w:val="false"/>
          <w:color w:val="000000"/>
          <w:sz w:val="22"/>
          <w:szCs w:val="22"/>
          <w:highlight w:val="white"/>
          <w:u w:val="none"/>
          <w:shd w:fill="auto" w:val="clear"/>
          <w:lang w:val="en-GB" w:eastAsia="de-DE"/>
        </w:rPr>
        <w:t>rs</w:t>
      </w:r>
      <w:r>
        <w:rPr>
          <w:rStyle w:val="Formatvorlage2"/>
          <w:rFonts w:cs="Calibri" w:ascii="Calibri" w:hAnsi="Calibri"/>
          <w:i w:val="false"/>
          <w:iCs w:val="false"/>
          <w:color w:val="000000"/>
          <w:sz w:val="22"/>
          <w:szCs w:val="22"/>
          <w:highlight w:val="white"/>
          <w:u w:val="none"/>
          <w:shd w:fill="auto" w:val="clear"/>
          <w:lang w:val="en-GB" w:eastAsia="de-DE"/>
        </w:rPr>
        <w:t xml:space="preserve">e </w:t>
      </w:r>
      <w:r>
        <w:rPr>
          <w:rStyle w:val="Formatvorlage2"/>
          <w:rFonts w:cs="Calibri" w:ascii="Calibri" w:hAnsi="Calibri"/>
          <w:i w:val="false"/>
          <w:iCs w:val="false"/>
          <w:color w:val="000000"/>
          <w:sz w:val="22"/>
          <w:szCs w:val="22"/>
          <w:highlight w:val="white"/>
          <w:u w:val="none"/>
          <w:shd w:fill="auto" w:val="clear"/>
          <w:lang w:val="en-GB" w:eastAsia="de-DE"/>
        </w:rPr>
        <w:t>quotations,</w:t>
      </w:r>
      <w:r>
        <w:rPr>
          <w:rStyle w:val="Formatvorlage2"/>
          <w:rFonts w:cs="Calibri" w:ascii="Calibri" w:hAnsi="Calibri"/>
          <w:i w:val="false"/>
          <w:iCs w:val="false"/>
          <w:color w:val="000000"/>
          <w:sz w:val="22"/>
          <w:szCs w:val="22"/>
          <w:highlight w:val="white"/>
          <w:u w:val="none"/>
          <w:shd w:fill="auto" w:val="clear"/>
          <w:lang w:val="en-GB" w:eastAsia="de-DE"/>
        </w:rPr>
        <w:t xml:space="preserve"> paraphrases and allusions, and as Euseb doubtless has been a source for the</w:t>
      </w:r>
      <w:r>
        <w:rPr>
          <w:rStyle w:val="Formatvorlage2"/>
          <w:rFonts w:cs="Calibri" w:ascii="Calibri" w:hAnsi="Calibri"/>
          <w:i/>
          <w:iCs/>
          <w:color w:val="000000"/>
          <w:sz w:val="22"/>
          <w:szCs w:val="22"/>
          <w:highlight w:val="white"/>
          <w:u w:val="none"/>
          <w:shd w:fill="auto" w:val="clear"/>
          <w:lang w:val="en-GB" w:eastAsia="de-DE"/>
        </w:rPr>
        <w:t xml:space="preserve"> Expositiones</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iCs/>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but ad</w:t>
      </w:r>
      <w:r>
        <w:rPr>
          <w:rStyle w:val="Formatvorlage2"/>
          <w:rFonts w:cs="Calibri" w:ascii="Calibri" w:hAnsi="Calibri"/>
          <w:i w:val="false"/>
          <w:iCs w:val="false"/>
          <w:color w:val="000000"/>
          <w:sz w:val="22"/>
          <w:szCs w:val="22"/>
          <w:highlight w:val="white"/>
          <w:u w:val="none"/>
          <w:shd w:fill="auto" w:val="clear"/>
          <w:lang w:val="en-GB" w:eastAsia="de-DE"/>
        </w:rPr>
        <w:t>o</w:t>
      </w:r>
      <w:r>
        <w:rPr>
          <w:rStyle w:val="Formatvorlage2"/>
          <w:rFonts w:cs="Calibri" w:ascii="Calibri" w:hAnsi="Calibri"/>
          <w:i w:val="false"/>
          <w:iCs w:val="false"/>
          <w:color w:val="000000"/>
          <w:sz w:val="22"/>
          <w:szCs w:val="22"/>
          <w:highlight w:val="white"/>
          <w:u w:val="none"/>
          <w:shd w:fill="auto" w:val="clear"/>
          <w:lang w:val="en-GB" w:eastAsia="de-DE"/>
        </w:rPr>
        <w:t>ptions are often sporadic and there is the bulk of fragments which do not show any allusion to Euseb.</w:t>
      </w:r>
      <w:r>
        <w:rPr>
          <w:rStyle w:val="Formatvorlage2"/>
          <w:rStyle w:val="FootnoteReference"/>
          <w:rFonts w:cs="Calibri" w:ascii="Calibri" w:hAnsi="Calibri"/>
          <w:i w:val="false"/>
          <w:iCs w:val="false"/>
          <w:color w:val="000000"/>
          <w:sz w:val="22"/>
          <w:szCs w:val="22"/>
          <w:highlight w:val="white"/>
          <w:u w:val="none"/>
          <w:shd w:fill="auto" w:val="clear"/>
          <w:lang w:val="en-GB" w:eastAsia="de-DE"/>
        </w:rPr>
        <w:footnoteReference w:id="6"/>
      </w:r>
      <w:r>
        <w:rPr>
          <w:rStyle w:val="Formatvorlage2"/>
          <w:rFonts w:cs="Calibri" w:ascii="Calibri" w:hAnsi="Calibri"/>
          <w:i w:val="false"/>
          <w:iCs w:val="false"/>
          <w:color w:val="000000"/>
          <w:sz w:val="22"/>
          <w:szCs w:val="22"/>
          <w:highlight w:val="white"/>
          <w:u w:val="none"/>
          <w:shd w:fill="auto" w:val="clear"/>
          <w:lang w:val="en-GB" w:eastAsia="de-DE"/>
        </w:rPr>
        <w:t xml:space="preserve"> Therefore, reliable editions of the whole psalter of both works are necessary, otherwise the picture will remain incomplete and maybe partly wrong. This has to be accompanied by an investigation and edition of the complete manuscripts transmitting these texts and fragments </w:t>
      </w:r>
      <w:r>
        <w:rPr>
          <w:rStyle w:val="Formatvorlage2"/>
          <w:rFonts w:cs="Calibri" w:ascii="Calibri" w:hAnsi="Calibri"/>
          <w:i w:val="false"/>
          <w:iCs w:val="false"/>
          <w:color w:val="000000"/>
          <w:sz w:val="22"/>
          <w:szCs w:val="22"/>
          <w:highlight w:val="white"/>
          <w:u w:val="none"/>
          <w:shd w:fill="auto" w:val="clear"/>
          <w:lang w:val="en-GB" w:eastAsia="de-DE"/>
        </w:rPr>
        <w:t>a</w:t>
      </w:r>
      <w:r>
        <w:rPr>
          <w:rStyle w:val="Formatvorlage2"/>
          <w:rFonts w:cs="Calibri" w:ascii="Calibri" w:hAnsi="Calibri"/>
          <w:i w:val="false"/>
          <w:iCs w:val="false"/>
          <w:color w:val="000000"/>
          <w:sz w:val="22"/>
          <w:szCs w:val="22"/>
          <w:highlight w:val="white"/>
          <w:u w:val="none"/>
          <w:shd w:fill="auto" w:val="clear"/>
          <w:lang w:val="en-GB" w:eastAsia="de-DE"/>
        </w:rPr>
        <w:t xml:space="preserve">s already in the previous project developed, because there is the possibility that at least some of the observed parallels are caused by the circumstances and facts of the transmission and </w:t>
      </w:r>
      <w:r>
        <w:rPr>
          <w:rStyle w:val="Formatvorlage2"/>
          <w:rFonts w:cs="Calibri" w:ascii="Calibri" w:hAnsi="Calibri"/>
          <w:i w:val="false"/>
          <w:iCs w:val="false"/>
          <w:color w:val="000000"/>
          <w:sz w:val="22"/>
          <w:szCs w:val="22"/>
          <w:highlight w:val="white"/>
          <w:u w:val="none"/>
          <w:shd w:fill="auto" w:val="clear"/>
          <w:lang w:val="en-GB" w:eastAsia="de-DE"/>
        </w:rPr>
        <w:t>are</w:t>
      </w:r>
      <w:r>
        <w:rPr>
          <w:rStyle w:val="Formatvorlage2"/>
          <w:rFonts w:cs="Calibri" w:ascii="Calibri" w:hAnsi="Calibri"/>
          <w:i w:val="false"/>
          <w:iCs w:val="false"/>
          <w:color w:val="000000"/>
          <w:sz w:val="22"/>
          <w:szCs w:val="22"/>
          <w:highlight w:val="white"/>
          <w:u w:val="none"/>
          <w:shd w:fill="auto" w:val="clear"/>
          <w:lang w:val="en-GB" w:eastAsia="de-DE"/>
        </w:rPr>
        <w:t xml:space="preserve"> not parallels in the authentic texts themselves.</w:t>
      </w:r>
    </w:p>
    <w:p>
      <w:pPr>
        <w:pStyle w:val="Normal"/>
        <w:spacing w:lineRule="auto" w:line="360" w:before="0" w:after="120"/>
        <w:ind w:hanging="0"/>
        <w:jc w:val="left"/>
        <w:rPr/>
      </w:pPr>
      <w:r>
        <w:rPr>
          <w:rStyle w:val="Formatvorlage2"/>
          <w:rFonts w:cs="Calibri" w:ascii="Calibri" w:hAnsi="Calibri"/>
          <w:i w:val="false"/>
          <w:iCs w:val="false"/>
          <w:color w:val="000000"/>
          <w:sz w:val="22"/>
          <w:szCs w:val="22"/>
          <w:highlight w:val="white"/>
          <w:u w:val="none"/>
          <w:shd w:fill="auto" w:val="clear"/>
          <w:lang w:val="en-GB" w:eastAsia="de-DE"/>
        </w:rPr>
        <w:t xml:space="preserve">The named facts and circumstances of the transmission are that the so called palestinian catena on which base the extant manuscripts for the </w:t>
      </w:r>
      <w:r>
        <w:rPr>
          <w:rStyle w:val="Formatvorlage2"/>
          <w:rFonts w:cs="Calibri" w:ascii="Calibri" w:hAnsi="Calibri"/>
          <w:i/>
          <w:iCs/>
          <w:color w:val="000000"/>
          <w:sz w:val="22"/>
          <w:szCs w:val="22"/>
          <w:highlight w:val="white"/>
          <w:u w:val="none"/>
          <w:shd w:fill="auto" w:val="clear"/>
          <w:lang w:val="en-GB" w:eastAsia="de-DE"/>
        </w:rPr>
        <w:t>Expositiones</w:t>
      </w:r>
      <w:r>
        <w:rPr>
          <w:rStyle w:val="Formatvorlage2"/>
          <w:rFonts w:cs="Calibri" w:ascii="Calibri" w:hAnsi="Calibri"/>
          <w:i w:val="false"/>
          <w:iCs w:val="false"/>
          <w:color w:val="000000"/>
          <w:sz w:val="22"/>
          <w:szCs w:val="22"/>
          <w:highlight w:val="white"/>
          <w:u w:val="none"/>
          <w:shd w:fill="auto" w:val="clear"/>
          <w:lang w:val="en-GB" w:eastAsia="de-DE"/>
        </w:rPr>
        <w:t xml:space="preserve"> is transmitted heterogenous regarding different sections of the psalter as there are to assume at least two editions of this palestinian catena, embracing differing volumes, three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50, 51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100, 101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150), or two (1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77, 78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150), which </w:t>
      </w:r>
      <w:r>
        <w:rPr>
          <w:rStyle w:val="Formatvorlage2"/>
          <w:rFonts w:cs="Calibri" w:ascii="Calibri" w:hAnsi="Calibri"/>
          <w:i w:val="false"/>
          <w:iCs w:val="false"/>
          <w:color w:val="000000"/>
          <w:sz w:val="22"/>
          <w:szCs w:val="22"/>
          <w:highlight w:val="white"/>
          <w:u w:val="none"/>
          <w:shd w:fill="auto" w:val="clear"/>
          <w:lang w:val="en-GB" w:eastAsia="de-DE"/>
        </w:rPr>
        <w:t>came</w:t>
      </w:r>
      <w:r>
        <w:rPr>
          <w:rStyle w:val="Formatvorlage2"/>
          <w:rFonts w:cs="Calibri" w:ascii="Calibri" w:hAnsi="Calibri"/>
          <w:i w:val="false"/>
          <w:iCs w:val="false"/>
          <w:color w:val="000000"/>
          <w:sz w:val="22"/>
          <w:szCs w:val="22"/>
          <w:highlight w:val="white"/>
          <w:u w:val="none"/>
          <w:shd w:fill="auto" w:val="clear"/>
          <w:lang w:val="en-GB" w:eastAsia="de-DE"/>
        </w:rPr>
        <w:t xml:space="preserve"> to us in different ways. Therefore, it is also important</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to see how the </w:t>
      </w:r>
      <w:r>
        <w:rPr>
          <w:rStyle w:val="Formatvorlage2"/>
          <w:rFonts w:cs="Calibri" w:ascii="Calibri" w:hAnsi="Calibri" w:asciiTheme="minorHAnsi" w:cstheme="minorHAnsi" w:hAnsiTheme="minorHAnsi"/>
          <w:i/>
          <w:iCs/>
          <w:color w:val="000000"/>
          <w:sz w:val="22"/>
          <w:szCs w:val="22"/>
          <w:highlight w:val="white"/>
          <w:u w:val="none"/>
          <w:shd w:fill="auto" w:val="clear"/>
          <w:lang w:val="en-GB" w:eastAsia="de-DE"/>
        </w:rPr>
        <w:t xml:space="preserve">Expositiones </w:t>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as transmitted in the extant manuscripts behave along this separating lines and in the respective different sections, especially since also in our leading manuscript Vaticano BAV Vat. gr. 754 is a variation in the sources after Ps 100</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7"/>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and insofar with Athos, Batopediou 660 there is another manuscript to be respected and collated from Ps 51 on with changes in its character after Ps 78 and after Ps 101.</w:t>
      </w:r>
      <w:r>
        <w:rPr>
          <w:rStyle w:val="FootnoteReference"/>
          <w:rFonts w:cs="Calibri" w:ascii="Calibri" w:hAnsi="Calibri" w:asciiTheme="minorHAnsi" w:cstheme="minorHAnsi" w:hAnsiTheme="minorHAnsi"/>
          <w:i w:val="false"/>
          <w:iCs w:val="false"/>
          <w:color w:val="000000"/>
          <w:sz w:val="22"/>
          <w:szCs w:val="22"/>
          <w:highlight w:val="white"/>
          <w:u w:val="none"/>
          <w:shd w:fill="auto" w:val="clear"/>
          <w:lang w:val="en-GB" w:eastAsia="de-DE"/>
        </w:rPr>
        <w:footnoteReference w:id="8"/>
      </w:r>
      <w:r>
        <w:rPr>
          <w:rStyle w:val="Formatvorlage2"/>
          <w:rFonts w:cs="Calibri" w:ascii="Calibri" w:hAnsi="Calibri" w:asciiTheme="minorHAnsi" w:cstheme="minorHAnsi" w:hAnsiTheme="minorHAnsi"/>
          <w:i w:val="false"/>
          <w:iCs w:val="false"/>
          <w:color w:val="000000"/>
          <w:sz w:val="22"/>
          <w:szCs w:val="22"/>
          <w:highlight w:val="white"/>
          <w:u w:val="none"/>
          <w:shd w:fill="auto" w:val="clear"/>
          <w:lang w:val="en-GB" w:eastAsia="de-DE"/>
        </w:rPr>
        <w:t xml:space="preserve"> Are there any changes in the character of the texts or in the manner they are presented and if yes how can this be explained and what might this mean for the transmission of and in the catena-manuscripts as we have it?</w:t>
      </w:r>
    </w:p>
    <w:p>
      <w:pPr>
        <w:pStyle w:val="Normal"/>
        <w:spacing w:lineRule="auto" w:line="360" w:before="0" w:after="120"/>
        <w:ind w:hanging="0"/>
        <w:jc w:val="left"/>
        <w:rPr>
          <w:rFonts w:ascii="Calibri" w:hAnsi="Calibri" w:asciiTheme="minorHAnsi" w:hAnsiTheme="minorHAnsi"/>
          <w:i w:val="false"/>
          <w:i w:val="false"/>
          <w:iCs w:val="false"/>
          <w:color w:val="000000"/>
          <w:sz w:val="22"/>
          <w:szCs w:val="22"/>
          <w:highlight w:val="white"/>
          <w:u w:val="none"/>
          <w:shd w:fill="auto" w:val="clear"/>
          <w:lang w:val="en-GB"/>
        </w:rPr>
      </w:pPr>
      <w:r>
        <w:rPr>
          <w:rFonts w:asciiTheme="minorHAnsi" w:hAnsiTheme="minorHAnsi" w:ascii="Calibri" w:hAnsi="Calibri"/>
          <w:i w:val="false"/>
          <w:iCs w:val="false"/>
          <w:color w:val="000000"/>
          <w:sz w:val="22"/>
          <w:szCs w:val="22"/>
          <w:highlight w:val="white"/>
          <w:u w:val="none"/>
          <w:shd w:fill="auto" w:val="clear"/>
          <w:lang w:val="en-GB"/>
        </w:rPr>
      </w:r>
    </w:p>
    <w:p>
      <w:pPr>
        <w:pStyle w:val="Normal"/>
        <w:spacing w:before="0" w:after="120"/>
        <w:ind w:hanging="0"/>
        <w:jc w:val="left"/>
        <w:rPr>
          <w:lang w:val="en-GB"/>
        </w:rPr>
      </w:pPr>
      <w:r>
        <w:rPr>
          <w:rFonts w:cs="Calibri" w:ascii="Calibri" w:hAnsi="Calibri" w:cstheme="minorHAnsi"/>
          <w:sz w:val="22"/>
          <w:lang w:val="en-GB" w:eastAsia="de-DE"/>
        </w:rPr>
        <w:t>3) Klar umrissene Ziele des Projekts und Hypothese(n) bzw. wissenschaftliche Fragestellung(en)</w:t>
      </w:r>
    </w:p>
    <w:p>
      <w:pPr>
        <w:pStyle w:val="Normal"/>
        <w:spacing w:before="0" w:after="120"/>
        <w:ind w:hanging="0"/>
        <w:jc w:val="left"/>
        <w:rPr>
          <w:lang w:val="en-GB"/>
        </w:rPr>
      </w:pPr>
      <w:r>
        <w:rPr>
          <w:rFonts w:cs="Calibri" w:ascii="Calibri" w:hAnsi="Calibri" w:cstheme="minorHAnsi"/>
          <w:sz w:val="22"/>
          <w:lang w:val="en-GB" w:eastAsia="de-DE"/>
        </w:rPr>
        <w:t xml:space="preserve">That leads to the goals </w:t>
      </w:r>
      <w:r>
        <w:rPr>
          <w:rFonts w:cs="Calibri" w:ascii="Calibri" w:hAnsi="Calibri" w:cstheme="minorHAnsi"/>
          <w:sz w:val="22"/>
          <w:lang w:val="en-GB" w:eastAsia="de-DE"/>
        </w:rPr>
        <w:t>and questions</w:t>
      </w:r>
      <w:r>
        <w:rPr>
          <w:rFonts w:cs="Calibri" w:ascii="Calibri" w:hAnsi="Calibri" w:cstheme="minorHAnsi"/>
          <w:sz w:val="22"/>
          <w:lang w:val="en-GB" w:eastAsia="de-DE"/>
        </w:rPr>
        <w:t xml:space="preserve"> of this follow-up project. Th</w:t>
      </w:r>
      <w:r>
        <w:rPr>
          <w:rFonts w:cs="Calibri" w:ascii="Calibri" w:hAnsi="Calibri" w:cstheme="minorHAnsi"/>
          <w:sz w:val="22"/>
          <w:lang w:val="en-GB" w:eastAsia="de-DE"/>
        </w:rPr>
        <w:t>e main aim</w:t>
      </w:r>
      <w:r>
        <w:rPr>
          <w:rFonts w:cs="Calibri" w:ascii="Calibri" w:hAnsi="Calibri" w:cstheme="minorHAnsi"/>
          <w:sz w:val="22"/>
          <w:lang w:val="en-GB" w:eastAsia="de-DE"/>
        </w:rPr>
        <w:t xml:space="preserve"> is to go on with the edition of the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attributed to Athanasius in order to have the full setting and to cover all further surprises in the text itself and in its relations to other patristic texts. It has to go along with the edition of the (leading) manuscripts of the different types of catenae containing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order to have the full context of the transmission and to make this context accessible to further research on the tradition of catena-manuscripts and on the commentaries of psalms in Late Antiquity and the Early Middle Ages.</w:t>
      </w:r>
    </w:p>
    <w:p>
      <w:pPr>
        <w:pStyle w:val="Normal"/>
        <w:spacing w:before="0" w:after="120"/>
        <w:ind w:hanging="0"/>
        <w:jc w:val="left"/>
        <w:rPr>
          <w:lang w:val="en-GB"/>
        </w:rPr>
      </w:pPr>
      <w:r>
        <w:rPr>
          <w:rFonts w:cs="Calibri" w:ascii="Calibri" w:hAnsi="Calibri" w:cstheme="minorHAnsi"/>
          <w:i w:val="false"/>
          <w:iCs w:val="false"/>
          <w:sz w:val="22"/>
          <w:lang w:val="en-GB" w:eastAsia="de-DE"/>
        </w:rPr>
        <w:t>Special attention must be paid on the relations to the commentaries of Euseb of Caesarea and of Cyrill of Alexandria regarding parallels, quotations, paraphrases and allusions in regard of the question of the authorship and of the originality of the fragments attributed to Athanasius.</w:t>
      </w:r>
    </w:p>
    <w:p>
      <w:pPr>
        <w:pStyle w:val="Normal"/>
        <w:spacing w:before="0" w:after="120"/>
        <w:ind w:hanging="0"/>
        <w:jc w:val="left"/>
        <w:rPr/>
      </w:pPr>
      <w:r>
        <w:rPr>
          <w:rFonts w:cs="Calibri" w:ascii="Calibri" w:hAnsi="Calibri" w:cstheme="minorHAnsi"/>
          <w:i w:val="false"/>
          <w:iCs w:val="false"/>
          <w:sz w:val="22"/>
          <w:lang w:val="en-GB" w:eastAsia="de-DE"/>
        </w:rPr>
        <w:t>Having a sufficient number of fragments based on a reliable text also in the sections of Pss 51</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cs="Calibri" w:ascii="Calibri" w:hAnsi="Calibri" w:cstheme="minorHAnsi"/>
          <w:i w:val="false"/>
          <w:iCs w:val="false"/>
          <w:sz w:val="22"/>
          <w:lang w:val="en-GB" w:eastAsia="de-DE"/>
        </w:rPr>
        <w:t xml:space="preserve">77 and 78 to 100, </w:t>
      </w:r>
      <w:r>
        <w:rPr>
          <w:rFonts w:cs="Calibri" w:ascii="Calibri" w:hAnsi="Calibri" w:cstheme="minorHAnsi"/>
          <w:i w:val="false"/>
          <w:iCs w:val="false"/>
          <w:sz w:val="22"/>
          <w:lang w:val="en-GB" w:eastAsia="de-DE"/>
        </w:rPr>
        <w:t>and in a further step</w:t>
      </w:r>
      <w:r>
        <w:rPr>
          <w:rFonts w:cs="Calibri" w:ascii="Calibri" w:hAnsi="Calibri" w:cstheme="minorHAnsi"/>
          <w:i w:val="false"/>
          <w:iCs w:val="false"/>
          <w:sz w:val="22"/>
          <w:lang w:val="en-GB" w:eastAsia="de-DE"/>
        </w:rPr>
        <w:t xml:space="preserve"> above, it will be possible to look for parallels in the exegesis and understanding of single psalmverses in the </w:t>
      </w:r>
      <w:r>
        <w:rPr>
          <w:rFonts w:cs="Calibri" w:ascii="Calibri" w:hAnsi="Calibri" w:cstheme="minorHAnsi"/>
          <w:i w:val="false"/>
          <w:iCs w:val="false"/>
          <w:sz w:val="22"/>
          <w:lang w:val="en-GB" w:eastAsia="de-DE"/>
        </w:rPr>
        <w:t>oe</w:t>
      </w:r>
      <w:r>
        <w:rPr>
          <w:rFonts w:cs="Calibri" w:ascii="Calibri" w:hAnsi="Calibri" w:cstheme="minorHAnsi"/>
          <w:i w:val="false"/>
          <w:iCs w:val="false"/>
          <w:sz w:val="22"/>
          <w:lang w:val="en-GB" w:eastAsia="de-DE"/>
        </w:rPr>
        <w:t xml:space="preserve">uvre of Athanasius of Alexandria and in the corpus of the Ps.-Athanasian </w:t>
      </w:r>
      <w:r>
        <w:rPr>
          <w:rFonts w:cs="Calibri" w:ascii="Calibri" w:hAnsi="Calibri" w:cstheme="minorHAnsi"/>
          <w:i w:val="false"/>
          <w:iCs w:val="false"/>
          <w:sz w:val="22"/>
          <w:lang w:val="en-GB" w:eastAsia="de-DE"/>
        </w:rPr>
        <w:t>works</w:t>
      </w:r>
      <w:r>
        <w:rPr>
          <w:rFonts w:cs="Calibri" w:ascii="Calibri" w:hAnsi="Calibri" w:cstheme="minorHAnsi"/>
          <w:i w:val="false"/>
          <w:iCs w:val="false"/>
          <w:sz w:val="22"/>
          <w:lang w:val="en-GB" w:eastAsia="de-DE"/>
        </w:rPr>
        <w:t xml:space="preserve"> in order to come closer to possible answers in regard of the question of the authorship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w:t>
      </w:r>
    </w:p>
    <w:p>
      <w:pPr>
        <w:pStyle w:val="Normal"/>
        <w:spacing w:before="0" w:after="120"/>
        <w:ind w:hanging="0"/>
        <w:jc w:val="left"/>
        <w:rPr>
          <w:lang w:val="en-GB"/>
        </w:rPr>
      </w:pPr>
      <w:r>
        <w:rPr>
          <w:rFonts w:cs="Calibri" w:ascii="Calibri" w:hAnsi="Calibri" w:cstheme="minorHAnsi"/>
          <w:i w:val="false"/>
          <w:iCs w:val="false"/>
          <w:sz w:val="22"/>
          <w:lang w:val="en-GB" w:eastAsia="de-DE"/>
        </w:rPr>
        <w:t xml:space="preserve">Having </w:t>
      </w:r>
      <w:r>
        <w:rPr>
          <w:rFonts w:cs="Calibri" w:ascii="Calibri" w:hAnsi="Calibri" w:cstheme="minorHAnsi"/>
          <w:i w:val="false"/>
          <w:iCs w:val="false"/>
          <w:sz w:val="22"/>
          <w:lang w:val="en-GB" w:eastAsia="de-DE"/>
        </w:rPr>
        <w:t>a</w:t>
      </w:r>
      <w:r>
        <w:rPr>
          <w:rFonts w:cs="Calibri" w:ascii="Calibri" w:hAnsi="Calibri" w:cstheme="minorHAnsi"/>
          <w:i w:val="false"/>
          <w:iCs w:val="false"/>
          <w:sz w:val="22"/>
          <w:lang w:val="en-GB" w:eastAsia="de-DE"/>
        </w:rPr>
        <w:t xml:space="preserve"> bas</w:t>
      </w:r>
      <w:r>
        <w:rPr>
          <w:rFonts w:cs="Calibri" w:ascii="Calibri" w:hAnsi="Calibri" w:cstheme="minorHAnsi"/>
          <w:i w:val="false"/>
          <w:iCs w:val="false"/>
          <w:sz w:val="22"/>
          <w:lang w:val="en-GB" w:eastAsia="de-DE"/>
        </w:rPr>
        <w:t>is</w:t>
      </w:r>
      <w:r>
        <w:rPr>
          <w:rFonts w:cs="Calibri" w:ascii="Calibri" w:hAnsi="Calibri" w:cstheme="minorHAnsi"/>
          <w:i w:val="false"/>
          <w:iCs w:val="false"/>
          <w:sz w:val="22"/>
          <w:lang w:val="en-GB" w:eastAsia="de-DE"/>
        </w:rPr>
        <w:t xml:space="preserve"> of reliable texts at least up to Ps 100, it will also be possible to make stemmatic observations just regarding the text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disregarding in a first step the common sorting of manu</w:t>
      </w:r>
      <w:r>
        <w:rPr>
          <w:rFonts w:cs="Calibri" w:ascii="Calibri" w:hAnsi="Calibri" w:cstheme="minorHAnsi"/>
          <w:i w:val="false"/>
          <w:iCs w:val="false"/>
          <w:sz w:val="22"/>
          <w:lang w:val="en-GB" w:eastAsia="de-DE"/>
        </w:rPr>
        <w:t>s</w:t>
      </w:r>
      <w:r>
        <w:rPr>
          <w:rFonts w:cs="Calibri" w:ascii="Calibri" w:hAnsi="Calibri" w:cstheme="minorHAnsi"/>
          <w:i w:val="false"/>
          <w:iCs w:val="false"/>
          <w:sz w:val="22"/>
          <w:lang w:val="en-GB" w:eastAsia="de-DE"/>
        </w:rPr>
        <w:t>cripts in types of catenae in order to compare the resulting stemmatic picture with the stemmatic observations in catena research until now and to see wether this fits well or wether changes in detail or in general in the actual sorting of manuscripts and types of catena are necessary, how possible discrepancies might be explained, or how the actual picture has to be complemented.</w:t>
      </w:r>
    </w:p>
    <w:p>
      <w:pPr>
        <w:pStyle w:val="Normal"/>
        <w:spacing w:before="0" w:after="120"/>
        <w:ind w:hanging="0"/>
        <w:jc w:val="left"/>
        <w:rPr/>
      </w:pPr>
      <w:r>
        <w:rPr>
          <w:rFonts w:cs="Calibri" w:ascii="Calibri" w:hAnsi="Calibri" w:cstheme="minorHAnsi"/>
          <w:i w:val="false"/>
          <w:iCs w:val="false"/>
          <w:sz w:val="22"/>
          <w:lang w:val="en-GB" w:eastAsia="de-DE"/>
        </w:rPr>
        <w:t xml:space="preserve">Special attention has to be paid also on the manuscript Milan, Ambros. M 47 sup. It is </w:t>
      </w:r>
      <w:r>
        <w:rPr>
          <w:rStyle w:val="Formatvorlage2"/>
          <w:rFonts w:cs="Calibri" w:ascii="Calibri" w:hAnsi="Calibri"/>
          <w:i w:val="false"/>
          <w:iCs w:val="false"/>
          <w:color w:val="000000"/>
          <w:sz w:val="22"/>
          <w:szCs w:val="22"/>
          <w:highlight w:val="white"/>
          <w:u w:val="none"/>
          <w:shd w:fill="auto" w:val="clear"/>
          <w:lang w:val="en-GB" w:eastAsia="de-DE"/>
        </w:rPr>
        <w:t xml:space="preserve">– though carefully and extensively restored – </w:t>
      </w:r>
      <w:r>
        <w:rPr>
          <w:rFonts w:cs="Calibri" w:ascii="Calibri" w:hAnsi="Calibri" w:cstheme="minorHAnsi"/>
          <w:i w:val="false"/>
          <w:iCs w:val="false"/>
          <w:sz w:val="22"/>
          <w:lang w:val="en-GB" w:eastAsia="de-DE"/>
        </w:rPr>
        <w:t xml:space="preserve">in a bad condition and often hard to read and has </w:t>
      </w:r>
      <w:r>
        <w:rPr>
          <w:rFonts w:cs="Calibri" w:ascii="Calibri" w:hAnsi="Calibri" w:cstheme="minorHAnsi"/>
          <w:i w:val="false"/>
          <w:iCs w:val="false"/>
          <w:sz w:val="22"/>
          <w:lang w:val="en-GB" w:eastAsia="de-DE"/>
        </w:rPr>
        <w:t>drawn</w:t>
      </w:r>
      <w:r>
        <w:rPr>
          <w:rFonts w:cs="Calibri" w:ascii="Calibri" w:hAnsi="Calibri" w:cstheme="minorHAnsi"/>
          <w:i w:val="false"/>
          <w:iCs w:val="false"/>
          <w:sz w:val="22"/>
          <w:lang w:val="en-GB" w:eastAsia="de-DE"/>
        </w:rPr>
        <w:t xml:space="preserve"> only sporadic attention in catena-research until now.</w:t>
      </w:r>
      <w:r>
        <w:rPr>
          <w:rStyle w:val="FootnoteReference"/>
          <w:rFonts w:cs="Calibri" w:ascii="Calibri" w:hAnsi="Calibri" w:cstheme="minorHAnsi"/>
          <w:i w:val="false"/>
          <w:iCs w:val="false"/>
          <w:sz w:val="22"/>
          <w:lang w:val="en-GB" w:eastAsia="de-DE"/>
        </w:rPr>
        <w:footnoteReference w:id="9"/>
      </w:r>
      <w:r>
        <w:rPr>
          <w:rFonts w:cs="Calibri" w:ascii="Calibri" w:hAnsi="Calibri" w:cstheme="minorHAnsi"/>
          <w:i w:val="false"/>
          <w:iCs w:val="false"/>
          <w:sz w:val="22"/>
          <w:lang w:val="en-GB" w:eastAsia="de-DE"/>
        </w:rPr>
        <w:t xml:space="preserve"> It is a manuscript with a unique and also sometimes changing character concerning the fragments and it is still ambiguous wether there are more original versions among clear paraphrases </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mostly of other authors, sometimes of an</w:t>
      </w:r>
      <w:r>
        <w:rPr>
          <w:rStyle w:val="Formatvorlage2"/>
          <w:rFonts w:cs="Calibri" w:ascii="Calibri" w:hAnsi="Calibri"/>
          <w:i/>
          <w:iCs/>
          <w:color w:val="000000"/>
          <w:sz w:val="22"/>
          <w:szCs w:val="22"/>
          <w:highlight w:val="white"/>
          <w:u w:val="none"/>
          <w:shd w:fill="auto" w:val="clear"/>
          <w:lang w:val="en-GB" w:eastAsia="de-DE"/>
        </w:rPr>
        <w:t xml:space="preserve"> Expositio</w:t>
      </w:r>
      <w:r>
        <w:rPr>
          <w:rStyle w:val="Formatvorlage2"/>
          <w:rFonts w:cs="Calibri" w:ascii="Calibri" w:hAnsi="Calibri"/>
          <w:i w:val="false"/>
          <w:iCs w:val="false"/>
          <w:color w:val="000000"/>
          <w:sz w:val="22"/>
          <w:szCs w:val="22"/>
          <w:highlight w:val="white"/>
          <w:u w:val="none"/>
          <w:shd w:fill="auto" w:val="clear"/>
          <w:lang w:val="en-GB" w:eastAsia="de-DE"/>
        </w:rPr>
        <w:t xml:space="preserve"> or a part of it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iCs/>
          <w:sz w:val="22"/>
          <w:lang w:val="en-GB" w:eastAsia="de-DE"/>
        </w:rPr>
        <w:t xml:space="preserve"> </w:t>
      </w:r>
      <w:r>
        <w:rPr>
          <w:rFonts w:cs="Calibri" w:ascii="Calibri" w:hAnsi="Calibri" w:cstheme="minorHAnsi"/>
          <w:i w:val="false"/>
          <w:iCs w:val="false"/>
          <w:sz w:val="22"/>
          <w:lang w:val="en-GB" w:eastAsia="de-DE"/>
        </w:rPr>
        <w:t>and how until now unknown fragments are to be rated. Here in particular, it is necessary to provide a full inspection and transcription of the whole manuscript to be able to give reliable answers to the addressed questions of the value of the fragments and possible authorship(s) and to make it more easy accessible for other researchers.</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In regard of the leading manuscript Vaticano BAV Vat. gr. 754 one eye has also to be kept on Theodore of Mopsuestia, insofar in the previous project it was possible to attribute some unclear or unattributed fragments to his commentary on the psalms or to give hints and reasons why some of the unattributed fragments might belong to Theodore’s commentary.</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r>
    </w:p>
    <w:p>
      <w:pPr>
        <w:pStyle w:val="Normal"/>
        <w:spacing w:before="0" w:after="120"/>
        <w:ind w:hanging="0"/>
        <w:jc w:val="left"/>
        <w:rPr>
          <w:lang w:val="en-GB"/>
        </w:rPr>
      </w:pPr>
      <w:r>
        <w:rPr>
          <w:rFonts w:cs="Calibri" w:ascii="Calibri" w:hAnsi="Calibri" w:cstheme="minorHAnsi"/>
          <w:i w:val="false"/>
          <w:iCs w:val="false"/>
          <w:sz w:val="22"/>
          <w:lang w:val="en-GB" w:eastAsia="de-DE"/>
        </w:rPr>
        <w:t>Part of the project will be a</w:t>
      </w:r>
      <w:r>
        <w:rPr>
          <w:rFonts w:cs="Calibri" w:ascii="Calibri" w:hAnsi="Calibri" w:cstheme="minorHAnsi"/>
          <w:i w:val="false"/>
          <w:iCs w:val="false"/>
          <w:sz w:val="22"/>
          <w:lang w:val="en-GB" w:eastAsia="de-DE"/>
        </w:rPr>
        <w:t>n</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international symposium in the </w:t>
      </w:r>
      <w:r>
        <w:rPr>
          <w:rFonts w:cs="Calibri" w:ascii="Calibri" w:hAnsi="Calibri" w:cstheme="minorHAnsi"/>
          <w:i w:val="false"/>
          <w:iCs w:val="false"/>
          <w:sz w:val="22"/>
          <w:lang w:val="en-GB" w:eastAsia="de-DE"/>
        </w:rPr>
        <w:t>third</w:t>
      </w:r>
      <w:r>
        <w:rPr>
          <w:rFonts w:cs="Calibri" w:ascii="Calibri" w:hAnsi="Calibri" w:cstheme="minorHAnsi"/>
          <w:i w:val="false"/>
          <w:iCs w:val="false"/>
          <w:sz w:val="22"/>
          <w:lang w:val="en-GB" w:eastAsia="de-DE"/>
        </w:rPr>
        <w:t xml:space="preserve"> year</w:t>
      </w:r>
      <w:r>
        <w:rPr>
          <w:rFonts w:cs="Calibri" w:ascii="Calibri" w:hAnsi="Calibri" w:cstheme="minorHAnsi"/>
          <w:i w:val="false"/>
          <w:iCs w:val="false"/>
          <w:sz w:val="22"/>
          <w:lang w:val="en-GB" w:eastAsia="de-DE"/>
        </w:rPr>
        <w:t xml:space="preserve"> within the scope of the Ps.-Athanasian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the context of Late Antiquity (psalm) exegesis, addressing especially the parallels to Eusebius of Caesarea and Cyrill of Alexandria, and the localization within the corpus (pseudo-)athanasianum. </w:t>
      </w:r>
      <w:r>
        <w:rPr>
          <w:rFonts w:cs="Calibri" w:ascii="Calibri" w:hAnsi="Calibri" w:cstheme="minorHAnsi"/>
          <w:i w:val="false"/>
          <w:iCs w:val="false"/>
          <w:sz w:val="22"/>
          <w:lang w:val="en-GB" w:eastAsia="de-DE"/>
        </w:rPr>
        <w:t xml:space="preserve">Experts like the editors of the commentary of Eusebius, Barbara Villani and Cordula Bandt, or researcher on Cyrill of Alexandria like </w:t>
      </w:r>
      <w:r>
        <w:rPr>
          <w:rFonts w:ascii="Calibri" w:hAnsi="Calibri"/>
          <w:b w:val="false"/>
          <w:i w:val="false"/>
          <w:caps w:val="false"/>
          <w:smallCaps w:val="false"/>
          <w:color w:val="202122"/>
          <w:spacing w:val="0"/>
          <w:sz w:val="22"/>
          <w:szCs w:val="22"/>
          <w:lang w:val="en-GB"/>
        </w:rPr>
        <w:t>Konrad F. Zawadzki</w:t>
      </w:r>
      <w:r>
        <w:rPr>
          <w:lang w:val="en-GB"/>
        </w:rPr>
        <w:t xml:space="preserve"> </w:t>
      </w:r>
      <w:r>
        <w:rPr>
          <w:lang w:val="en-GB"/>
        </w:rPr>
        <w:t xml:space="preserve">and </w:t>
      </w:r>
      <w:r>
        <w:rPr>
          <w:rFonts w:cs="Calibri" w:ascii="Calibri" w:hAnsi="Calibri" w:cstheme="minorHAnsi"/>
          <w:i w:val="false"/>
          <w:iCs w:val="false"/>
          <w:sz w:val="22"/>
          <w:lang w:val="en-GB" w:eastAsia="de-DE"/>
        </w:rPr>
        <w:t>Chiara Ferrari Toniolo as well as on the Ps.-Athanasian works like Annette von Stockhausen.</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The </w:t>
      </w:r>
      <w:r>
        <w:rPr>
          <w:rFonts w:cs="Calibri" w:cstheme="minorHAnsi" w:ascii="Calibri" w:hAnsi="Calibri"/>
          <w:i w:val="false"/>
          <w:iCs w:val="false"/>
          <w:sz w:val="22"/>
          <w:lang w:val="en-GB" w:eastAsia="de-DE"/>
        </w:rPr>
        <w:t>XX. International Conference on Patristic Studies (Oxford, 02.</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06. August 2027) will be a opportunity already in the second year to present and discuss results of the work until then. </w:t>
      </w:r>
    </w:p>
    <w:p>
      <w:pPr>
        <w:pStyle w:val="Normal"/>
        <w:spacing w:before="0" w:after="120"/>
        <w:ind w:hanging="0"/>
        <w:jc w:val="left"/>
        <w:rPr>
          <w:rFonts w:ascii="Calibri" w:hAnsi="Calibri" w:cs="Calibri" w:asciiTheme="minorHAnsi" w:cstheme="minorHAnsi" w:hAnsi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lang w:val="en-GB"/>
        </w:rPr>
      </w:pPr>
      <w:r>
        <w:rPr>
          <w:rFonts w:cs="Calibri" w:ascii="Calibri" w:hAnsi="Calibri" w:cstheme="minorHAnsi"/>
          <w:sz w:val="22"/>
          <w:lang w:val="en-GB" w:eastAsia="de-DE"/>
        </w:rPr>
        <w:t>4) Beschreibung des zu erwartenden Neuheits- bzw. wissenschaftlichen Innovationsgrades des Projekts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The scientific innovations of this project are on the one hand those of the previous project. That is </w:t>
      </w:r>
      <w:r>
        <w:rPr>
          <w:rFonts w:cs="Calibri" w:ascii="Calibri" w:hAnsi="Calibri" w:cstheme="minorHAnsi"/>
          <w:i w:val="false"/>
          <w:iCs w:val="false"/>
          <w:sz w:val="22"/>
          <w:lang w:val="en-GB" w:eastAsia="de-DE"/>
        </w:rPr>
        <w:t>the</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investigation</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d</w:t>
      </w:r>
      <w:r>
        <w:rPr>
          <w:rFonts w:cs="Calibri" w:ascii="Calibri" w:hAnsi="Calibri" w:cstheme="minorHAnsi"/>
          <w:i w:val="false"/>
          <w:iCs w:val="false"/>
          <w:sz w:val="22"/>
          <w:lang w:val="en-GB" w:eastAsia="de-DE"/>
        </w:rPr>
        <w:t>e</w:t>
      </w:r>
      <w:r>
        <w:rPr>
          <w:rFonts w:cs="Calibri" w:ascii="Calibri" w:hAnsi="Calibri" w:cstheme="minorHAnsi"/>
          <w:i w:val="false"/>
          <w:iCs w:val="false"/>
          <w:sz w:val="22"/>
          <w:lang w:val="en-GB" w:eastAsia="de-DE"/>
        </w:rPr>
        <w:t>s</w:t>
      </w:r>
      <w:r>
        <w:rPr>
          <w:rFonts w:cs="Calibri" w:ascii="Calibri" w:hAnsi="Calibri" w:cstheme="minorHAnsi"/>
          <w:i w:val="false"/>
          <w:iCs w:val="false"/>
          <w:sz w:val="22"/>
          <w:lang w:val="en-GB" w:eastAsia="de-DE"/>
        </w:rPr>
        <w:t>cri</w:t>
      </w:r>
      <w:r>
        <w:rPr>
          <w:rFonts w:cs="Calibri" w:ascii="Calibri" w:hAnsi="Calibri" w:cstheme="minorHAnsi"/>
          <w:i w:val="false"/>
          <w:iCs w:val="false"/>
          <w:sz w:val="22"/>
          <w:lang w:val="en-GB" w:eastAsia="de-DE"/>
        </w:rPr>
        <w:t>ption</w:t>
      </w:r>
      <w:r>
        <w:rPr>
          <w:rFonts w:cs="Calibri" w:ascii="Calibri" w:hAnsi="Calibri" w:cstheme="minorHAnsi"/>
          <w:i w:val="false"/>
          <w:iCs w:val="false"/>
          <w:sz w:val="22"/>
          <w:lang w:val="en-GB" w:eastAsia="de-DE"/>
        </w:rPr>
        <w:t xml:space="preserve"> and/or </w:t>
      </w:r>
      <w:r>
        <w:rPr>
          <w:rFonts w:cs="Calibri" w:ascii="Calibri" w:hAnsi="Calibri" w:cstheme="minorHAnsi"/>
          <w:i w:val="false"/>
          <w:iCs w:val="false"/>
          <w:sz w:val="22"/>
          <w:lang w:val="en-GB" w:eastAsia="de-DE"/>
        </w:rPr>
        <w:t>t</w:t>
      </w:r>
      <w:r>
        <w:rPr>
          <w:rFonts w:cs="Calibri" w:ascii="Calibri" w:hAnsi="Calibri" w:cstheme="minorHAnsi"/>
          <w:i w:val="false"/>
          <w:iCs w:val="false"/>
          <w:sz w:val="22"/>
          <w:lang w:val="en-GB" w:eastAsia="de-DE"/>
        </w:rPr>
        <w:t>ranscri</w:t>
      </w:r>
      <w:r>
        <w:rPr>
          <w:rFonts w:cs="Calibri" w:ascii="Calibri" w:hAnsi="Calibri" w:cstheme="minorHAnsi"/>
          <w:i w:val="false"/>
          <w:iCs w:val="false"/>
          <w:sz w:val="22"/>
          <w:lang w:val="en-GB" w:eastAsia="de-DE"/>
        </w:rPr>
        <w:t>ption of the relevant</w:t>
      </w:r>
      <w:r>
        <w:rPr>
          <w:rFonts w:cs="Calibri" w:ascii="Calibri" w:hAnsi="Calibri" w:cstheme="minorHAnsi"/>
          <w:i w:val="false"/>
          <w:iCs w:val="false"/>
          <w:sz w:val="22"/>
          <w:lang w:val="en-GB" w:eastAsia="de-DE"/>
        </w:rPr>
        <w:t xml:space="preserve"> catena-manuscripts on the whole along the edition of the Ps.-Athanasian </w:t>
      </w:r>
      <w:r>
        <w:rPr>
          <w:rFonts w:cs="Calibri" w:ascii="Calibri" w:hAnsi="Calibri" w:cstheme="minorHAnsi"/>
          <w:i/>
          <w:iCs/>
          <w:sz w:val="22"/>
          <w:lang w:val="en-GB" w:eastAsia="de-DE"/>
        </w:rPr>
        <w:t>Expositiones in Psalmos</w:t>
      </w:r>
      <w:r>
        <w:rPr>
          <w:rFonts w:cs="Calibri" w:ascii="Calibri" w:hAnsi="Calibri" w:cstheme="minorHAnsi"/>
          <w:i w:val="false"/>
          <w:iCs w:val="false"/>
          <w:sz w:val="22"/>
          <w:lang w:val="en-GB" w:eastAsia="de-DE"/>
        </w:rPr>
        <w:t xml:space="preserve"> in order to</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lay open the basis of the edition and to make recognisable our editorial deci</w:t>
      </w:r>
      <w:r>
        <w:rPr>
          <w:rFonts w:cs="Calibri" w:cstheme="minorHAnsi" w:ascii="Calibri" w:hAnsi="Calibri"/>
          <w:i w:val="false"/>
          <w:iCs w:val="false"/>
          <w:sz w:val="22"/>
          <w:lang w:val="en-GB" w:eastAsia="de-DE"/>
        </w:rPr>
        <w:t>s</w:t>
      </w:r>
      <w:r>
        <w:rPr>
          <w:rFonts w:cs="Calibri" w:cstheme="minorHAnsi" w:ascii="Calibri" w:hAnsi="Calibri"/>
          <w:i w:val="false"/>
          <w:iCs w:val="false"/>
          <w:sz w:val="22"/>
          <w:lang w:val="en-GB" w:eastAsia="de-DE"/>
        </w:rPr>
        <w:t>ions</w:t>
      </w:r>
    </w:p>
    <w:p>
      <w:pPr>
        <w:pStyle w:val="Normal"/>
        <w:spacing w:before="0" w:after="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make these manuscripts easy accessible for further research on the tradition of the catenae or for further and still ou</w:t>
      </w:r>
      <w:r>
        <w:rPr>
          <w:rFonts w:cs="Calibri" w:cstheme="minorHAnsi" w:ascii="Calibri" w:hAnsi="Calibri"/>
          <w:i w:val="false"/>
          <w:iCs w:val="false"/>
          <w:sz w:val="22"/>
          <w:lang w:val="en-GB" w:eastAsia="de-DE"/>
        </w:rPr>
        <w:t>t</w:t>
      </w:r>
      <w:r>
        <w:rPr>
          <w:rFonts w:cs="Calibri" w:cstheme="minorHAnsi" w:ascii="Calibri" w:hAnsi="Calibri"/>
          <w:i w:val="false"/>
          <w:iCs w:val="false"/>
          <w:sz w:val="22"/>
          <w:lang w:val="en-GB" w:eastAsia="de-DE"/>
        </w:rPr>
        <w:t>standing new editions of other patristic authors</w:t>
      </w:r>
    </w:p>
    <w:p>
      <w:pPr>
        <w:pStyle w:val="Normal"/>
        <w:spacing w:before="0" w:after="0"/>
        <w:ind w:hanging="0"/>
        <w:jc w:val="left"/>
        <w:rPr>
          <w:lang w:val="en-GB"/>
        </w:rPr>
      </w:pPr>
      <w:r>
        <w:rPr>
          <w:rFonts w:cs="Calibri" w:ascii="Calibri" w:hAnsi="Calibri" w:cstheme="minorHAnsi"/>
          <w:i w:val="false"/>
          <w:iCs w:val="false"/>
          <w:sz w:val="22"/>
          <w:lang w:val="en-GB" w:eastAsia="de-DE"/>
        </w:rPr>
        <w:t xml:space="preserve">- give the full context of </w:t>
      </w:r>
      <w:r>
        <w:rPr>
          <w:rFonts w:cs="Calibri" w:ascii="Calibri" w:hAnsi="Calibri" w:cstheme="minorHAnsi"/>
          <w:i w:val="false"/>
          <w:iCs w:val="false"/>
          <w:sz w:val="22"/>
          <w:lang w:val="en-GB" w:eastAsia="de-DE"/>
        </w:rPr>
        <w:t xml:space="preserve">the </w:t>
      </w:r>
      <w:r>
        <w:rPr>
          <w:rFonts w:cs="Calibri" w:ascii="Calibri" w:hAnsi="Calibri" w:cstheme="minorHAnsi"/>
          <w:i w:val="false"/>
          <w:iCs w:val="false"/>
          <w:sz w:val="22"/>
          <w:lang w:val="en-GB" w:eastAsia="de-DE"/>
        </w:rPr>
        <w:t xml:space="preserve">commentary fragments in which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can be found.</w:t>
      </w:r>
    </w:p>
    <w:p>
      <w:pPr>
        <w:pStyle w:val="Normal"/>
        <w:spacing w:before="0" w:after="120"/>
        <w:ind w:hanging="0"/>
        <w:jc w:val="left"/>
        <w:rPr>
          <w:lang w:val="en-GB"/>
        </w:rPr>
      </w:pPr>
      <w:r>
        <w:rPr>
          <w:rFonts w:cs="Calibri" w:ascii="Calibri" w:hAnsi="Calibri" w:cstheme="minorHAnsi"/>
          <w:i w:val="false"/>
          <w:iCs w:val="false"/>
          <w:sz w:val="22"/>
          <w:lang w:val="en-GB" w:eastAsia="de-DE"/>
        </w:rPr>
        <w:t>Transcriptions in the given time</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and personal</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 xml:space="preserve">frame cannot been made for the whole manuscripts but for the Ps.-Athanasian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w:t>
      </w:r>
      <w:r>
        <w:rPr>
          <w:rFonts w:cs="Calibri" w:ascii="Calibri" w:hAnsi="Calibri" w:cstheme="minorHAnsi"/>
          <w:i w:val="false"/>
          <w:iCs w:val="false"/>
          <w:sz w:val="22"/>
          <w:lang w:val="en-GB" w:eastAsia="de-DE"/>
        </w:rPr>
        <w:t>hexaplaric variants, glosses,</w:t>
      </w:r>
      <w:r>
        <w:rPr>
          <w:rFonts w:cs="Calibri" w:ascii="Calibri" w:hAnsi="Calibri" w:cstheme="minorHAnsi"/>
          <w:i w:val="false"/>
          <w:iCs w:val="false"/>
          <w:sz w:val="22"/>
          <w:lang w:val="en-GB" w:eastAsia="de-DE"/>
        </w:rPr>
        <w:t xml:space="preserve"> and for until now as far as we know unknown or not edited </w:t>
      </w:r>
      <w:r>
        <w:rPr>
          <w:rFonts w:cs="Calibri" w:ascii="Calibri" w:hAnsi="Calibri" w:cstheme="minorHAnsi"/>
          <w:i w:val="false"/>
          <w:iCs w:val="false"/>
          <w:sz w:val="22"/>
          <w:lang w:val="en-GB" w:eastAsia="de-DE"/>
        </w:rPr>
        <w:t>material.</w:t>
      </w:r>
    </w:p>
    <w:p>
      <w:pPr>
        <w:pStyle w:val="Normal"/>
        <w:spacing w:before="0" w:after="120"/>
        <w:ind w:hanging="0"/>
        <w:jc w:val="left"/>
        <w:rPr/>
      </w:pPr>
      <w:r>
        <w:rPr>
          <w:rFonts w:cs="Calibri" w:ascii="Calibri" w:hAnsi="Calibri" w:cstheme="minorHAnsi"/>
          <w:i w:val="false"/>
          <w:iCs w:val="false"/>
          <w:sz w:val="22"/>
          <w:lang w:val="en-GB" w:eastAsia="de-DE"/>
        </w:rPr>
        <w:t>Beyond that, the innovations of this currently applied project on Pss 51</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ascii="Calibri" w:hAnsi="Calibri" w:cstheme="minorHAnsi"/>
          <w:i w:val="false"/>
          <w:iCs w:val="false"/>
          <w:sz w:val="22"/>
          <w:lang w:val="en-GB" w:eastAsia="de-DE"/>
        </w:rPr>
        <w:t xml:space="preserve">100 are the deeper stemmatic observations exclusively based on the established text of the </w:t>
      </w:r>
      <w:r>
        <w:rPr>
          <w:rFonts w:cs="Calibri" w:ascii="Calibri" w:hAnsi="Calibri" w:cstheme="minorHAnsi"/>
          <w:i/>
          <w:iCs/>
          <w:sz w:val="22"/>
          <w:lang w:val="en-GB" w:eastAsia="de-DE"/>
        </w:rPr>
        <w:t xml:space="preserve">Expositiones </w:t>
      </w:r>
      <w:r>
        <w:rPr>
          <w:rFonts w:cs="Calibri" w:ascii="Calibri" w:hAnsi="Calibri" w:cstheme="minorHAnsi"/>
          <w:i w:val="false"/>
          <w:iCs w:val="false"/>
          <w:sz w:val="22"/>
          <w:lang w:val="en-GB" w:eastAsia="de-DE"/>
        </w:rPr>
        <w:t xml:space="preserve">(see above). Such an investigation has never been done before in the catena research </w:t>
      </w:r>
      <w:r>
        <w:rPr>
          <w:rFonts w:cs="Calibri" w:ascii="Calibri" w:hAnsi="Calibri" w:cstheme="minorHAnsi"/>
          <w:i w:val="false"/>
          <w:iCs w:val="false"/>
          <w:sz w:val="22"/>
          <w:lang w:val="en-GB" w:eastAsia="de-DE"/>
        </w:rPr>
        <w:t>###stimmt das?###</w:t>
      </w:r>
      <w:r>
        <w:rPr>
          <w:rFonts w:cs="Calibri" w:ascii="Calibri" w:hAnsi="Calibri" w:cstheme="minorHAnsi"/>
          <w:i w:val="false"/>
          <w:iCs w:val="false"/>
          <w:sz w:val="22"/>
          <w:lang w:val="en-GB" w:eastAsia="de-DE"/>
        </w:rPr>
        <w:t xml:space="preserve">.  New is also the specific search for unique or typical exegesis of the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the Ps.-Athanasian corpus and/or in texts of Athanasius of Alexandria with the </w:t>
      </w:r>
      <w:r>
        <w:rPr>
          <w:rFonts w:cs="Calibri" w:ascii="Calibri" w:hAnsi="Calibri" w:cstheme="minorHAnsi"/>
          <w:i w:val="false"/>
          <w:iCs w:val="false"/>
          <w:sz w:val="22"/>
          <w:lang w:val="en-GB" w:eastAsia="de-DE"/>
        </w:rPr>
        <w:t>aim</w:t>
      </w:r>
      <w:r>
        <w:rPr>
          <w:rFonts w:cs="Calibri" w:ascii="Calibri" w:hAnsi="Calibri" w:cstheme="minorHAnsi"/>
          <w:i w:val="false"/>
          <w:iCs w:val="false"/>
          <w:sz w:val="22"/>
          <w:lang w:val="en-GB" w:eastAsia="de-DE"/>
        </w:rPr>
        <w:t xml:space="preserve"> to detect exegetic/thematic/hermeneutic connections and/or networks in these corpora </w:t>
      </w:r>
      <w:r>
        <w:rPr>
          <w:rFonts w:cs="Calibri" w:ascii="Calibri" w:hAnsi="Calibri" w:cstheme="minorHAnsi"/>
          <w:i w:val="false"/>
          <w:iCs w:val="false"/>
          <w:sz w:val="22"/>
          <w:lang w:val="en-GB" w:eastAsia="de-DE"/>
        </w:rPr>
        <w:t>for</w:t>
      </w:r>
      <w:r>
        <w:rPr>
          <w:rFonts w:cs="Calibri" w:ascii="Calibri" w:hAnsi="Calibri" w:cstheme="minorHAnsi"/>
          <w:i w:val="false"/>
          <w:iCs w:val="false"/>
          <w:sz w:val="22"/>
          <w:lang w:val="en-GB" w:eastAsia="de-DE"/>
        </w:rPr>
        <w:t xml:space="preserve"> a more precise loca</w:t>
      </w:r>
      <w:r>
        <w:rPr>
          <w:rFonts w:cs="Calibri" w:ascii="Calibri" w:hAnsi="Calibri" w:cstheme="minorHAnsi"/>
          <w:i w:val="false"/>
          <w:iCs w:val="false"/>
          <w:sz w:val="22"/>
          <w:lang w:val="en-GB" w:eastAsia="de-DE"/>
        </w:rPr>
        <w:t>lisat</w:t>
      </w:r>
      <w:r>
        <w:rPr>
          <w:rFonts w:cs="Calibri" w:ascii="Calibri" w:hAnsi="Calibri" w:cstheme="minorHAnsi"/>
          <w:i w:val="false"/>
          <w:iCs w:val="false"/>
          <w:sz w:val="22"/>
          <w:lang w:val="en-GB" w:eastAsia="de-DE"/>
        </w:rPr>
        <w:t xml:space="preserve">ion </w:t>
      </w:r>
      <w:r>
        <w:rPr>
          <w:rFonts w:cs="Calibri" w:ascii="Calibri" w:hAnsi="Calibri" w:cstheme="minorHAnsi"/>
          <w:i w:val="false"/>
          <w:iCs w:val="false"/>
          <w:sz w:val="22"/>
          <w:lang w:val="en-GB" w:eastAsia="de-DE"/>
        </w:rPr>
        <w:t>of the</w:t>
      </w:r>
      <w:r>
        <w:rPr>
          <w:rFonts w:cs="Calibri" w:ascii="Calibri" w:hAnsi="Calibri" w:cstheme="minorHAnsi"/>
          <w:i w:val="false"/>
          <w:iCs w:val="false"/>
          <w:sz w:val="22"/>
          <w:lang w:val="en-GB" w:eastAsia="de-DE"/>
        </w:rPr>
        <w:t xml:space="preserve"> </w:t>
      </w:r>
      <w:r>
        <w:rPr>
          <w:rFonts w:cs="Calibri" w:ascii="Calibri" w:hAnsi="Calibri" w:cstheme="minorHAnsi"/>
          <w:i/>
          <w:iCs/>
          <w:sz w:val="22"/>
          <w:lang w:val="en-GB" w:eastAsia="de-DE"/>
        </w:rPr>
        <w:t>Expositiones</w:t>
      </w:r>
      <w:r>
        <w:rPr>
          <w:rFonts w:cs="Calibri" w:ascii="Calibri" w:hAnsi="Calibri" w:cstheme="minorHAnsi"/>
          <w:i w:val="false"/>
          <w:iCs w:val="false"/>
          <w:sz w:val="22"/>
          <w:lang w:val="en-GB" w:eastAsia="de-DE"/>
        </w:rPr>
        <w:t xml:space="preserve"> in Late Antique patristic exegesis and theology.</w:t>
      </w:r>
    </w:p>
    <w:p>
      <w:pPr>
        <w:pStyle w:val="Normal"/>
        <w:spacing w:before="0" w:after="120"/>
        <w:ind w:hanging="0"/>
        <w:jc w:val="left"/>
        <w:rPr>
          <w:rFonts w:ascii="Calibri" w:hAnsi="Calibri" w:cs="Calibri" w:cstheme="minorHAnsi"/>
          <w:i w:val="false"/>
          <w:i w:val="false"/>
          <w:iCs w:val="false"/>
          <w:sz w:val="22"/>
          <w:lang w:eastAsia="de-DE"/>
        </w:rPr>
      </w:pPr>
      <w:r>
        <w:rPr>
          <w:lang w:val="en-GB"/>
        </w:rPr>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5) Methodik</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 xml:space="preserve">The methods applied </w:t>
      </w:r>
      <w:r>
        <w:rPr>
          <w:rFonts w:cs="Calibri" w:cstheme="minorHAnsi" w:ascii="Calibri" w:hAnsi="Calibri"/>
          <w:sz w:val="22"/>
          <w:lang w:val="en-GB" w:eastAsia="de-DE"/>
        </w:rPr>
        <w:t xml:space="preserve">are mainly based on the standards of digital editions </w:t>
      </w:r>
      <w:r>
        <w:rPr>
          <w:rFonts w:cs="Calibri" w:cstheme="minorHAnsi" w:ascii="Calibri" w:hAnsi="Calibri"/>
          <w:sz w:val="22"/>
          <w:lang w:val="en-GB" w:eastAsia="de-DE"/>
        </w:rPr>
        <w:t>according to the TEI guidlines. They have been adapted and developed for the purpose of the digital edition of the Ps.-Athanasian</w:t>
      </w:r>
      <w:r>
        <w:rPr>
          <w:rFonts w:cs="Calibri" w:cstheme="minorHAnsi" w:ascii="Calibri" w:hAnsi="Calibri"/>
          <w:i/>
          <w:iCs/>
          <w:sz w:val="22"/>
          <w:lang w:val="en-GB" w:eastAsia="de-DE"/>
        </w:rPr>
        <w:t xml:space="preserve"> Expositiones</w:t>
      </w:r>
      <w:r>
        <w:rPr>
          <w:rFonts w:cs="Calibri" w:cstheme="minorHAnsi" w:ascii="Calibri" w:hAnsi="Calibri"/>
          <w:i w:val="false"/>
          <w:iCs w:val="false"/>
          <w:sz w:val="22"/>
          <w:lang w:val="en-GB" w:eastAsia="de-DE"/>
        </w:rPr>
        <w:t xml:space="preserve"> in the previous project and will be taken over for this currently applied project. There are two main pillars: </w:t>
      </w:r>
    </w:p>
    <w:p>
      <w:pPr>
        <w:pStyle w:val="Normal"/>
        <w:spacing w:before="0" w:after="120"/>
        <w:ind w:hanging="0"/>
        <w:jc w:val="left"/>
        <w:rPr>
          <w:rFonts w:ascii="Calibri" w:hAnsi="Calibri" w:cs="Calibri" w:cstheme="minorHAnsi"/>
          <w:sz w:val="22"/>
          <w:lang w:val="de-DE" w:eastAsia="de-DE"/>
        </w:rPr>
      </w:pPr>
      <w:r>
        <w:rPr>
          <w:rFonts w:cs="Calibri" w:cstheme="minorHAnsi" w:ascii="Calibri" w:hAnsi="Calibri"/>
          <w:i w:val="false"/>
          <w:iCs w:val="false"/>
          <w:sz w:val="22"/>
          <w:lang w:val="en-GB" w:eastAsia="de-DE"/>
        </w:rPr>
        <w:t xml:space="preserve">The digital transcription of the single manuscripts </w:t>
      </w:r>
      <w:r>
        <w:rPr>
          <w:rFonts w:cs="Calibri" w:cstheme="minorHAnsi" w:ascii="Calibri" w:hAnsi="Calibri"/>
          <w:i w:val="false"/>
          <w:iCs w:val="false"/>
          <w:sz w:val="22"/>
          <w:lang w:val="en-GB" w:eastAsia="de-DE"/>
        </w:rPr>
        <w:t>which has been elected in the previous project as the main sources</w:t>
      </w:r>
      <w:r>
        <w:rPr>
          <w:rFonts w:cs="Calibri" w:cstheme="minorHAnsi" w:ascii="Calibri" w:hAnsi="Calibri"/>
          <w:i/>
          <w:iCs/>
          <w:sz w:val="22"/>
          <w:lang w:val="en-GB" w:eastAsia="de-DE"/>
        </w:rPr>
        <w:t xml:space="preserve">. </w:t>
      </w:r>
      <w:r>
        <w:rPr>
          <w:rFonts w:cs="Calibri" w:cstheme="minorHAnsi" w:ascii="Calibri" w:hAnsi="Calibri"/>
          <w:i w:val="false"/>
          <w:iCs w:val="false"/>
          <w:sz w:val="22"/>
          <w:lang w:val="en-GB" w:eastAsia="de-DE"/>
        </w:rPr>
        <w:t xml:space="preserve">This includes </w:t>
      </w:r>
      <w:r>
        <w:rPr>
          <w:rFonts w:cs="Calibri" w:cstheme="minorHAnsi" w:ascii="Calibri" w:hAnsi="Calibri"/>
          <w:i w:val="false"/>
          <w:iCs w:val="false"/>
          <w:sz w:val="22"/>
          <w:lang w:val="en-GB" w:eastAsia="de-DE"/>
        </w:rPr>
        <w:t xml:space="preserve">in a semi-diplomatic manner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 disregarding e.g. common abbreviations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the text</w:t>
      </w:r>
      <w:r>
        <w:rPr>
          <w:rFonts w:cs="Calibri" w:cstheme="minorHAnsi" w:ascii="Calibri" w:hAnsi="Calibri"/>
          <w:i w:val="false"/>
          <w:iCs w:val="false"/>
          <w:sz w:val="22"/>
          <w:lang w:val="en-GB" w:eastAsia="de-DE"/>
        </w:rPr>
        <w:t xml:space="preserve">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hexaplaric variants, glosses and unknown or not attributable material. For texts and fragments which can be clearly attributed to other authors as direct quotations or paraphrases, exact references </w:t>
      </w:r>
      <w:r>
        <w:rPr>
          <w:rFonts w:cs="Calibri" w:cstheme="minorHAnsi" w:ascii="Calibri" w:hAnsi="Calibri"/>
          <w:i w:val="false"/>
          <w:iCs w:val="false"/>
          <w:sz w:val="22"/>
          <w:lang w:val="en-GB" w:eastAsia="de-DE"/>
        </w:rPr>
        <w:t>to</w:t>
      </w:r>
      <w:r>
        <w:rPr>
          <w:rFonts w:cs="Calibri" w:cstheme="minorHAnsi" w:ascii="Calibri" w:hAnsi="Calibri"/>
          <w:i w:val="false"/>
          <w:iCs w:val="false"/>
          <w:sz w:val="22"/>
          <w:lang w:val="en-GB" w:eastAsia="de-DE"/>
        </w:rPr>
        <w:t xml:space="preserve"> </w:t>
      </w:r>
      <w:r>
        <w:rPr>
          <w:rFonts w:cs="Calibri" w:cstheme="minorHAnsi" w:ascii="Calibri" w:hAnsi="Calibri"/>
          <w:sz w:val="22"/>
          <w:lang w:val="en-GB" w:eastAsia="de-DE"/>
        </w:rPr>
        <w:t xml:space="preserve">new or accessible older editions </w:t>
      </w:r>
      <w:r>
        <w:rPr>
          <w:rFonts w:cs="Calibri" w:cstheme="minorHAnsi" w:ascii="Calibri" w:hAnsi="Calibri"/>
          <w:sz w:val="22"/>
          <w:lang w:val="en-GB" w:eastAsia="de-DE"/>
        </w:rPr>
        <w:t xml:space="preserve">are given together with the information </w:t>
      </w:r>
      <w:r>
        <w:rPr>
          <w:rFonts w:cs="Calibri" w:cstheme="minorHAnsi" w:ascii="Calibri" w:hAnsi="Calibri"/>
          <w:sz w:val="22"/>
          <w:lang w:val="en-GB" w:eastAsia="de-DE"/>
        </w:rPr>
        <w:t>about</w:t>
      </w:r>
      <w:r>
        <w:rPr>
          <w:rFonts w:cs="Calibri" w:cstheme="minorHAnsi" w:ascii="Calibri" w:hAnsi="Calibri"/>
          <w:sz w:val="22"/>
          <w:lang w:val="en-GB" w:eastAsia="de-DE"/>
        </w:rPr>
        <w:t xml:space="preserve"> </w:t>
      </w:r>
      <w:r>
        <w:rPr>
          <w:rFonts w:cs="Calibri" w:cstheme="minorHAnsi" w:ascii="Calibri" w:hAnsi="Calibri"/>
          <w:sz w:val="22"/>
          <w:lang w:val="en-GB" w:eastAsia="de-DE"/>
        </w:rPr>
        <w:t>this fragment</w:t>
      </w:r>
      <w:r>
        <w:rPr>
          <w:rFonts w:cs="Calibri" w:cstheme="minorHAnsi" w:ascii="Calibri" w:hAnsi="Calibri"/>
          <w:sz w:val="22"/>
          <w:lang w:val="en-GB" w:eastAsia="de-DE"/>
        </w:rPr>
        <w:t xml:space="preserve"> </w:t>
      </w:r>
      <w:r>
        <w:rPr>
          <w:rFonts w:cs="Calibri" w:cstheme="minorHAnsi" w:ascii="Calibri" w:hAnsi="Calibri"/>
          <w:sz w:val="22"/>
          <w:lang w:val="en-GB" w:eastAsia="de-DE"/>
        </w:rPr>
        <w:t>being a</w:t>
      </w:r>
      <w:r>
        <w:rPr>
          <w:rFonts w:cs="Calibri" w:cstheme="minorHAnsi" w:ascii="Calibri" w:hAnsi="Calibri"/>
          <w:sz w:val="22"/>
          <w:lang w:val="en-GB" w:eastAsia="de-DE"/>
        </w:rPr>
        <w:t xml:space="preserve"> quotation or a paraphrase. </w:t>
      </w:r>
      <w:r>
        <w:rPr>
          <w:rFonts w:cs="Calibri" w:cstheme="minorHAnsi" w:ascii="Calibri" w:hAnsi="Calibri"/>
          <w:sz w:val="22"/>
          <w:lang w:val="en-GB" w:eastAsia="de-DE"/>
        </w:rPr>
        <w:t xml:space="preserve">Where possible and accessible, links to digital images of the manuscripts are given as well as information about the attribution of fragments </w:t>
      </w:r>
      <w:r>
        <w:rPr>
          <w:rFonts w:cs="Calibri" w:cstheme="minorHAnsi" w:ascii="Calibri" w:hAnsi="Calibri"/>
          <w:sz w:val="22"/>
          <w:lang w:val="en-GB" w:eastAsia="de-DE"/>
        </w:rPr>
        <w:t>to authors (or not)</w:t>
      </w:r>
      <w:r>
        <w:rPr>
          <w:rFonts w:cs="Calibri" w:cstheme="minorHAnsi" w:ascii="Calibri" w:hAnsi="Calibri"/>
          <w:sz w:val="22"/>
          <w:lang w:val="en-GB" w:eastAsia="de-DE"/>
        </w:rPr>
        <w:t xml:space="preserve">, </w:t>
      </w:r>
      <w:r>
        <w:rPr>
          <w:rFonts w:cs="Calibri" w:cstheme="minorHAnsi" w:ascii="Calibri" w:hAnsi="Calibri"/>
          <w:sz w:val="22"/>
          <w:lang w:val="en-GB" w:eastAsia="de-DE"/>
        </w:rPr>
        <w:t xml:space="preserve">the </w:t>
      </w:r>
      <w:r>
        <w:rPr>
          <w:rFonts w:cs="Calibri" w:cstheme="minorHAnsi" w:ascii="Calibri" w:hAnsi="Calibri"/>
          <w:sz w:val="22"/>
          <w:lang w:val="en-GB" w:eastAsia="de-DE"/>
        </w:rPr>
        <w:t xml:space="preserve">linkings of the fragments to psalmverses, </w:t>
      </w:r>
      <w:r>
        <w:rPr>
          <w:rFonts w:cs="Calibri" w:cstheme="minorHAnsi" w:ascii="Calibri" w:hAnsi="Calibri"/>
          <w:sz w:val="22"/>
          <w:lang w:val="en-GB" w:eastAsia="de-DE"/>
        </w:rPr>
        <w:t>the respective lemma itself,</w:t>
      </w:r>
      <w:r>
        <w:rPr>
          <w:rFonts w:cs="Calibri" w:cstheme="minorHAnsi" w:ascii="Calibri" w:hAnsi="Calibri"/>
          <w:sz w:val="22"/>
          <w:lang w:val="en-GB" w:eastAsia="de-DE"/>
        </w:rPr>
        <w:t xml:space="preserve"> the plac</w:t>
      </w:r>
      <w:r>
        <w:rPr>
          <w:rFonts w:cs="Calibri" w:cstheme="minorHAnsi" w:ascii="Calibri" w:hAnsi="Calibri"/>
          <w:sz w:val="22"/>
          <w:lang w:val="en-GB" w:eastAsia="de-DE"/>
        </w:rPr>
        <w:t>e</w:t>
      </w:r>
      <w:r>
        <w:rPr>
          <w:rFonts w:cs="Calibri" w:cstheme="minorHAnsi" w:ascii="Calibri" w:hAnsi="Calibri"/>
          <w:sz w:val="22"/>
          <w:lang w:val="en-GB" w:eastAsia="de-DE"/>
        </w:rPr>
        <w:t xml:space="preserve">ment of single fragments on the page of the manuscript, </w:t>
      </w:r>
      <w:r>
        <w:rPr>
          <w:rFonts w:cs="Calibri" w:cstheme="minorHAnsi" w:ascii="Calibri" w:hAnsi="Calibri"/>
          <w:sz w:val="22"/>
          <w:lang w:val="en-GB" w:eastAsia="de-DE"/>
        </w:rPr>
        <w:t>references to biblical quotations or allusions,</w:t>
      </w:r>
      <w:r>
        <w:rPr>
          <w:rFonts w:cs="Calibri" w:cstheme="minorHAnsi" w:ascii="Calibri" w:hAnsi="Calibri"/>
          <w:sz w:val="22"/>
          <w:lang w:val="en-GB" w:eastAsia="de-DE"/>
        </w:rPr>
        <w:t xml:space="preserve"> and parallel transmissions of fragments in other manu</w:t>
      </w:r>
      <w:r>
        <w:rPr>
          <w:rFonts w:cs="Calibri" w:cstheme="minorHAnsi" w:ascii="Calibri" w:hAnsi="Calibri"/>
          <w:sz w:val="22"/>
          <w:lang w:val="en-GB" w:eastAsia="de-DE"/>
        </w:rPr>
        <w:t>s</w:t>
      </w:r>
      <w:r>
        <w:rPr>
          <w:rFonts w:cs="Calibri" w:cstheme="minorHAnsi" w:ascii="Calibri" w:hAnsi="Calibri"/>
          <w:sz w:val="22"/>
          <w:lang w:val="en-GB" w:eastAsia="de-DE"/>
        </w:rPr>
        <w:t xml:space="preserve">cripts, especially concerning parallels to the leading manuscript Vaticano, BAV Vat. gr. 754. </w:t>
      </w:r>
      <w:r>
        <w:rPr>
          <w:rFonts w:cs="Calibri" w:cstheme="minorHAnsi" w:ascii="Calibri" w:hAnsi="Calibri"/>
          <w:sz w:val="22"/>
          <w:lang w:val="en-GB" w:eastAsia="de-DE"/>
        </w:rPr>
        <w:t xml:space="preserve">Specific information about peculiarities, e.g. wrong or mismatching attributions or linkings </w:t>
      </w:r>
      <w:r>
        <w:rPr>
          <w:rFonts w:cs="Calibri" w:cstheme="minorHAnsi" w:ascii="Calibri" w:hAnsi="Calibri"/>
          <w:sz w:val="22"/>
          <w:lang w:val="en-GB" w:eastAsia="de-DE"/>
        </w:rPr>
        <w:t xml:space="preserve">is indicated in a commentary if necessary. For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there is a link to the edition.</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 xml:space="preserve">The second pillar is the digital edition of the Ps.-Athanasian </w:t>
      </w:r>
      <w:r>
        <w:rPr>
          <w:rFonts w:cs="Calibri" w:cstheme="minorHAnsi" w:ascii="Calibri" w:hAnsi="Calibri"/>
          <w:i/>
          <w:iCs/>
          <w:sz w:val="22"/>
          <w:lang w:val="en-GB" w:eastAsia="de-DE"/>
        </w:rPr>
        <w:t xml:space="preserve">Expositiones </w:t>
      </w:r>
      <w:r>
        <w:rPr>
          <w:rFonts w:cs="Calibri" w:cstheme="minorHAnsi" w:ascii="Calibri" w:hAnsi="Calibri"/>
          <w:i w:val="false"/>
          <w:iCs w:val="false"/>
          <w:sz w:val="22"/>
          <w:lang w:val="en-GB" w:eastAsia="de-DE"/>
        </w:rPr>
        <w:t xml:space="preserve">themselves. This includes the psalmverses of the LXX </w:t>
      </w:r>
      <w:r>
        <w:rPr>
          <w:rFonts w:cs="Calibri" w:cstheme="minorHAnsi" w:ascii="Calibri" w:hAnsi="Calibri"/>
          <w:i w:val="false"/>
          <w:iCs w:val="false"/>
          <w:sz w:val="22"/>
          <w:lang w:val="en-GB" w:eastAsia="de-DE"/>
        </w:rPr>
        <w:t xml:space="preserve">(in the edition of Rahlfs) </w:t>
      </w:r>
      <w:r>
        <w:rPr>
          <w:rFonts w:cs="Calibri" w:cstheme="minorHAnsi" w:ascii="Calibri" w:hAnsi="Calibri"/>
          <w:i w:val="false"/>
          <w:iCs w:val="false"/>
          <w:sz w:val="22"/>
          <w:lang w:val="en-GB" w:eastAsia="de-DE"/>
        </w:rPr>
        <w:t xml:space="preserve">followed by the respective </w:t>
      </w:r>
      <w:r>
        <w:rPr>
          <w:rFonts w:cs="Calibri" w:cstheme="minorHAnsi" w:ascii="Calibri" w:hAnsi="Calibri"/>
          <w:i/>
          <w:iCs/>
          <w:sz w:val="22"/>
          <w:lang w:val="en-GB" w:eastAsia="de-DE"/>
        </w:rPr>
        <w:t>Expositio</w:t>
      </w:r>
      <w:r>
        <w:rPr>
          <w:rFonts w:cs="Calibri" w:cstheme="minorHAnsi" w:ascii="Calibri" w:hAnsi="Calibri"/>
          <w:i w:val="false"/>
          <w:iCs w:val="false"/>
          <w:sz w:val="22"/>
          <w:lang w:val="en-GB" w:eastAsia="de-DE"/>
        </w:rPr>
        <w:t xml:space="preserve">, </w:t>
      </w:r>
      <w:r>
        <w:rPr>
          <w:rFonts w:cs="Calibri" w:cstheme="minorHAnsi" w:ascii="Calibri" w:hAnsi="Calibri"/>
          <w:i w:val="false"/>
          <w:iCs w:val="false"/>
          <w:sz w:val="22"/>
          <w:lang w:val="en-GB" w:eastAsia="de-DE"/>
        </w:rPr>
        <w:t>a German translation for both (for the psalmverses from the Septuaginta Deutsch, adapted if necessary), an apparatus of the available sources (as far as inspected) with links to the single fragments of the single manuscripts from the first pillar, an apparatus with variant readings, and a commentary indicating peculiarities in single manuscripts or types of catena, indicating the presence in Montfaucon’s edition, indicating the presence in Syriac or Koptic translations, and indicating quotations, parallels, or allusions in and of patristic literature.</w:t>
      </w:r>
    </w:p>
    <w:p>
      <w:pPr>
        <w:pStyle w:val="Normal"/>
        <w:spacing w:before="0" w:after="120"/>
        <w:ind w:hanging="0"/>
        <w:jc w:val="left"/>
        <w:rPr>
          <w:rStyle w:val="Formatvorlage2"/>
          <w:rFonts w:ascii="Calibri" w:hAnsi="Calibri"/>
          <w:color w:val="000000"/>
          <w:sz w:val="22"/>
          <w:szCs w:val="22"/>
          <w:highlight w:val="white"/>
          <w:u w:val="none"/>
          <w:shd w:fill="auto" w:val="clear"/>
          <w:lang w:val="en-GB"/>
        </w:rPr>
      </w:pPr>
      <w:r>
        <w:rPr>
          <w:rFonts w:cs="Calibri" w:cstheme="minorHAnsi" w:ascii="Calibri" w:hAnsi="Calibri"/>
          <w:i w:val="false"/>
          <w:iCs w:val="false"/>
          <w:sz w:val="22"/>
          <w:lang w:val="de-DE" w:eastAsia="de-DE"/>
        </w:rPr>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Parallels or adoptions of the </w:t>
      </w:r>
      <w:r>
        <w:rPr>
          <w:rFonts w:cs="Calibri" w:cstheme="minorHAnsi" w:ascii="Calibri" w:hAnsi="Calibri"/>
          <w:i/>
          <w:iCs/>
          <w:sz w:val="22"/>
          <w:lang w:val="en-GB" w:eastAsia="de-DE"/>
        </w:rPr>
        <w:t xml:space="preserve">Expositiones </w:t>
      </w:r>
      <w:r>
        <w:rPr>
          <w:rFonts w:cs="Calibri" w:cstheme="minorHAnsi" w:ascii="Calibri" w:hAnsi="Calibri"/>
          <w:i w:val="false"/>
          <w:iCs w:val="false"/>
          <w:sz w:val="22"/>
          <w:lang w:val="en-GB" w:eastAsia="de-DE"/>
        </w:rPr>
        <w:t xml:space="preserve">to and from other sources and authors will be searched </w:t>
      </w:r>
      <w:r>
        <w:rPr>
          <w:rFonts w:cs="Calibri" w:cstheme="minorHAnsi" w:ascii="Calibri" w:hAnsi="Calibri"/>
          <w:i w:val="false"/>
          <w:iCs w:val="false"/>
          <w:sz w:val="22"/>
          <w:lang w:val="en-GB" w:eastAsia="de-DE"/>
        </w:rPr>
        <w:t>using</w:t>
      </w:r>
      <w:r>
        <w:rPr>
          <w:rFonts w:cs="Calibri" w:cstheme="minorHAnsi" w:ascii="Calibri" w:hAnsi="Calibri"/>
          <w:i w:val="false"/>
          <w:iCs w:val="false"/>
          <w:sz w:val="22"/>
          <w:lang w:val="en-GB" w:eastAsia="de-DE"/>
        </w:rPr>
        <w:t xml:space="preserve"> the TLG-</w:t>
      </w:r>
      <w:r>
        <w:rPr>
          <w:rFonts w:cs="Calibri" w:cstheme="minorHAnsi" w:ascii="Calibri" w:hAnsi="Calibri"/>
          <w:i w:val="false"/>
          <w:iCs w:val="false"/>
          <w:sz w:val="22"/>
          <w:lang w:val="en-GB" w:eastAsia="de-DE"/>
        </w:rPr>
        <w:t>d</w:t>
      </w:r>
      <w:r>
        <w:rPr>
          <w:rFonts w:cs="Calibri" w:cstheme="minorHAnsi" w:ascii="Calibri" w:hAnsi="Calibri"/>
          <w:i w:val="false"/>
          <w:iCs w:val="false"/>
          <w:sz w:val="22"/>
          <w:lang w:val="en-GB" w:eastAsia="de-DE"/>
        </w:rPr>
        <w:t>atabase and in the case of Eusebius o</w:t>
      </w:r>
      <w:r>
        <w:rPr>
          <w:rFonts w:cs="Calibri" w:cstheme="minorHAnsi" w:ascii="Calibri" w:hAnsi="Calibri"/>
          <w:i w:val="false"/>
          <w:iCs w:val="false"/>
          <w:sz w:val="22"/>
          <w:lang w:val="en-GB" w:eastAsia="de-DE"/>
        </w:rPr>
        <w:t>f</w:t>
      </w:r>
      <w:r>
        <w:rPr>
          <w:rFonts w:cs="Calibri" w:cstheme="minorHAnsi" w:ascii="Calibri" w:hAnsi="Calibri"/>
          <w:i w:val="false"/>
          <w:iCs w:val="false"/>
          <w:sz w:val="22"/>
          <w:lang w:val="en-GB" w:eastAsia="de-DE"/>
        </w:rPr>
        <w:t xml:space="preserve"> Caesarea and Cyrill of Alexandria</w:t>
      </w:r>
      <w:r>
        <w:rPr>
          <w:rFonts w:cs="Calibri" w:cstheme="minorHAnsi" w:ascii="Calibri" w:hAnsi="Calibri"/>
          <w:i w:val="false"/>
          <w:iCs w:val="false"/>
          <w:sz w:val="22"/>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 xml:space="preserve">or others if we </w:t>
      </w:r>
      <w:r>
        <w:rPr>
          <w:rStyle w:val="Formatvorlage2"/>
          <w:rFonts w:cs="Calibri" w:ascii="Calibri" w:hAnsi="Calibri"/>
          <w:i w:val="false"/>
          <w:iCs w:val="false"/>
          <w:color w:val="000000"/>
          <w:sz w:val="22"/>
          <w:szCs w:val="22"/>
          <w:highlight w:val="white"/>
          <w:u w:val="none"/>
          <w:shd w:fill="auto" w:val="clear"/>
          <w:lang w:val="en-GB" w:eastAsia="de-DE"/>
        </w:rPr>
        <w:t>possibly</w:t>
      </w:r>
      <w:r>
        <w:rPr>
          <w:rStyle w:val="Formatvorlage2"/>
          <w:rFonts w:cs="Calibri" w:ascii="Calibri" w:hAnsi="Calibri"/>
          <w:i w:val="false"/>
          <w:iCs w:val="false"/>
          <w:color w:val="000000"/>
          <w:sz w:val="22"/>
          <w:szCs w:val="22"/>
          <w:highlight w:val="white"/>
          <w:u w:val="none"/>
          <w:shd w:fill="auto" w:val="clear"/>
          <w:lang w:val="en-GB" w:eastAsia="de-DE"/>
        </w:rPr>
        <w:t xml:space="preserve"> see reason</w:t>
      </w:r>
      <w:r>
        <w:rPr>
          <w:rStyle w:val="Formatvorlage2"/>
          <w:rFonts w:cs="Calibri" w:ascii="Calibri" w:hAnsi="Calibri" w:cstheme="minorHAnsi"/>
          <w:i w:val="false"/>
          <w:iCs w:val="false"/>
          <w:color w:val="000000"/>
          <w:sz w:val="22"/>
          <w:szCs w:val="22"/>
          <w:highlight w:val="white"/>
          <w:u w:val="none"/>
          <w:shd w:fill="auto" w:val="clear"/>
          <w:lang w:val="en-GB" w:eastAsia="de-DE"/>
        </w:rPr>
        <w:t xml:space="preserv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by  parallel close reading </w:t>
      </w:r>
      <w:r>
        <w:rPr>
          <w:rFonts w:cs="Calibri" w:cstheme="minorHAnsi" w:ascii="Calibri" w:hAnsi="Calibri"/>
          <w:i w:val="false"/>
          <w:iCs w:val="false"/>
          <w:sz w:val="22"/>
          <w:lang w:val="en-GB" w:eastAsia="de-DE"/>
        </w:rPr>
        <w:t>in</w:t>
      </w:r>
      <w:r>
        <w:rPr>
          <w:rFonts w:cs="Calibri" w:cstheme="minorHAnsi" w:ascii="Calibri" w:hAnsi="Calibri"/>
          <w:i w:val="false"/>
          <w:iCs w:val="false"/>
          <w:sz w:val="22"/>
          <w:lang w:val="en-GB" w:eastAsia="de-DE"/>
        </w:rPr>
        <w:t xml:space="preserve"> the respective new or available old editions.</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Parallels in the Athanasian and Ps.-Athanasian oeuvres will be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at least in a first step </w:t>
      </w:r>
      <w:r>
        <w:rPr>
          <w:rStyle w:val="Formatvorlage2"/>
          <w:rFonts w:cs="Calibri" w:ascii="Calibri" w:hAnsi="Calibri"/>
          <w:i w:val="false"/>
          <w:iCs w:val="false"/>
          <w:color w:val="000000"/>
          <w:sz w:val="22"/>
          <w:szCs w:val="22"/>
          <w:highlight w:val="white"/>
          <w:u w:val="none"/>
          <w:shd w:fill="auto" w:val="clear"/>
          <w:lang w:val="en-GB" w:eastAsia="de-DE"/>
        </w:rPr>
        <w:t>–</w:t>
      </w:r>
      <w:r>
        <w:rPr>
          <w:rFonts w:cs="Calibri" w:cstheme="minorHAnsi" w:ascii="Calibri" w:hAnsi="Calibri"/>
          <w:i w:val="false"/>
          <w:iCs w:val="false"/>
          <w:sz w:val="22"/>
          <w:lang w:val="en-GB" w:eastAsia="de-DE"/>
        </w:rPr>
        <w:t xml:space="preserve"> searched by quotations of psalmver</w:t>
      </w:r>
      <w:r>
        <w:rPr>
          <w:rFonts w:cs="Calibri" w:cstheme="minorHAnsi" w:ascii="Calibri" w:hAnsi="Calibri"/>
          <w:i w:val="false"/>
          <w:iCs w:val="false"/>
          <w:sz w:val="22"/>
          <w:lang w:val="en-GB" w:eastAsia="de-DE"/>
        </w:rPr>
        <w:t>s</w:t>
      </w:r>
      <w:r>
        <w:rPr>
          <w:rFonts w:cs="Calibri" w:cstheme="minorHAnsi" w:ascii="Calibri" w:hAnsi="Calibri"/>
          <w:i w:val="false"/>
          <w:iCs w:val="false"/>
          <w:sz w:val="22"/>
          <w:lang w:val="en-GB" w:eastAsia="de-DE"/>
        </w:rPr>
        <w:t xml:space="preserve">es in single works regarding the context, purpose and understanding of those quotations in order to see if they might be based on or parallel to the exegesis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Of course, this is only possible if the exegesis of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bears a spe</w:t>
      </w:r>
      <w:r>
        <w:rPr>
          <w:rFonts w:cs="Calibri" w:cstheme="minorHAnsi" w:ascii="Calibri" w:hAnsi="Calibri"/>
          <w:i w:val="false"/>
          <w:iCs w:val="false"/>
          <w:sz w:val="22"/>
          <w:lang w:val="en-GB" w:eastAsia="de-DE"/>
        </w:rPr>
        <w:t>c</w:t>
      </w:r>
      <w:r>
        <w:rPr>
          <w:rFonts w:cs="Calibri" w:cstheme="minorHAnsi" w:ascii="Calibri" w:hAnsi="Calibri"/>
          <w:i w:val="false"/>
          <w:iCs w:val="false"/>
          <w:sz w:val="22"/>
          <w:lang w:val="en-GB" w:eastAsia="de-DE"/>
        </w:rPr>
        <w:t>i</w:t>
      </w:r>
      <w:r>
        <w:rPr>
          <w:rFonts w:cs="Calibri" w:cstheme="minorHAnsi" w:ascii="Calibri" w:hAnsi="Calibri"/>
          <w:i w:val="false"/>
          <w:iCs w:val="false"/>
          <w:sz w:val="22"/>
          <w:lang w:val="en-GB" w:eastAsia="de-DE"/>
        </w:rPr>
        <w:t>f</w:t>
      </w:r>
      <w:r>
        <w:rPr>
          <w:rFonts w:cs="Calibri" w:cstheme="minorHAnsi" w:ascii="Calibri" w:hAnsi="Calibri"/>
          <w:i w:val="false"/>
          <w:iCs w:val="false"/>
          <w:sz w:val="22"/>
          <w:lang w:val="en-GB" w:eastAsia="de-DE"/>
        </w:rPr>
        <w:t>ic and individual understanding in the realm of other patristic commentaries on the psalms.</w:t>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r>
    </w:p>
    <w:p>
      <w:pPr>
        <w:pStyle w:val="Normal"/>
        <w:spacing w:before="0" w:after="120"/>
        <w:ind w:hanging="0"/>
        <w:jc w:val="left"/>
        <w:rPr>
          <w:rFonts w:ascii="Calibri" w:hAnsi="Calibri" w:cs="Calibri" w:cstheme="minorHAnsi"/>
          <w:i w:val="false"/>
          <w:i w:val="false"/>
          <w:iCs w:val="false"/>
          <w:sz w:val="22"/>
          <w:lang w:val="en-GB" w:eastAsia="de-DE"/>
        </w:rPr>
      </w:pPr>
      <w:r>
        <w:rPr>
          <w:rFonts w:cs="Calibri" w:cstheme="minorHAnsi" w:ascii="Calibri" w:hAnsi="Calibri"/>
          <w:i w:val="false"/>
          <w:iCs w:val="false"/>
          <w:sz w:val="22"/>
          <w:lang w:val="en-GB" w:eastAsia="de-DE"/>
        </w:rPr>
        <w:t>The project page provides also a search-function (search for fragments, hexaplaric variants and glosses after author and/or psalmverse in single manuscripts or search for full text in the edition or the single manuscripts), and it provides a s</w:t>
      </w:r>
      <w:r>
        <w:rPr>
          <w:rFonts w:cs="Calibri" w:cstheme="minorHAnsi" w:ascii="Calibri" w:hAnsi="Calibri"/>
          <w:i w:val="false"/>
          <w:iCs w:val="false"/>
          <w:sz w:val="22"/>
          <w:lang w:val="en-GB" w:eastAsia="de-DE"/>
        </w:rPr>
        <w:t>e</w:t>
      </w:r>
      <w:r>
        <w:rPr>
          <w:rFonts w:cs="Calibri" w:cstheme="minorHAnsi" w:ascii="Calibri" w:hAnsi="Calibri"/>
          <w:i w:val="false"/>
          <w:iCs w:val="false"/>
          <w:sz w:val="22"/>
          <w:lang w:val="en-GB" w:eastAsia="de-DE"/>
        </w:rPr>
        <w:t>parate section with new findings, that is the until now unknown or not edited material includi</w:t>
      </w:r>
      <w:r>
        <w:rPr>
          <w:rFonts w:cs="Calibri" w:cstheme="minorHAnsi" w:ascii="Calibri" w:hAnsi="Calibri"/>
          <w:i w:val="false"/>
          <w:iCs w:val="false"/>
          <w:sz w:val="22"/>
          <w:lang w:val="en-GB" w:eastAsia="de-DE"/>
        </w:rPr>
        <w:t>n</w:t>
      </w:r>
      <w:r>
        <w:rPr>
          <w:rFonts w:cs="Calibri" w:cstheme="minorHAnsi" w:ascii="Calibri" w:hAnsi="Calibri"/>
          <w:i w:val="false"/>
          <w:iCs w:val="false"/>
          <w:sz w:val="22"/>
          <w:lang w:val="en-GB" w:eastAsia="de-DE"/>
        </w:rPr>
        <w:t xml:space="preserve">g fragments and hexaplaric variants besides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as well as the </w:t>
      </w:r>
      <w:r>
        <w:rPr>
          <w:rFonts w:cs="Calibri" w:cstheme="minorHAnsi" w:ascii="Calibri" w:hAnsi="Calibri"/>
          <w:i/>
          <w:iCs/>
          <w:sz w:val="22"/>
          <w:lang w:val="en-GB" w:eastAsia="de-DE"/>
        </w:rPr>
        <w:t>Expositiones</w:t>
      </w:r>
      <w:r>
        <w:rPr>
          <w:rFonts w:cs="Calibri" w:cstheme="minorHAnsi" w:ascii="Calibri" w:hAnsi="Calibri"/>
          <w:i w:val="false"/>
          <w:iCs w:val="false"/>
          <w:sz w:val="22"/>
          <w:lang w:val="en-GB" w:eastAsia="de-DE"/>
        </w:rPr>
        <w:t xml:space="preserve"> </w:t>
      </w:r>
      <w:r>
        <w:rPr>
          <w:rFonts w:cs="Calibri" w:cstheme="minorHAnsi" w:ascii="Calibri" w:hAnsi="Calibri"/>
          <w:i w:val="false"/>
          <w:iCs w:val="false"/>
          <w:sz w:val="22"/>
          <w:lang w:val="en-GB" w:eastAsia="de-DE"/>
        </w:rPr>
        <w:t>which</w:t>
      </w:r>
      <w:r>
        <w:rPr>
          <w:rFonts w:cs="Calibri" w:cstheme="minorHAnsi" w:ascii="Calibri" w:hAnsi="Calibri"/>
          <w:i w:val="false"/>
          <w:iCs w:val="false"/>
          <w:sz w:val="22"/>
          <w:lang w:val="en-GB" w:eastAsia="de-DE"/>
        </w:rPr>
        <w:t xml:space="preserve"> cannot be found in the edition of Montfaucon-Migne.</w:t>
      </w:r>
    </w:p>
    <w:p>
      <w:pPr>
        <w:pStyle w:val="Normal"/>
        <w:spacing w:before="0" w:after="120"/>
        <w:ind w:hanging="0"/>
        <w:jc w:val="left"/>
        <w:rPr>
          <w:rFonts w:ascii="Calibri" w:hAnsi="Calibri" w:cs="Calibri" w:cstheme="minorHAnsi"/>
          <w:i w:val="false"/>
          <w:i w:val="false"/>
          <w:iCs w:val="false"/>
          <w:sz w:val="22"/>
          <w:lang w:val="de-DE" w:eastAsia="de-DE"/>
        </w:rPr>
      </w:pPr>
      <w:r>
        <w:rPr>
          <w:rFonts w:cs="Calibri" w:cstheme="minorHAnsi" w:ascii="Calibri" w:hAnsi="Calibri"/>
          <w:i w:val="false"/>
          <w:iCs w:val="false"/>
          <w:sz w:val="22"/>
          <w:lang w:val="en-GB" w:eastAsia="de-DE"/>
        </w:rPr>
        <w:t xml:space="preserve">The digital edition, which is online accessible right now and </w:t>
      </w:r>
      <w:r>
        <w:rPr>
          <w:rFonts w:cs="Calibri" w:cstheme="minorHAnsi" w:ascii="Calibri" w:hAnsi="Calibri"/>
          <w:i w:val="false"/>
          <w:iCs w:val="false"/>
          <w:sz w:val="22"/>
          <w:lang w:val="en-GB" w:eastAsia="de-DE"/>
        </w:rPr>
        <w:t>which</w:t>
      </w:r>
      <w:r>
        <w:rPr>
          <w:rFonts w:cs="Calibri" w:cstheme="minorHAnsi" w:ascii="Calibri" w:hAnsi="Calibri"/>
          <w:i w:val="false"/>
          <w:iCs w:val="false"/>
          <w:sz w:val="22"/>
          <w:lang w:val="en-GB" w:eastAsia="de-DE"/>
        </w:rPr>
        <w:t xml:space="preserve"> will be </w:t>
      </w:r>
      <w:r>
        <w:rPr>
          <w:rFonts w:cs="Calibri" w:cstheme="minorHAnsi" w:ascii="Calibri" w:hAnsi="Calibri"/>
          <w:i w:val="false"/>
          <w:iCs w:val="false"/>
          <w:sz w:val="22"/>
          <w:lang w:val="en-GB" w:eastAsia="de-DE"/>
        </w:rPr>
        <w:t>completed successively in</w:t>
      </w:r>
      <w:r>
        <w:rPr>
          <w:rFonts w:cs="Calibri" w:cstheme="minorHAnsi" w:ascii="Calibri" w:hAnsi="Calibri"/>
          <w:i w:val="false"/>
          <w:iCs w:val="false"/>
          <w:sz w:val="22"/>
          <w:lang w:val="en-GB" w:eastAsia="de-DE"/>
        </w:rPr>
        <w:t xml:space="preserve"> the course of the </w:t>
      </w:r>
      <w:r>
        <w:rPr>
          <w:rFonts w:cs="Calibri" w:cstheme="minorHAnsi" w:ascii="Calibri" w:hAnsi="Calibri"/>
          <w:i w:val="false"/>
          <w:iCs w:val="false"/>
          <w:sz w:val="22"/>
          <w:lang w:val="en-GB" w:eastAsia="de-DE"/>
        </w:rPr>
        <w:t xml:space="preserve">project, will also </w:t>
      </w:r>
      <w:r>
        <w:rPr>
          <w:rFonts w:cs="Calibri" w:cstheme="minorHAnsi" w:ascii="Calibri" w:hAnsi="Calibri"/>
          <w:i w:val="false"/>
          <w:iCs w:val="false"/>
          <w:sz w:val="22"/>
          <w:lang w:val="en-GB" w:eastAsia="de-DE"/>
        </w:rPr>
        <w:t>be converted</w:t>
      </w:r>
      <w:r>
        <w:rPr>
          <w:rFonts w:cs="Calibri" w:cstheme="minorHAnsi" w:ascii="Calibri" w:hAnsi="Calibri"/>
          <w:i w:val="false"/>
          <w:iCs w:val="false"/>
          <w:sz w:val="22"/>
          <w:lang w:val="en-GB" w:eastAsia="de-DE"/>
        </w:rPr>
        <w:t xml:space="preserve"> to a printed version via transformation into the LaTEX standard and </w:t>
      </w:r>
      <w:r>
        <w:rPr>
          <w:rFonts w:cs="Calibri" w:cstheme="minorHAnsi" w:ascii="Calibri" w:hAnsi="Calibri"/>
          <w:i w:val="false"/>
          <w:iCs w:val="false"/>
          <w:sz w:val="22"/>
          <w:lang w:val="en-GB" w:eastAsia="de-DE"/>
        </w:rPr>
        <w:t xml:space="preserve">by </w:t>
      </w:r>
      <w:r>
        <w:rPr>
          <w:rFonts w:cs="Calibri" w:cstheme="minorHAnsi" w:ascii="Calibri" w:hAnsi="Calibri"/>
          <w:i w:val="false"/>
          <w:iCs w:val="false"/>
          <w:sz w:val="22"/>
          <w:lang w:val="en-GB" w:eastAsia="de-DE"/>
        </w:rPr>
        <w:t>compiling a pdf-document for the series Athanasius Werke (AW IV, Pseudepigraphia) in the respective layout. The previous project has shown that about 25 psalms will fit in a volume of about 300</w:t>
      </w:r>
      <w:r>
        <w:rPr>
          <w:rStyle w:val="Formatvorlage2"/>
          <w:rFonts w:cs="Calibri" w:ascii="Calibri" w:hAnsi="Calibri"/>
          <w:i w:val="false"/>
          <w:iCs w:val="false"/>
          <w:color w:val="000000"/>
          <w:sz w:val="22"/>
          <w:szCs w:val="22"/>
          <w:highlight w:val="white"/>
          <w:u w:val="none"/>
          <w:shd w:fill="auto" w:val="clear"/>
          <w:lang w:val="en-GB" w:eastAsia="de-DE"/>
        </w:rPr>
        <w:t>–</w:t>
      </w:r>
      <w:r>
        <w:rPr>
          <w:rStyle w:val="Formatvorlage2"/>
          <w:rFonts w:cs="Calibri" w:ascii="Calibri" w:hAnsi="Calibri"/>
          <w:i w:val="false"/>
          <w:iCs w:val="false"/>
          <w:color w:val="000000"/>
          <w:sz w:val="22"/>
          <w:szCs w:val="22"/>
          <w:highlight w:val="white"/>
          <w:u w:val="none"/>
          <w:shd w:fill="auto" w:val="clear"/>
          <w:lang w:val="en-GB" w:eastAsia="de-DE"/>
        </w:rPr>
        <w:t>400 pages.</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t>6) Arbeits- und Zeitplanung</w:t>
      </w:r>
    </w:p>
    <w:tbl>
      <w:tblPr>
        <w:tblStyle w:val="Tabellenraster"/>
        <w:tblW w:w="9037"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659"/>
        <w:gridCol w:w="6378"/>
      </w:tblGrid>
      <w:tr>
        <w:trPr/>
        <w:tc>
          <w:tcPr>
            <w:tcW w:w="9037" w:type="dxa"/>
            <w:gridSpan w:val="2"/>
            <w:tcBorders/>
            <w:shd w:color="auto" w:fill="FFC000" w:val="clear"/>
          </w:tcPr>
          <w:p>
            <w:pPr>
              <w:pStyle w:val="Normal"/>
              <w:widowControl/>
              <w:spacing w:lineRule="auto" w:line="240" w:before="0" w:after="0"/>
              <w:ind w:hanging="0"/>
              <w:jc w:val="center"/>
              <w:rPr>
                <w:lang w:val="en-GB"/>
              </w:rPr>
            </w:pPr>
            <w:r>
              <w:rPr>
                <w:rFonts w:cs="Calibri" w:ascii="Calibri" w:hAnsi="Calibri" w:asciiTheme="minorHAnsi" w:hAnsiTheme="minorHAnsi"/>
                <w:b/>
                <w:kern w:val="0"/>
                <w:szCs w:val="20"/>
                <w:lang w:val="en-GB" w:eastAsia="de-AT" w:bidi="ar-SA"/>
              </w:rPr>
              <w:t>Division of Responsibilities</w:t>
            </w:r>
          </w:p>
        </w:tc>
      </w:tr>
      <w:tr>
        <w:trPr/>
        <w:tc>
          <w:tcPr>
            <w:tcW w:w="2659"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w:t>
            </w:r>
            <w:r>
              <w:rPr>
                <w:rFonts w:ascii="Calibri" w:hAnsi="Calibri" w:asciiTheme="minorHAnsi" w:hAnsiTheme="minorHAnsi"/>
                <w:kern w:val="0"/>
                <w:szCs w:val="20"/>
                <w:lang w:val="en-GB" w:bidi="ar-SA"/>
              </w:rPr>
              <w:t>Scheerer</w:t>
            </w:r>
            <w:r>
              <w:rPr>
                <w:rFonts w:ascii="Calibri" w:hAnsi="Calibri" w:asciiTheme="minorHAnsi" w:hAnsiTheme="minorHAnsi"/>
                <w:kern w:val="0"/>
                <w:szCs w:val="20"/>
                <w:lang w:val="en-GB" w:bidi="ar-SA"/>
              </w:rPr>
              <w:t>)</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Collation, t</w:t>
            </w:r>
            <w:r>
              <w:rPr>
                <w:rFonts w:ascii="Calibri" w:hAnsi="Calibri" w:asciiTheme="minorHAnsi" w:hAnsiTheme="minorHAnsi"/>
                <w:kern w:val="0"/>
                <w:szCs w:val="20"/>
                <w:lang w:val="en-GB" w:bidi="ar-SA"/>
              </w:rPr>
              <w:t xml:space="preserve">ranscription </w:t>
            </w:r>
            <w:r>
              <w:rPr>
                <w:rFonts w:ascii="Calibri" w:hAnsi="Calibri" w:asciiTheme="minorHAnsi" w:hAnsiTheme="minorHAnsi"/>
                <w:kern w:val="0"/>
                <w:szCs w:val="20"/>
                <w:lang w:val="en-GB" w:bidi="ar-SA"/>
              </w:rPr>
              <w:t xml:space="preserve">and </w:t>
            </w:r>
            <w:r>
              <w:rPr>
                <w:rFonts w:ascii="Calibri" w:hAnsi="Calibri" w:asciiTheme="minorHAnsi" w:hAnsiTheme="minorHAnsi"/>
                <w:kern w:val="0"/>
                <w:szCs w:val="20"/>
                <w:lang w:val="en-GB" w:bidi="ar-SA"/>
              </w:rPr>
              <w:t>TEI-</w:t>
            </w:r>
            <w:r>
              <w:rPr>
                <w:rFonts w:ascii="Calibri" w:hAnsi="Calibri" w:asciiTheme="minorHAnsi" w:hAnsiTheme="minorHAnsi"/>
                <w:kern w:val="0"/>
                <w:szCs w:val="20"/>
                <w:lang w:val="en-GB" w:bidi="ar-SA"/>
              </w:rPr>
              <w:t>coding of the manuscripts</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w:t>
            </w:r>
            <w:r>
              <w:rPr>
                <w:rFonts w:ascii="Calibri" w:hAnsi="Calibri" w:asciiTheme="minorHAnsi" w:hAnsiTheme="minorHAnsi"/>
                <w:kern w:val="0"/>
                <w:szCs w:val="20"/>
                <w:lang w:val="en-GB" w:bidi="ar-SA"/>
              </w:rPr>
              <w:t>ecisions regarding the critical text</w:t>
            </w:r>
          </w:p>
          <w:p>
            <w:pPr>
              <w:pStyle w:val="Normal"/>
              <w:widowControl/>
              <w:spacing w:lineRule="auto" w:line="240" w:before="0" w:after="0"/>
              <w:ind w:hanging="0"/>
              <w:rPr>
                <w:rFonts w:ascii="Calibri" w:hAnsi="Calibri" w:asciiTheme="minorHAnsi" w:hAnsiTheme="minorHAnsi"/>
                <w:kern w:val="0"/>
                <w:szCs w:val="20"/>
                <w:lang w:val="en-GB" w:bidi="ar-SA"/>
              </w:rPr>
            </w:pPr>
            <w:r>
              <w:rPr>
                <w:rFonts w:asciiTheme="minorHAnsi" w:hAnsiTheme="minorHAnsi" w:ascii="Calibri" w:hAnsi="Calibri"/>
                <w:kern w:val="0"/>
                <w:szCs w:val="20"/>
                <w:lang w:val="en-GB" w:bidi="ar-SA"/>
              </w:rPr>
              <w:t xml:space="preserve">Creation of the digital edition including the apparatus criticus and the commentary </w:t>
            </w:r>
            <w:r>
              <w:rPr>
                <w:rFonts w:asciiTheme="minorHAnsi" w:hAnsiTheme="minorHAnsi" w:ascii="Calibri" w:hAnsi="Calibri"/>
                <w:kern w:val="0"/>
                <w:szCs w:val="20"/>
                <w:lang w:val="en-GB" w:bidi="ar-SA"/>
              </w:rPr>
              <w:t>(peculiarities, Montfaucon, ancient translations, fontes and similia)</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C</w:t>
            </w:r>
            <w:r>
              <w:rPr>
                <w:rFonts w:ascii="Calibri" w:hAnsi="Calibri" w:asciiTheme="minorHAnsi" w:hAnsiTheme="minorHAnsi"/>
                <w:kern w:val="0"/>
                <w:szCs w:val="20"/>
                <w:lang w:val="en-GB" w:bidi="ar-SA"/>
              </w:rPr>
              <w:t>reation of the edition in book form</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w:t>
            </w:r>
            <w:r>
              <w:rPr>
                <w:rFonts w:ascii="Calibri" w:hAnsi="Calibri" w:asciiTheme="minorHAnsi" w:hAnsiTheme="minorHAnsi"/>
                <w:kern w:val="0"/>
                <w:szCs w:val="20"/>
                <w:lang w:val="en-GB" w:bidi="ar-SA"/>
              </w:rPr>
              <w:t xml:space="preserve">lanning of </w:t>
            </w:r>
            <w:r>
              <w:rPr>
                <w:rFonts w:ascii="Calibri" w:hAnsi="Calibri" w:asciiTheme="minorHAnsi" w:hAnsiTheme="minorHAnsi"/>
                <w:kern w:val="0"/>
                <w:szCs w:val="20"/>
                <w:lang w:val="en-GB" w:bidi="ar-SA"/>
              </w:rPr>
              <w:t>the</w:t>
            </w:r>
            <w:r>
              <w:rPr>
                <w:rFonts w:ascii="Calibri" w:hAnsi="Calibri" w:asciiTheme="minorHAnsi" w:hAnsiTheme="minorHAnsi"/>
                <w:kern w:val="0"/>
                <w:szCs w:val="20"/>
                <w:lang w:val="en-GB" w:bidi="ar-SA"/>
              </w:rPr>
              <w:t xml:space="preserve"> symposi</w:t>
            </w:r>
            <w:r>
              <w:rPr>
                <w:rFonts w:ascii="Calibri" w:hAnsi="Calibri" w:asciiTheme="minorHAnsi" w:hAnsiTheme="minorHAnsi"/>
                <w:kern w:val="0"/>
                <w:szCs w:val="20"/>
                <w:lang w:val="en-GB" w:bidi="ar-SA"/>
              </w:rPr>
              <w:t>on and the presentation in the Oxford Patristic Conference</w:t>
            </w:r>
          </w:p>
          <w:p>
            <w:pPr>
              <w:pStyle w:val="Normal"/>
              <w:widowControl/>
              <w:spacing w:lineRule="auto" w:line="240" w:before="0" w:after="0"/>
              <w:ind w:hanging="0"/>
              <w:rPr>
                <w:rFonts w:ascii="Calibri" w:hAnsi="Calibri"/>
                <w:lang w:val="en-GB"/>
              </w:rPr>
            </w:pPr>
            <w:r>
              <w:rPr>
                <w:rFonts w:ascii="Calibri" w:hAnsi="Calibri"/>
                <w:lang w:val="en-GB"/>
              </w:rPr>
              <w:t>German translation</w:t>
            </w:r>
          </w:p>
        </w:tc>
      </w:tr>
      <w:tr>
        <w:trPr/>
        <w:tc>
          <w:tcPr>
            <w:tcW w:w="2659"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 xml:space="preserve">Position </w:t>
            </w:r>
            <w:r>
              <w:rPr>
                <w:rFonts w:ascii="Calibri" w:hAnsi="Calibri" w:asciiTheme="minorHAnsi" w:hAnsiTheme="minorHAnsi"/>
                <w:kern w:val="0"/>
                <w:szCs w:val="20"/>
                <w:lang w:val="en-GB" w:bidi="ar-SA"/>
              </w:rPr>
              <w:t>2</w:t>
            </w:r>
            <w:r>
              <w:rPr>
                <w:rFonts w:ascii="Calibri" w:hAnsi="Calibri" w:asciiTheme="minorHAnsi" w:hAnsiTheme="minorHAnsi"/>
                <w:kern w:val="0"/>
                <w:szCs w:val="20"/>
                <w:lang w:val="en-GB" w:bidi="ar-SA"/>
              </w:rPr>
              <w:t xml:space="preserve"> </w:t>
            </w:r>
            <w:r>
              <w:rPr>
                <w:rFonts w:ascii="Calibri" w:hAnsi="Calibri" w:asciiTheme="minorHAnsi" w:hAnsiTheme="minorHAnsi"/>
                <w:kern w:val="0"/>
                <w:szCs w:val="20"/>
                <w:lang w:val="en-GB" w:bidi="ar-SA"/>
              </w:rPr>
              <w:t>(Klampfl)</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Further d</w:t>
            </w:r>
            <w:r>
              <w:rPr>
                <w:rFonts w:ascii="Calibri" w:hAnsi="Calibri" w:asciiTheme="minorHAnsi" w:hAnsiTheme="minorHAnsi"/>
                <w:kern w:val="0"/>
                <w:szCs w:val="20"/>
                <w:lang w:val="en-GB" w:bidi="ar-SA"/>
              </w:rPr>
              <w:t>eveloping and maintaining the online-edition user interface</w:t>
            </w:r>
          </w:p>
          <w:p>
            <w:pPr>
              <w:pStyle w:val="Normal"/>
              <w:widowControl/>
              <w:spacing w:lineRule="auto" w:line="240" w:before="0" w:after="0"/>
              <w:ind w:hanging="0"/>
              <w:rPr>
                <w:rFonts w:ascii="Calibri" w:hAnsi="Calibri" w:asciiTheme="minorHAnsi" w:hAnsiTheme="minorHAnsi"/>
                <w:kern w:val="0"/>
                <w:szCs w:val="20"/>
                <w:lang w:val="en-GB" w:bidi="ar-SA"/>
              </w:rPr>
            </w:pPr>
            <w:r>
              <w:rPr>
                <w:rFonts w:asciiTheme="minorHAnsi" w:hAnsiTheme="minorHAnsi" w:ascii="Calibri" w:hAnsi="Calibri"/>
                <w:kern w:val="0"/>
                <w:szCs w:val="20"/>
                <w:lang w:val="en-GB" w:bidi="ar-SA"/>
              </w:rPr>
              <w:t xml:space="preserve">Transforming and preparation of the digital edition for the print edition </w:t>
            </w:r>
          </w:p>
        </w:tc>
      </w:tr>
    </w:tbl>
    <w:p>
      <w:pPr>
        <w:pStyle w:val="Normal"/>
        <w:spacing w:lineRule="auto" w:line="240"/>
        <w:ind w:hanging="0"/>
        <w:rPr>
          <w:rFonts w:ascii="Calibri" w:hAnsi="Calibri" w:asciiTheme="minorHAnsi" w:hAnsiTheme="minorHAnsi"/>
          <w:sz w:val="22"/>
          <w:lang w:val="en-GB"/>
        </w:rPr>
      </w:pPr>
      <w:r>
        <w:rPr>
          <w:rFonts w:asciiTheme="minorHAnsi" w:hAnsiTheme="minorHAnsi" w:ascii="Calibri" w:hAnsi="Calibri"/>
          <w:sz w:val="22"/>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91"/>
        <w:gridCol w:w="4044"/>
        <w:gridCol w:w="3969"/>
        <w:gridCol w:w="474"/>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1 (202</w:t>
            </w:r>
            <w:r>
              <w:rPr>
                <w:rFonts w:cs="Calibri" w:ascii="Calibri" w:hAnsi="Calibri" w:asciiTheme="minorHAnsi" w:hAnsiTheme="minorHAnsi"/>
                <w:b/>
                <w:szCs w:val="20"/>
                <w:lang w:val="en-GB" w:eastAsia="de-AT"/>
              </w:rPr>
              <w:t>6/27</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5</w:t>
            </w:r>
            <w:r>
              <w:rPr>
                <w:rFonts w:cs="Calibri" w:ascii="Calibri" w:hAnsi="Calibri" w:asciiTheme="minorHAnsi" w:hAnsiTheme="minorHAnsi"/>
                <w:b/>
                <w:szCs w:val="20"/>
                <w:lang w:val="en-GB" w:eastAsia="de-AT"/>
              </w:rPr>
              <w:t>1</w:t>
            </w:r>
            <w:r>
              <w:rPr>
                <w:rFonts w:cs="Calibri" w:ascii="Calibri" w:hAnsi="Calibri"/>
                <w:b/>
                <w:i/>
                <w:sz w:val="22"/>
                <w:lang w:val="en-GB"/>
              </w:rPr>
              <w:t>–</w:t>
            </w:r>
            <w:r>
              <w:rPr>
                <w:rFonts w:cs="Calibri" w:ascii="Calibri" w:hAnsi="Calibri" w:asciiTheme="minorHAnsi" w:hAnsiTheme="minorHAnsi"/>
                <w:b/>
                <w:i w:val="false"/>
                <w:iCs w:val="false"/>
                <w:sz w:val="22"/>
                <w:szCs w:val="20"/>
                <w:lang w:val="en-GB" w:eastAsia="de-AT"/>
              </w:rPr>
              <w:t>65</w:t>
            </w:r>
          </w:p>
        </w:tc>
      </w:tr>
      <w:tr>
        <w:trPr/>
        <w:tc>
          <w:tcPr>
            <w:tcW w:w="491"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3"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47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 wti  Uta Heil</w:t>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Implementing parts Ps 51</w:t>
            </w:r>
            <w:r>
              <w:rPr>
                <w:rFonts w:cs="Calibri" w:ascii="Calibri" w:hAnsi="Calibri" w:asciiTheme="minorHAnsi" w:hAnsiTheme="minorHAnsi"/>
                <w:szCs w:val="20"/>
                <w:lang w:val="en-GB" w:eastAsia="de-AT"/>
              </w:rPr>
              <w:t>–</w:t>
            </w:r>
            <w:r>
              <w:rPr>
                <w:rFonts w:cs="Calibri" w:ascii="Calibri" w:hAnsi="Calibri" w:asciiTheme="minorHAnsi" w:hAnsiTheme="minorHAnsi"/>
                <w:szCs w:val="20"/>
                <w:lang w:val="en-GB" w:eastAsia="de-AT"/>
              </w:rPr>
              <w:t>75 and 76</w:t>
            </w:r>
            <w:r>
              <w:rPr>
                <w:rFonts w:cs="Calibri" w:ascii="Calibri" w:hAnsi="Calibri" w:asciiTheme="minorHAnsi" w:hAnsiTheme="minorHAnsi"/>
                <w:szCs w:val="20"/>
                <w:lang w:val="en-GB" w:eastAsia="de-AT"/>
              </w:rPr>
              <w:t>–</w:t>
            </w:r>
            <w:r>
              <w:rPr>
                <w:rFonts w:cs="Calibri" w:ascii="Calibri" w:hAnsi="Calibri" w:asciiTheme="minorHAnsi" w:hAnsiTheme="minorHAnsi"/>
                <w:szCs w:val="20"/>
                <w:lang w:val="en-GB" w:eastAsia="de-AT"/>
              </w:rPr>
              <w:t>100 in the digital edition</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Gathering</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ordering</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of digitalized manuscripts, </w:t>
            </w:r>
            <w:r>
              <w:rPr>
                <w:rFonts w:cs="Calibri" w:ascii="Calibri" w:hAnsi="Calibri" w:asciiTheme="minorHAnsi" w:hAnsiTheme="minorHAnsi"/>
                <w:szCs w:val="20"/>
                <w:lang w:val="en-GB" w:eastAsia="de-AT"/>
              </w:rPr>
              <w:t>esp. Athos, Batopediou 660, and high solution pictures of Vaticano BAV Vat. gr. 754.</w:t>
            </w:r>
          </w:p>
        </w:tc>
        <w:tc>
          <w:tcPr>
            <w:tcW w:w="47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Improvements of the webpage and </w:t>
            </w:r>
            <w:r>
              <w:rPr>
                <w:rFonts w:cs="Calibri" w:ascii="Calibri" w:hAnsi="Calibri" w:asciiTheme="minorHAnsi" w:hAnsiTheme="minorHAnsi"/>
                <w:szCs w:val="20"/>
                <w:lang w:val="en-GB" w:eastAsia="de-AT"/>
              </w:rPr>
              <w:t xml:space="preserve">the </w:t>
            </w:r>
            <w:r>
              <w:rPr>
                <w:rFonts w:cs="Calibri" w:ascii="Calibri" w:hAnsi="Calibri" w:asciiTheme="minorHAnsi" w:hAnsiTheme="minorHAnsi"/>
                <w:szCs w:val="20"/>
                <w:lang w:val="en-GB" w:eastAsia="de-AT"/>
              </w:rPr>
              <w:t>user interface based on the experience</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of the previous project (search function, cross references ...)</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Vat. gr. 754 and Batopediou 660</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for</w:t>
            </w:r>
            <w:r>
              <w:rPr>
                <w:rFonts w:cs="Calibri" w:ascii="Calibri" w:hAnsi="Calibri" w:asciiTheme="minorHAnsi" w:hAnsiTheme="minorHAnsi"/>
                <w:b w:val="false"/>
                <w:bCs w:val="false"/>
                <w:szCs w:val="20"/>
                <w:lang w:val="en-GB" w:eastAsia="de-AT"/>
              </w:rPr>
              <w:t xml:space="preserve"> </w:t>
            </w:r>
            <w:r>
              <w:rPr>
                <w:rFonts w:cs="Calibri" w:ascii="Calibri" w:hAnsi="Calibri" w:asciiTheme="minorHAnsi" w:hAnsiTheme="minorHAnsi"/>
                <w:b w:val="false"/>
                <w:bCs w:val="false"/>
                <w:szCs w:val="20"/>
                <w:lang w:val="en-GB" w:eastAsia="de-AT"/>
              </w:rPr>
              <w:t xml:space="preserve">Psalms </w:t>
            </w:r>
            <w:r>
              <w:rPr>
                <w:rFonts w:cs="Calibri" w:ascii="Calibri" w:hAnsi="Calibri" w:asciiTheme="minorHAnsi" w:hAnsiTheme="minorHAnsi"/>
                <w:b w:val="false"/>
                <w:bCs w:val="false"/>
                <w:szCs w:val="20"/>
                <w:lang w:val="en-GB" w:eastAsia="de-AT"/>
              </w:rPr>
              <w:t>5</w:t>
            </w:r>
            <w:r>
              <w:rPr>
                <w:rFonts w:cs="Calibri" w:ascii="Calibri" w:hAnsi="Calibri" w:asciiTheme="minorHAnsi" w:hAnsiTheme="minorHAnsi"/>
                <w:b w:val="false"/>
                <w:bCs w:val="false"/>
                <w:szCs w:val="20"/>
                <w:lang w:val="en-GB" w:eastAsia="de-AT"/>
              </w:rPr>
              <w:t>1</w:t>
            </w:r>
            <w:r>
              <w:rPr>
                <w:rFonts w:cs="Calibri" w:ascii="Calibri" w:hAnsi="Calibri"/>
                <w:b w:val="false"/>
                <w:bCs w:val="false"/>
                <w:i w:val="false"/>
                <w:iCs w:val="false"/>
                <w:sz w:val="20"/>
                <w:szCs w:val="20"/>
                <w:lang w:val="en-GB"/>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sz w:val="20"/>
                <w:szCs w:val="20"/>
                <w:lang w:val="en-GB" w:eastAsia="de-AT"/>
              </w:rPr>
              <w:t>Building the skeleton of the digital edition for</w:t>
            </w:r>
            <w:r>
              <w:rPr>
                <w:rFonts w:cs="Calibri" w:ascii="Calibri" w:hAnsi="Calibri" w:asciiTheme="minorHAnsi" w:hAnsiTheme="minorHAnsi"/>
                <w:b w:val="false"/>
                <w:bCs w:val="false"/>
                <w:sz w:val="20"/>
                <w:szCs w:val="20"/>
                <w:lang w:val="en-GB" w:eastAsia="de-AT"/>
              </w:rPr>
              <w:t xml:space="preserve"> </w:t>
            </w:r>
            <w:r>
              <w:rPr>
                <w:rFonts w:cs="Calibri" w:ascii="Calibri" w:hAnsi="Calibri" w:asciiTheme="minorHAnsi" w:hAnsiTheme="minorHAnsi"/>
                <w:b w:val="false"/>
                <w:bCs w:val="false"/>
                <w:sz w:val="20"/>
                <w:szCs w:val="20"/>
                <w:lang w:val="en-GB" w:eastAsia="de-AT"/>
              </w:rPr>
              <w:t xml:space="preserve">Psalms </w:t>
            </w:r>
            <w:r>
              <w:rPr>
                <w:rFonts w:cs="Calibri" w:ascii="Calibri" w:hAnsi="Calibri" w:asciiTheme="minorHAnsi" w:hAnsiTheme="minorHAnsi"/>
                <w:b w:val="false"/>
                <w:bCs w:val="false"/>
                <w:sz w:val="20"/>
                <w:szCs w:val="20"/>
                <w:lang w:val="en-GB" w:eastAsia="de-AT"/>
              </w:rPr>
              <w:t>5</w:t>
            </w:r>
            <w:r>
              <w:rPr>
                <w:rFonts w:cs="Calibri" w:ascii="Calibri" w:hAnsi="Calibri" w:asciiTheme="minorHAnsi" w:hAnsiTheme="minorHAnsi"/>
                <w:b w:val="false"/>
                <w:bCs w:val="false"/>
                <w:sz w:val="20"/>
                <w:szCs w:val="20"/>
                <w:lang w:val="en-GB" w:eastAsia="de-AT"/>
              </w:rPr>
              <w:t>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 xml:space="preserve">65 on the basis of Vat. gr. 754 and Batopediou 660 </w:t>
            </w:r>
            <w:r>
              <w:rPr>
                <w:rFonts w:cs="Calibri" w:ascii="Calibri" w:hAnsi="Calibri" w:asciiTheme="minorHAnsi" w:hAnsiTheme="minorHAnsi"/>
                <w:b w:val="false"/>
                <w:bCs w:val="false"/>
                <w:i w:val="false"/>
                <w:iCs w:val="false"/>
                <w:sz w:val="20"/>
                <w:szCs w:val="20"/>
                <w:lang w:val="en-GB" w:eastAsia="de-AT"/>
              </w:rPr>
              <w:t>including a german translation (if applicable for a first step the old translation of Fisch)</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8013"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remaining manuscripts 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eastAsia="de-AT"/>
              </w:rPr>
            </w:pPr>
            <w:r>
              <w:rPr>
                <w:lang w:val="en-GB"/>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including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German translation </w:t>
            </w:r>
            <w:r>
              <w:rPr>
                <w:rFonts w:cs="Calibri" w:ascii="Calibri" w:hAnsi="Calibri" w:asciiTheme="minorHAnsi" w:hAnsiTheme="minorHAnsi"/>
                <w:szCs w:val="20"/>
                <w:lang w:val="en-GB" w:eastAsia="de-AT"/>
              </w:rPr>
              <w:t>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4"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val="en-GB" w:eastAsia="de-AT"/>
              </w:rPr>
            </w:pPr>
            <w:r>
              <w:rPr>
                <w:rFonts w:cs="Calibri" w:ascii="Calibri" w:hAnsi="Calibri"/>
                <w:b/>
                <w:szCs w:val="20"/>
                <w:lang w:val="en-GB" w:eastAsia="de-AT"/>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Investigations in the questions of parallels and simila in Euseb, Cyrill and the copus (pseudo-)athanasianum</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bl>
    <w:p>
      <w:pPr>
        <w:pStyle w:val="Normal"/>
        <w:spacing w:lineRule="auto" w:line="276" w:before="120" w:after="0"/>
        <w:ind w:hanging="0"/>
        <w:rPr>
          <w:rFonts w:ascii="Calibri" w:hAnsi="Calibri" w:cs="Calibri" w:asciiTheme="minorHAnsi" w:hAnsiTheme="minorHAnsi"/>
          <w:lang w:val="en-GB"/>
        </w:rPr>
      </w:pPr>
      <w:r>
        <w:rPr>
          <w:rFonts w:cs="Calibri" w:ascii="Calibri" w:hAnsi="Calibri"/>
          <w:lang w:val="en-GB"/>
        </w:rPr>
      </w:r>
    </w:p>
    <w:p>
      <w:pPr>
        <w:pStyle w:val="Normal"/>
        <w:spacing w:lineRule="auto" w:line="240"/>
        <w:ind w:hanging="0"/>
        <w:jc w:val="left"/>
        <w:rPr>
          <w:rFonts w:ascii="Calibri" w:hAnsi="Calibri" w:cs="Calibri" w:asciiTheme="minorHAnsi" w:hAnsiTheme="minorHAnsi"/>
          <w:lang w:val="en-GB"/>
        </w:rPr>
      </w:pPr>
      <w:r>
        <w:rPr>
          <w:rFonts w:cs="Calibri" w:ascii="Calibri" w:hAnsi="Calibri"/>
          <w:lang w:val="en-GB"/>
        </w:rPr>
      </w:r>
    </w:p>
    <w:tbl>
      <w:tblPr>
        <w:tblW w:w="90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724"/>
        <w:gridCol w:w="3817"/>
        <w:gridCol w:w="3824"/>
        <w:gridCol w:w="653"/>
      </w:tblGrid>
      <w:tr>
        <w:trPr/>
        <w:tc>
          <w:tcPr>
            <w:tcW w:w="901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before="0" w:after="0"/>
              <w:ind w:hanging="0"/>
              <w:jc w:val="center"/>
              <w:rPr>
                <w:lang w:val="en-GB"/>
              </w:rPr>
            </w:pPr>
            <w:r>
              <w:rPr>
                <w:rFonts w:cs="Calibri" w:ascii="Calibri" w:hAnsi="Calibri" w:asciiTheme="minorHAnsi" w:hAnsiTheme="minorHAnsi"/>
                <w:b/>
                <w:szCs w:val="20"/>
                <w:lang w:val="en-GB" w:eastAsia="de-AT"/>
              </w:rPr>
              <w:t>Year 2 (202</w:t>
            </w:r>
            <w:r>
              <w:rPr>
                <w:rFonts w:cs="Calibri" w:ascii="Calibri" w:hAnsi="Calibri" w:asciiTheme="minorHAnsi" w:hAnsiTheme="minorHAnsi"/>
                <w:b/>
                <w:szCs w:val="20"/>
                <w:lang w:val="en-GB" w:eastAsia="de-AT"/>
              </w:rPr>
              <w:t>7/28</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66</w:t>
            </w:r>
            <w:r>
              <w:rPr>
                <w:rFonts w:cs="Calibri" w:ascii="Calibri" w:hAnsi="Calibri" w:asciiTheme="minorHAnsi" w:hAnsiTheme="minorHAnsi"/>
                <w:b/>
                <w:szCs w:val="20"/>
                <w:lang w:val="en-GB" w:eastAsia="de-AT"/>
              </w:rPr>
              <w:t>–</w:t>
            </w:r>
            <w:r>
              <w:rPr>
                <w:rFonts w:cs="Calibri" w:ascii="Calibri" w:hAnsi="Calibri" w:asciiTheme="minorHAnsi" w:hAnsiTheme="minorHAnsi"/>
                <w:b/>
                <w:szCs w:val="20"/>
                <w:lang w:val="en-GB" w:eastAsia="de-AT"/>
              </w:rPr>
              <w:t>75</w:t>
            </w:r>
          </w:p>
        </w:tc>
      </w:tr>
      <w:tr>
        <w:trPr/>
        <w:tc>
          <w:tcPr>
            <w:tcW w:w="72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53"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 with Uta Heil</w:t>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val="false"/>
                <w:bCs w:val="false"/>
                <w:i w:val="false"/>
                <w:iCs w:val="false"/>
                <w:sz w:val="20"/>
                <w:szCs w:val="20"/>
                <w:lang w:val="en-GB" w:eastAsia="de-AT"/>
              </w:rPr>
              <w:t>Transcription and TEI coding of the manuscript</w:t>
            </w:r>
            <w:r>
              <w:rPr>
                <w:rFonts w:eastAsia="Calibri" w:cs="Calibri" w:ascii="Calibri" w:hAnsi="Calibri" w:asciiTheme="minorHAnsi" w:hAnsiTheme="minorHAnsi"/>
                <w:b w:val="false"/>
                <w:bCs w:val="false"/>
                <w:i w:val="false"/>
                <w:iCs w:val="false"/>
                <w:sz w:val="20"/>
                <w:szCs w:val="20"/>
                <w:lang w:val="en-GB" w:eastAsia="de-AT"/>
              </w:rPr>
              <w:t xml:space="preserve">s </w:t>
            </w:r>
            <w:r>
              <w:rPr>
                <w:rFonts w:eastAsia="Calibri" w:cs="Calibri" w:ascii="Calibri" w:hAnsi="Calibri" w:asciiTheme="minorHAnsi" w:hAnsiTheme="minorHAnsi"/>
                <w:b w:val="false"/>
                <w:bCs w:val="false"/>
                <w:i w:val="false"/>
                <w:iCs w:val="false"/>
                <w:sz w:val="20"/>
                <w:szCs w:val="20"/>
                <w:lang w:val="en-GB" w:eastAsia="de-AT"/>
              </w:rPr>
              <w:t>of Typus XIX, and the Mss.</w:t>
            </w:r>
            <w:r>
              <w:rPr>
                <w:rFonts w:eastAsia="Calibri" w:cs="Calibri" w:ascii="Calibri" w:hAnsi="Calibri" w:asciiTheme="minorHAnsi" w:hAnsiTheme="minorHAnsi"/>
                <w:b w:val="false"/>
                <w:bCs w:val="false"/>
                <w:i w:val="false"/>
                <w:iCs w:val="false"/>
                <w:sz w:val="20"/>
                <w:szCs w:val="20"/>
                <w:lang w:val="en-GB" w:eastAsia="de-AT"/>
              </w:rPr>
              <w:t xml:space="preserve"> Batopediou 660, </w:t>
            </w:r>
            <w:r>
              <w:rPr>
                <w:rFonts w:eastAsia="Calibri" w:cs="Calibri" w:ascii="Calibri" w:hAnsi="Calibri" w:asciiTheme="minorHAnsi" w:hAnsiTheme="minorHAnsi"/>
                <w:b w:val="false"/>
                <w:bCs w:val="false"/>
                <w:i w:val="false"/>
                <w:iCs w:val="false"/>
                <w:sz w:val="20"/>
                <w:szCs w:val="20"/>
                <w:lang w:val="en-GB" w:eastAsia="de-AT"/>
              </w:rPr>
              <w:t xml:space="preserve">Paris BNF Coislin 187, and Mailand Ambros. M 47 sup. </w:t>
            </w:r>
            <w:r>
              <w:rPr>
                <w:rFonts w:eastAsia="Calibri" w:cs="Calibri" w:ascii="Calibri" w:hAnsi="Calibri" w:asciiTheme="minorHAnsi" w:hAnsiTheme="minorHAnsi"/>
                <w:b w:val="false"/>
                <w:bCs w:val="false"/>
                <w:i w:val="false"/>
                <w:iCs w:val="false"/>
                <w:sz w:val="20"/>
                <w:szCs w:val="20"/>
                <w:lang w:val="en-GB" w:eastAsia="de-AT"/>
              </w:rPr>
              <w:t xml:space="preserve"> for Psalms </w:t>
            </w:r>
            <w:r>
              <w:rPr>
                <w:rFonts w:eastAsia="Calibri" w:cs="Calibri" w:ascii="Calibri" w:hAnsi="Calibri" w:asciiTheme="minorHAnsi" w:hAnsiTheme="minorHAnsi"/>
                <w:b w:val="false"/>
                <w:bCs w:val="false"/>
                <w:i w:val="false"/>
                <w:iCs w:val="false"/>
                <w:sz w:val="20"/>
                <w:szCs w:val="20"/>
                <w:lang w:val="en-GB" w:eastAsia="de-AT"/>
              </w:rPr>
              <w:t>66</w:t>
            </w:r>
            <w:r>
              <w:rPr>
                <w:rFonts w:eastAsia="Calibri" w:cs="Calibri" w:ascii="Calibri" w:hAnsi="Calibri" w:asciiTheme="minorHAnsi" w:hAnsiTheme="minorHAnsi"/>
                <w:b w:val="false"/>
                <w:bCs w:val="false"/>
                <w:i w:val="false"/>
                <w:iCs w:val="false"/>
                <w:sz w:val="20"/>
                <w:szCs w:val="20"/>
                <w:lang w:val="en-GB" w:eastAsia="de-AT"/>
              </w:rPr>
              <w:t>–</w:t>
            </w:r>
            <w:r>
              <w:rPr>
                <w:rFonts w:eastAsia="Calibri" w:cs="Calibri" w:ascii="Calibri" w:hAnsi="Calibri" w:asciiTheme="minorHAnsi" w:hAnsiTheme="minorHAnsi"/>
                <w:b w:val="false"/>
                <w:bCs w:val="false"/>
                <w:i w:val="false"/>
                <w:iCs w:val="false"/>
                <w:sz w:val="20"/>
                <w:szCs w:val="20"/>
                <w:lang w:val="en-GB" w:eastAsia="de-AT"/>
              </w:rPr>
              <w:t>7</w:t>
            </w:r>
            <w:r>
              <w:rPr>
                <w:rFonts w:eastAsia="Calibri" w:cs="Calibri" w:ascii="Calibri" w:hAnsi="Calibri" w:asciiTheme="minorHAnsi" w:hAnsiTheme="minorHAnsi"/>
                <w:b w:val="false"/>
                <w:bCs w:val="false"/>
                <w:i w:val="false"/>
                <w:iCs w:val="false"/>
                <w:sz w:val="20"/>
                <w:szCs w:val="20"/>
                <w:lang w:val="en-GB" w:eastAsia="de-AT"/>
              </w:rPr>
              <w:t>5</w:t>
            </w:r>
          </w:p>
        </w:tc>
        <w:tc>
          <w:tcPr>
            <w:tcW w:w="653"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Preparations for the print edition of Psalms </w:t>
            </w:r>
            <w:r>
              <w:rPr>
                <w:rFonts w:cs="Calibri" w:ascii="Calibri" w:hAnsi="Calibri" w:asciiTheme="minorHAnsi" w:hAnsiTheme="minorHAnsi"/>
                <w:b w:val="false"/>
                <w:bCs w:val="false"/>
                <w:szCs w:val="20"/>
                <w:lang w:val="en-GB" w:eastAsia="de-AT"/>
              </w:rPr>
              <w:t>5</w:t>
            </w:r>
            <w:r>
              <w:rPr>
                <w:rFonts w:cs="Calibri" w:ascii="Calibri" w:hAnsi="Calibri" w:asciiTheme="minorHAnsi" w:hAnsiTheme="minorHAnsi"/>
                <w:b w:val="false"/>
                <w:bCs w:val="false"/>
                <w:szCs w:val="20"/>
                <w:lang w:val="en-GB" w:eastAsia="de-AT"/>
              </w:rPr>
              <w:t>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5</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b w:val="false"/>
                <w:bCs w:val="false"/>
                <w:i w:val="false"/>
                <w:iCs w:val="false"/>
                <w:sz w:val="20"/>
                <w:szCs w:val="20"/>
                <w:lang w:val="en-GB" w:eastAsia="de-AT"/>
              </w:rPr>
              <w:t xml:space="preserve">Building the skeleton of the digital edition for </w:t>
            </w:r>
            <w:r>
              <w:rPr>
                <w:rFonts w:cs="Calibri" w:ascii="Calibri" w:hAnsi="Calibri" w:asciiTheme="minorHAnsi" w:hAnsiTheme="minorHAnsi"/>
                <w:b w:val="false"/>
                <w:bCs w:val="false"/>
                <w:i w:val="false"/>
                <w:iCs w:val="false"/>
                <w:sz w:val="20"/>
                <w:szCs w:val="20"/>
                <w:lang w:val="en-GB" w:eastAsia="de-AT"/>
              </w:rPr>
              <w:t xml:space="preserve">Psalms </w:t>
            </w:r>
            <w:r>
              <w:rPr>
                <w:rFonts w:cs="Calibri" w:ascii="Calibri" w:hAnsi="Calibri" w:asciiTheme="minorHAnsi" w:hAnsiTheme="minorHAnsi"/>
                <w:b w:val="false"/>
                <w:bCs w:val="false"/>
                <w:i w:val="false"/>
                <w:iCs w:val="false"/>
                <w:sz w:val="20"/>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 xml:space="preserve">5 on the basis of </w:t>
            </w:r>
            <w:r>
              <w:rPr>
                <w:rFonts w:cs="Calibri" w:ascii="Calibri" w:hAnsi="Calibri" w:asciiTheme="minorHAnsi" w:hAnsiTheme="minorHAnsi"/>
                <w:b w:val="false"/>
                <w:bCs w:val="false"/>
                <w:i w:val="false"/>
                <w:iCs w:val="false"/>
                <w:sz w:val="20"/>
                <w:szCs w:val="20"/>
                <w:lang w:val="en-GB" w:eastAsia="de-AT"/>
              </w:rPr>
              <w:t>the until then collated man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scripts</w:t>
            </w:r>
            <w:r>
              <w:rPr>
                <w:rFonts w:cs="Calibri" w:ascii="Calibri" w:hAnsi="Calibri" w:asciiTheme="minorHAnsi" w:hAnsiTheme="minorHAnsi"/>
                <w:b w:val="false"/>
                <w:bCs w:val="false"/>
                <w:i w:val="false"/>
                <w:iCs w:val="false"/>
                <w:sz w:val="20"/>
                <w:szCs w:val="20"/>
                <w:lang w:val="en-GB" w:eastAsia="de-AT"/>
              </w:rPr>
              <w:t xml:space="preserve"> including a </w:t>
            </w:r>
            <w:r>
              <w:rPr>
                <w:rFonts w:cs="Calibri" w:ascii="Calibri" w:hAnsi="Calibri" w:asciiTheme="minorHAnsi" w:hAnsiTheme="minorHAnsi"/>
                <w:b w:val="false"/>
                <w:bCs w:val="false"/>
                <w:i w:val="false"/>
                <w:iCs w:val="false"/>
                <w:sz w:val="20"/>
                <w:szCs w:val="20"/>
                <w:lang w:val="en-GB" w:eastAsia="de-AT"/>
              </w:rPr>
              <w:t>G</w:t>
            </w:r>
            <w:r>
              <w:rPr>
                <w:rFonts w:cs="Calibri" w:ascii="Calibri" w:hAnsi="Calibri" w:asciiTheme="minorHAnsi" w:hAnsiTheme="minorHAnsi"/>
                <w:b w:val="false"/>
                <w:bCs w:val="false"/>
                <w:i w:val="false"/>
                <w:iCs w:val="false"/>
                <w:sz w:val="20"/>
                <w:szCs w:val="20"/>
                <w:lang w:val="en-GB" w:eastAsia="de-AT"/>
              </w:rPr>
              <w:t xml:space="preserve">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lang w:val="en-GB"/>
              </w:rPr>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Contin</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ation of the i</w:t>
            </w:r>
            <w:r>
              <w:rPr>
                <w:rFonts w:cs="Calibri" w:ascii="Calibri" w:hAnsi="Calibri" w:asciiTheme="minorHAnsi" w:hAnsiTheme="minorHAnsi"/>
                <w:szCs w:val="20"/>
                <w:lang w:val="en-GB" w:eastAsia="de-AT"/>
              </w:rPr>
              <w:t xml:space="preserve">nvestigations in the questions of </w:t>
            </w:r>
            <w:r>
              <w:rPr>
                <w:rFonts w:cs="Calibri" w:ascii="Calibri" w:hAnsi="Calibri" w:asciiTheme="minorHAnsi" w:hAnsiTheme="minorHAnsi"/>
                <w:szCs w:val="20"/>
                <w:lang w:val="en-GB" w:eastAsia="de-AT"/>
              </w:rPr>
              <w:t>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llels</w:t>
            </w:r>
            <w:r>
              <w:rPr>
                <w:rFonts w:cs="Calibri" w:ascii="Calibri" w:hAnsi="Calibri" w:asciiTheme="minorHAnsi" w:hAnsiTheme="minorHAnsi"/>
                <w:szCs w:val="20"/>
                <w:lang w:val="en-GB" w:eastAsia="de-AT"/>
              </w:rPr>
              <w:t xml:space="preserve"> and simila in Euseb, Cyrill and the co</w:t>
            </w:r>
            <w:r>
              <w:rPr>
                <w:rFonts w:cs="Calibri" w:ascii="Calibri" w:hAnsi="Calibri" w:asciiTheme="minorHAnsi" w:hAnsiTheme="minorHAnsi"/>
                <w:szCs w:val="20"/>
                <w:lang w:val="en-GB" w:eastAsia="de-AT"/>
              </w:rPr>
              <w:t>r</w:t>
            </w:r>
            <w:r>
              <w:rPr>
                <w:rFonts w:cs="Calibri" w:ascii="Calibri" w:hAnsi="Calibri" w:asciiTheme="minorHAnsi" w:hAnsiTheme="minorHAnsi"/>
                <w:szCs w:val="20"/>
                <w:lang w:val="en-GB" w:eastAsia="de-AT"/>
              </w:rPr>
              <w:t>pus (pseudo-)athanasianum</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bCs/>
                <w:szCs w:val="20"/>
                <w:lang w:eastAsia="de-AT"/>
              </w:rPr>
            </w:pPr>
            <w:r>
              <w:rPr>
                <w:lang w:val="en-GB"/>
              </w:rPr>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eastAsia="de-AT"/>
              </w:rPr>
              <w:t>Preparation of a presentation for the XX. Oxford Patristic Conference</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 xml:space="preserve">remaining manuscripts for Psalms </w:t>
            </w:r>
            <w:r>
              <w:rPr>
                <w:rFonts w:cs="Calibri" w:ascii="Calibri" w:hAnsi="Calibri" w:asciiTheme="minorHAnsi" w:hAnsiTheme="minorHAnsi"/>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Establishing the print edition of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 xml:space="preserve">5 </w:t>
            </w:r>
            <w:r>
              <w:rPr>
                <w:rFonts w:cs="Calibri" w:ascii="Calibri" w:hAnsi="Calibri" w:asciiTheme="minorHAnsi" w:hAnsiTheme="minorHAnsi"/>
                <w:b w:val="false"/>
                <w:bCs w:val="false"/>
                <w:i w:val="false"/>
                <w:iCs w:val="false"/>
                <w:sz w:val="20"/>
                <w:szCs w:val="20"/>
                <w:lang w:val="en-GB" w:eastAsia="de-AT"/>
              </w:rPr>
              <w:t>b</w:t>
            </w:r>
            <w:r>
              <w:rPr>
                <w:rFonts w:cs="Calibri" w:ascii="Calibri" w:hAnsi="Calibri" w:asciiTheme="minorHAnsi" w:hAnsiTheme="minorHAnsi"/>
                <w:b w:val="false"/>
                <w:bCs w:val="false"/>
                <w:i w:val="false"/>
                <w:iCs w:val="false"/>
                <w:sz w:val="20"/>
                <w:szCs w:val="20"/>
                <w:lang w:val="en-GB" w:eastAsia="de-AT"/>
              </w:rPr>
              <w:t>y transformation of the TEI-xml to LaTEX and building a pdf according to the standard of the series Athanasius Werke (AW).</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inc</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lding</w:t>
            </w:r>
            <w:r>
              <w:rPr>
                <w:rFonts w:cs="Calibri" w:ascii="Calibri" w:hAnsi="Calibri" w:asciiTheme="minorHAnsi" w:hAnsiTheme="minorHAnsi"/>
                <w:szCs w:val="20"/>
                <w:lang w:val="en-GB" w:eastAsia="de-AT"/>
              </w:rPr>
              <w:t xml:space="preserve">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 xml:space="preserve">German translation </w:t>
            </w:r>
            <w:r>
              <w:rPr>
                <w:rFonts w:cs="Calibri" w:ascii="Calibri" w:hAnsi="Calibri" w:asciiTheme="minorHAnsi" w:hAnsiTheme="minorHAnsi"/>
                <w:szCs w:val="20"/>
                <w:lang w:val="en-GB" w:eastAsia="de-AT"/>
              </w:rPr>
              <w:t xml:space="preserve">for Psalms </w:t>
            </w:r>
            <w:r>
              <w:rPr>
                <w:rFonts w:cs="Calibri" w:ascii="Calibri" w:hAnsi="Calibri" w:asciiTheme="minorHAnsi" w:hAnsiTheme="minorHAnsi"/>
                <w:szCs w:val="20"/>
                <w:lang w:val="en-GB" w:eastAsia="de-AT"/>
              </w:rPr>
              <w:t>66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24"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Corrections of the critical edition and drafting the introduction for the print edition of Psalm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7</w:t>
            </w:r>
            <w:r>
              <w:rPr>
                <w:rFonts w:cs="Calibri" w:ascii="Calibri" w:hAnsi="Calibri" w:asciiTheme="minorHAnsi" w:hAnsiTheme="minorHAnsi"/>
                <w:b w:val="false"/>
                <w:bCs w:val="false"/>
                <w:i w:val="false"/>
                <w:iCs w:val="false"/>
                <w:sz w:val="20"/>
                <w:szCs w:val="20"/>
                <w:lang w:val="en-GB" w:eastAsia="de-AT"/>
              </w:rPr>
              <w:t>5</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24"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Preparations for the symposion in Vienna in year 3</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80" w:hRule="atLeast"/>
        </w:trPr>
        <w:tc>
          <w:tcPr>
            <w:tcW w:w="901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rPr>
                <w:lang w:val="en-GB"/>
              </w:rPr>
            </w:pPr>
            <w:r>
              <w:rPr>
                <w:rFonts w:eastAsia="Calibri" w:cs="Calibri" w:ascii="Calibri" w:hAnsi="Calibri" w:asciiTheme="minorHAnsi" w:hAnsiTheme="minorHAnsi"/>
                <w:szCs w:val="20"/>
                <w:lang w:val="en-GB"/>
              </w:rPr>
              <w:t>Presentation of the results</w:t>
            </w:r>
            <w:r>
              <w:rPr>
                <w:rFonts w:eastAsia="Calibri" w:cs="Calibri" w:ascii="Calibri" w:hAnsi="Calibri" w:asciiTheme="minorHAnsi" w:hAnsiTheme="minorHAnsi"/>
                <w:szCs w:val="20"/>
                <w:lang w:val="en-GB"/>
              </w:rPr>
              <w:t xml:space="preserve"> </w:t>
            </w:r>
            <w:r>
              <w:rPr>
                <w:rFonts w:eastAsia="Calibri" w:cs="Calibri" w:ascii="Calibri" w:hAnsi="Calibri" w:asciiTheme="minorHAnsi" w:hAnsiTheme="minorHAnsi"/>
                <w:szCs w:val="20"/>
                <w:lang w:val="en-GB"/>
              </w:rPr>
              <w:t>of the first year</w:t>
            </w:r>
            <w:r>
              <w:rPr>
                <w:rFonts w:eastAsia="Calibri" w:cs="Calibri" w:ascii="Calibri" w:hAnsi="Calibri" w:asciiTheme="minorHAnsi" w:hAnsiTheme="minorHAnsi"/>
                <w:szCs w:val="20"/>
                <w:lang w:val="en-GB"/>
              </w:rPr>
              <w:t xml:space="preserve"> </w:t>
            </w:r>
            <w:r>
              <w:rPr>
                <w:rFonts w:eastAsia="Calibri" w:cs="Calibri" w:ascii="Calibri" w:hAnsi="Calibri" w:asciiTheme="minorHAnsi" w:hAnsiTheme="minorHAnsi"/>
                <w:szCs w:val="20"/>
                <w:lang w:val="en-GB"/>
              </w:rPr>
              <w:t>at the “</w:t>
            </w:r>
            <w:r>
              <w:rPr>
                <w:rFonts w:eastAsia="Calibri" w:cs="Calibri" w:ascii="Calibri" w:hAnsi="Calibri" w:asciiTheme="minorHAnsi" w:hAnsiTheme="minorHAnsi"/>
                <w:szCs w:val="20"/>
                <w:lang w:val="en-GB"/>
              </w:rPr>
              <w:t xml:space="preserve">XX. </w:t>
            </w:r>
            <w:r>
              <w:rPr>
                <w:rFonts w:eastAsia="Calibri" w:cs="Calibri" w:ascii="Calibri" w:hAnsi="Calibri" w:asciiTheme="minorHAnsi" w:hAnsiTheme="minorHAnsi"/>
                <w:szCs w:val="20"/>
                <w:lang w:val="en-GB"/>
              </w:rPr>
              <w:t xml:space="preserve">International Conference for Patristic Studies” </w:t>
            </w:r>
            <w:r>
              <w:rPr>
                <w:rFonts w:eastAsia="Calibri" w:cs="Calibri" w:ascii="Calibri" w:hAnsi="Calibri" w:asciiTheme="minorHAnsi" w:hAnsiTheme="minorHAnsi"/>
                <w:szCs w:val="20"/>
                <w:lang w:val="en-GB"/>
              </w:rPr>
              <w:t>(02.</w:t>
            </w:r>
            <w:r>
              <w:rPr>
                <w:rFonts w:eastAsia="Calibri" w:cs="Calibri" w:ascii="Calibri" w:hAnsi="Calibri" w:asciiTheme="minorHAnsi" w:hAnsiTheme="minorHAnsi"/>
                <w:szCs w:val="20"/>
                <w:lang w:val="en-GB" w:eastAsia="de-AT"/>
              </w:rPr>
              <w:t>–</w:t>
            </w:r>
            <w:r>
              <w:rPr>
                <w:rFonts w:eastAsia="Calibri" w:cs="Calibri" w:ascii="Calibri" w:hAnsi="Calibri" w:asciiTheme="minorHAnsi" w:hAnsiTheme="minorHAnsi"/>
                <w:szCs w:val="20"/>
                <w:lang w:val="en-GB" w:eastAsia="de-AT"/>
              </w:rPr>
              <w:t>06. August 2027).</w:t>
            </w:r>
          </w:p>
        </w:tc>
      </w:tr>
    </w:tbl>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722"/>
        <w:gridCol w:w="3890"/>
        <w:gridCol w:w="3758"/>
        <w:gridCol w:w="608"/>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3 (202</w:t>
            </w:r>
            <w:r>
              <w:rPr>
                <w:rFonts w:cs="Calibri" w:ascii="Calibri" w:hAnsi="Calibri" w:asciiTheme="minorHAnsi" w:hAnsiTheme="minorHAnsi"/>
                <w:b/>
                <w:szCs w:val="20"/>
                <w:lang w:val="en-GB" w:eastAsia="de-AT"/>
              </w:rPr>
              <w:t>8/29</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76</w:t>
            </w:r>
            <w:r>
              <w:rPr>
                <w:rFonts w:eastAsia="Calibri" w:cs="Calibri" w:ascii="Calibri" w:hAnsi="Calibri" w:asciiTheme="minorHAnsi" w:hAnsiTheme="minorHAnsi"/>
                <w:b/>
                <w:szCs w:val="20"/>
                <w:lang w:val="en-GB"/>
              </w:rPr>
              <w:t>–</w:t>
            </w:r>
            <w:r>
              <w:rPr>
                <w:rFonts w:eastAsia="Calibri" w:cs="Calibri" w:ascii="Calibri" w:hAnsi="Calibri" w:asciiTheme="minorHAnsi" w:hAnsiTheme="minorHAnsi"/>
                <w:b/>
                <w:szCs w:val="20"/>
                <w:lang w:val="en-GB" w:eastAsia="de-AT"/>
              </w:rPr>
              <w:t>87</w:t>
            </w:r>
          </w:p>
        </w:tc>
      </w:tr>
      <w:tr>
        <w:trPr/>
        <w:tc>
          <w:tcPr>
            <w:tcW w:w="722"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8"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w:t>
            </w:r>
            <w:r>
              <w:rPr>
                <w:rFonts w:eastAsia="Calibri" w:cs="Calibri" w:ascii="Calibri" w:hAnsi="Calibri" w:asciiTheme="minorHAnsi" w:hAnsiTheme="minorHAnsi"/>
                <w:szCs w:val="20"/>
                <w:lang w:val="en-GB"/>
              </w:rPr>
              <w:t>–</w:t>
            </w:r>
            <w:r>
              <w:rPr>
                <w:rFonts w:cs="Calibri" w:ascii="Calibri" w:hAnsi="Calibri" w:asciiTheme="minorHAnsi" w:hAnsiTheme="minorHAnsi"/>
                <w:szCs w:val="20"/>
                <w:lang w:val="en-GB" w:eastAsia="de-AT"/>
              </w:rPr>
              <w:t>6</w:t>
            </w:r>
          </w:p>
        </w:tc>
        <w:tc>
          <w:tcPr>
            <w:tcW w:w="608"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2"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2</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in cooperation</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with Uta Heil</w:t>
            </w:r>
          </w:p>
        </w:tc>
        <w:tc>
          <w:tcPr>
            <w:tcW w:w="38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w:t>
            </w:r>
            <w:r>
              <w:rPr>
                <w:rFonts w:cs="Calibri" w:ascii="Calibri" w:hAnsi="Calibri" w:asciiTheme="minorHAnsi" w:hAnsiTheme="minorHAnsi"/>
                <w:szCs w:val="20"/>
                <w:lang w:val="en-GB" w:eastAsia="de-AT"/>
              </w:rPr>
              <w:t>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Vat. gr. 754 and Batopediou 660</w:t>
            </w:r>
            <w:r>
              <w:rPr>
                <w:rFonts w:cs="Calibri" w:ascii="Calibri" w:hAnsi="Calibri" w:asciiTheme="minorHAnsi" w:hAnsiTheme="minorHAnsi"/>
                <w:szCs w:val="20"/>
                <w:lang w:val="en-GB" w:eastAsia="de-AT"/>
              </w:rPr>
              <w:t xml:space="preserve"> for</w:t>
            </w:r>
            <w:r>
              <w:rPr>
                <w:rFonts w:cs="Calibri" w:ascii="Calibri" w:hAnsi="Calibri" w:asciiTheme="minorHAnsi" w:hAnsiTheme="minorHAnsi"/>
                <w:b w:val="false"/>
                <w:bCs w:val="false"/>
                <w:szCs w:val="20"/>
                <w:lang w:val="en-GB" w:eastAsia="de-AT"/>
              </w:rPr>
              <w:t xml:space="preserve"> Psalms </w:t>
            </w:r>
            <w:r>
              <w:rPr>
                <w:rFonts w:cs="Calibri" w:ascii="Calibri" w:hAnsi="Calibri" w:asciiTheme="minorHAnsi" w:hAnsiTheme="minorHAnsi"/>
                <w:b w:val="false"/>
                <w:bCs w:val="false"/>
                <w:szCs w:val="20"/>
                <w:lang w:val="en-GB" w:eastAsia="de-AT"/>
              </w:rPr>
              <w:t>76</w:t>
            </w:r>
            <w:r>
              <w:rPr>
                <w:rFonts w:cs="Calibri" w:ascii="Calibri" w:hAnsi="Calibri"/>
                <w:b w:val="false"/>
                <w:bCs w:val="false"/>
                <w:i w:val="false"/>
                <w:iCs w:val="false"/>
                <w:sz w:val="20"/>
                <w:szCs w:val="20"/>
                <w:lang w:val="en-GB"/>
              </w:rPr>
              <w:t>–</w:t>
            </w:r>
            <w:r>
              <w:rPr>
                <w:rFonts w:cs="Calibri" w:ascii="Calibri" w:hAnsi="Calibri" w:asciiTheme="minorHAnsi" w:hAnsiTheme="minorHAnsi"/>
                <w:b w:val="false"/>
                <w:bCs w:val="false"/>
                <w:i w:val="false"/>
                <w:iCs w:val="false"/>
                <w:sz w:val="20"/>
                <w:szCs w:val="20"/>
                <w:lang w:val="en-GB" w:eastAsia="de-AT"/>
              </w:rPr>
              <w:t>87</w:t>
            </w:r>
          </w:p>
        </w:tc>
        <w:tc>
          <w:tcPr>
            <w:tcW w:w="608"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bCs/>
                <w:szCs w:val="20"/>
                <w:lang w:eastAsia="de-AT"/>
              </w:rPr>
            </w:pPr>
            <w:r>
              <w:rPr>
                <w:lang w:val="en-GB"/>
              </w:rPr>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sz w:val="20"/>
                <w:szCs w:val="20"/>
                <w:lang w:val="en-GB"/>
              </w:rPr>
            </w:pPr>
            <w:r>
              <w:rPr>
                <w:rFonts w:cs="Calibri" w:ascii="Calibri" w:hAnsi="Calibri" w:asciiTheme="minorHAnsi" w:hAnsiTheme="minorHAnsi"/>
                <w:sz w:val="20"/>
                <w:szCs w:val="20"/>
                <w:lang w:val="en-GB" w:eastAsia="de-AT"/>
              </w:rPr>
              <w:t>Building the skeleton of the digital edition for</w:t>
            </w:r>
            <w:r>
              <w:rPr>
                <w:rFonts w:cs="Calibri" w:ascii="Calibri" w:hAnsi="Calibri" w:asciiTheme="minorHAnsi" w:hAnsiTheme="minorHAnsi"/>
                <w:b w:val="false"/>
                <w:bCs w:val="false"/>
                <w:sz w:val="20"/>
                <w:szCs w:val="20"/>
                <w:lang w:val="en-GB" w:eastAsia="de-AT"/>
              </w:rPr>
              <w:t xml:space="preserve"> Psalms </w:t>
            </w:r>
            <w:r>
              <w:rPr>
                <w:rFonts w:cs="Calibri" w:ascii="Calibri" w:hAnsi="Calibri" w:asciiTheme="minorHAnsi" w:hAnsiTheme="minorHAnsi"/>
                <w:b w:val="false"/>
                <w:bCs w:val="false"/>
                <w:sz w:val="20"/>
                <w:szCs w:val="20"/>
                <w:lang w:val="en-GB" w:eastAsia="de-AT"/>
              </w:rPr>
              <w:t>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87</w:t>
            </w:r>
            <w:r>
              <w:rPr>
                <w:rFonts w:cs="Calibri" w:ascii="Calibri" w:hAnsi="Calibri" w:asciiTheme="minorHAnsi" w:hAnsiTheme="minorHAnsi"/>
                <w:b w:val="false"/>
                <w:bCs w:val="false"/>
                <w:i w:val="false"/>
                <w:iCs w:val="false"/>
                <w:sz w:val="20"/>
                <w:szCs w:val="20"/>
                <w:lang w:val="en-GB" w:eastAsia="de-AT"/>
              </w:rPr>
              <w:t xml:space="preserve"> on the basis of Vat. gr. 754 and Batopediou 660 </w:t>
            </w:r>
            <w:r>
              <w:rPr>
                <w:rFonts w:cs="Calibri" w:ascii="Calibri" w:hAnsi="Calibri" w:asciiTheme="minorHAnsi" w:hAnsiTheme="minorHAnsi"/>
                <w:b w:val="false"/>
                <w:bCs w:val="false"/>
                <w:i w:val="false"/>
                <w:iCs w:val="false"/>
                <w:sz w:val="20"/>
                <w:szCs w:val="20"/>
                <w:lang w:val="en-GB" w:eastAsia="de-AT"/>
              </w:rPr>
              <w:t xml:space="preserve">including a german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 xml:space="preserve">Preparations for </w:t>
            </w:r>
            <w:r>
              <w:rPr>
                <w:rFonts w:ascii="Calibri" w:hAnsi="Calibri"/>
                <w:lang w:val="en-GB"/>
              </w:rPr>
              <w:t>and organization of</w:t>
            </w:r>
            <w:r>
              <w:rPr>
                <w:rFonts w:ascii="Calibri" w:hAnsi="Calibri"/>
                <w:lang w:val="en-GB"/>
              </w:rPr>
              <w:t xml:space="preserve"> the symposion in Vienna</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8"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remaining manuscripts 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 </w:t>
            </w:r>
            <w:r>
              <w:rPr>
                <w:rFonts w:cs="Calibri" w:ascii="Calibri" w:hAnsi="Calibri" w:asciiTheme="minorHAnsi" w:hAnsiTheme="minorHAnsi"/>
                <w:szCs w:val="20"/>
                <w:lang w:val="en-GB" w:eastAsia="de-AT"/>
              </w:rPr>
              <w:t xml:space="preserve">including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German translation </w:t>
            </w:r>
            <w:r>
              <w:rPr>
                <w:rFonts w:cs="Calibri" w:ascii="Calibri" w:hAnsi="Calibri" w:asciiTheme="minorHAnsi" w:hAnsiTheme="minorHAnsi"/>
                <w:szCs w:val="20"/>
                <w:lang w:val="en-GB" w:eastAsia="de-AT"/>
              </w:rPr>
              <w:t>for Psalms 51</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65</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Enhancing of the </w:t>
            </w:r>
            <w:r>
              <w:rPr>
                <w:rFonts w:cs="Calibri" w:ascii="Calibri" w:hAnsi="Calibri" w:asciiTheme="minorHAnsi" w:hAnsiTheme="minorHAnsi"/>
                <w:szCs w:val="20"/>
                <w:lang w:val="en-GB" w:eastAsia="de-AT"/>
              </w:rPr>
              <w:t>i</w:t>
            </w:r>
            <w:r>
              <w:rPr>
                <w:rFonts w:cs="Calibri" w:ascii="Calibri" w:hAnsi="Calibri" w:asciiTheme="minorHAnsi" w:hAnsiTheme="minorHAnsi"/>
                <w:szCs w:val="20"/>
                <w:lang w:val="en-GB" w:eastAsia="de-AT"/>
              </w:rPr>
              <w:t>nvestigations in the questions of parallels and simila in Euseb, Cyrill and the copus (pseudo-)athanasianum</w:t>
            </w:r>
          </w:p>
        </w:tc>
        <w:tc>
          <w:tcPr>
            <w:tcW w:w="608" w:type="dxa"/>
            <w:vMerge w:val="continue"/>
            <w:tcBorders>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758"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 xml:space="preserve">Preparations for </w:t>
            </w:r>
            <w:r>
              <w:rPr>
                <w:rFonts w:ascii="Calibri" w:hAnsi="Calibri"/>
                <w:lang w:val="en-GB"/>
              </w:rPr>
              <w:t>and organization of</w:t>
            </w:r>
            <w:r>
              <w:rPr>
                <w:rFonts w:ascii="Calibri" w:hAnsi="Calibri"/>
                <w:lang w:val="en-GB"/>
              </w:rPr>
              <w:t xml:space="preserve"> the symposion in Vienna</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473" w:hRule="atLeast"/>
        </w:trPr>
        <w:tc>
          <w:tcPr>
            <w:tcW w:w="897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eastAsia="de-AT"/>
              </w:rPr>
              <w:t xml:space="preserve">Presentation of the results at an international </w:t>
            </w:r>
            <w:r>
              <w:rPr>
                <w:rFonts w:eastAsia="Calibri" w:cs="Calibri" w:ascii="Calibri" w:hAnsi="Calibri" w:asciiTheme="minorHAnsi" w:hAnsiTheme="minorHAnsi"/>
                <w:b w:val="false"/>
                <w:bCs w:val="false"/>
                <w:szCs w:val="20"/>
                <w:lang w:val="en-GB" w:eastAsia="de-AT"/>
              </w:rPr>
              <w:t>symposium</w:t>
            </w:r>
            <w:r>
              <w:rPr>
                <w:rFonts w:eastAsia="Calibri" w:cs="Calibri" w:ascii="Calibri" w:hAnsi="Calibri" w:asciiTheme="minorHAnsi" w:hAnsiTheme="minorHAnsi"/>
                <w:szCs w:val="20"/>
                <w:lang w:val="en-GB" w:eastAsia="de-AT"/>
              </w:rPr>
              <w:t xml:space="preserve"> on the </w:t>
            </w:r>
            <w:r>
              <w:rPr>
                <w:rFonts w:eastAsia="Calibri" w:cs="Calibri" w:ascii="Calibri" w:hAnsi="Calibri" w:asciiTheme="minorHAnsi" w:hAnsiTheme="minorHAnsi"/>
                <w:szCs w:val="20"/>
                <w:lang w:val="en-GB" w:eastAsia="de-AT"/>
              </w:rPr>
              <w:t xml:space="preserve">Ps.-Athanasian </w:t>
            </w:r>
            <w:r>
              <w:rPr>
                <w:rFonts w:eastAsia="Calibri" w:cs="Calibri" w:ascii="Calibri" w:hAnsi="Calibri" w:asciiTheme="minorHAnsi" w:hAnsiTheme="minorHAnsi"/>
                <w:i/>
                <w:iCs/>
                <w:szCs w:val="20"/>
                <w:lang w:val="en-GB" w:eastAsia="de-AT"/>
              </w:rPr>
              <w:t>Expositiones</w:t>
            </w:r>
            <w:r>
              <w:rPr>
                <w:rFonts w:eastAsia="Calibri" w:cs="Calibri" w:ascii="Calibri" w:hAnsi="Calibri" w:asciiTheme="minorHAnsi" w:hAnsiTheme="minorHAnsi"/>
                <w:szCs w:val="20"/>
                <w:lang w:val="en-GB" w:eastAsia="de-AT"/>
              </w:rPr>
              <w:t xml:space="preserve"> in the context of patristic psalm exegesis and the corpus (pseduo-)athanasianum</w:t>
            </w:r>
            <w:r>
              <w:rPr>
                <w:rFonts w:eastAsia="Calibri" w:cs="Calibri" w:ascii="Calibri" w:hAnsi="Calibri" w:asciiTheme="minorHAnsi" w:hAnsiTheme="minorHAnsi"/>
                <w:szCs w:val="20"/>
                <w:lang w:val="en-GB" w:eastAsia="de-AT"/>
              </w:rPr>
              <w:t>, held in Vienna in October 202</w:t>
            </w:r>
            <w:r>
              <w:rPr>
                <w:rFonts w:eastAsia="Calibri" w:cs="Calibri" w:ascii="Calibri" w:hAnsi="Calibri" w:asciiTheme="minorHAnsi" w:hAnsiTheme="minorHAnsi"/>
                <w:szCs w:val="20"/>
                <w:lang w:val="en-GB" w:eastAsia="de-AT"/>
              </w:rPr>
              <w:t>8 with</w:t>
            </w:r>
            <w:r>
              <w:rPr>
                <w:rFonts w:eastAsia="Calibri" w:cs="Calibri" w:ascii="Calibri" w:hAnsi="Calibri" w:asciiTheme="minorHAnsi" w:hAnsiTheme="minorHAnsi"/>
                <w:szCs w:val="20"/>
                <w:lang w:val="en-GB" w:eastAsia="de-AT"/>
              </w:rPr>
              <w:t xml:space="preserve"> guest researchers </w:t>
            </w:r>
            <w:r>
              <w:rPr>
                <w:rFonts w:eastAsia="Calibri" w:cs="Calibri" w:ascii="Calibri" w:hAnsi="Calibri" w:asciiTheme="minorHAnsi" w:hAnsiTheme="minorHAnsi"/>
                <w:szCs w:val="20"/>
                <w:lang w:val="en-GB" w:eastAsia="de-AT"/>
              </w:rPr>
              <w:t>in that field.</w:t>
            </w:r>
          </w:p>
        </w:tc>
      </w:tr>
    </w:tbl>
    <w:p>
      <w:pPr>
        <w:pStyle w:val="Normal"/>
        <w:rPr>
          <w:lang w:val="en-GB"/>
        </w:rPr>
      </w:pPr>
      <w:r>
        <w:rPr>
          <w:lang w:val="en-GB"/>
        </w:rPr>
      </w:r>
    </w:p>
    <w:tbl>
      <w:tblPr>
        <w:tblW w:w="898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567"/>
        <w:gridCol w:w="3967"/>
        <w:gridCol w:w="3830"/>
        <w:gridCol w:w="614"/>
      </w:tblGrid>
      <w:tr>
        <w:trPr/>
        <w:tc>
          <w:tcPr>
            <w:tcW w:w="897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4 (202</w:t>
            </w:r>
            <w:r>
              <w:rPr>
                <w:rFonts w:cs="Calibri" w:ascii="Calibri" w:hAnsi="Calibri" w:asciiTheme="minorHAnsi" w:hAnsiTheme="minorHAnsi"/>
                <w:b/>
                <w:szCs w:val="20"/>
                <w:lang w:val="en-GB" w:eastAsia="de-AT"/>
              </w:rPr>
              <w:t>9/30</w:t>
            </w:r>
            <w:r>
              <w:rPr>
                <w:rFonts w:cs="Calibri" w:ascii="Calibri" w:hAnsi="Calibri" w:asciiTheme="minorHAnsi" w:hAnsiTheme="minorHAnsi"/>
                <w:b/>
                <w:szCs w:val="20"/>
                <w:lang w:val="en-GB" w:eastAsia="de-AT"/>
              </w:rPr>
              <w:t xml:space="preserve">): PS </w:t>
            </w:r>
            <w:r>
              <w:rPr>
                <w:rFonts w:cs="Calibri" w:ascii="Calibri" w:hAnsi="Calibri" w:asciiTheme="minorHAnsi" w:hAnsiTheme="minorHAnsi"/>
                <w:b/>
                <w:szCs w:val="20"/>
                <w:lang w:val="en-GB" w:eastAsia="de-AT"/>
              </w:rPr>
              <w:t>88</w:t>
            </w:r>
            <w:r>
              <w:rPr>
                <w:rFonts w:ascii="Calibri" w:hAnsi="Calibri" w:asciiTheme="minorHAnsi" w:hAnsiTheme="minorHAnsi"/>
                <w:b/>
                <w:bCs/>
                <w:szCs w:val="20"/>
                <w:lang w:val="en-GB" w:eastAsia="de-AT"/>
              </w:rPr>
              <w:t>–</w:t>
            </w:r>
            <w:r>
              <w:rPr>
                <w:rFonts w:ascii="Calibri" w:hAnsi="Calibri" w:asciiTheme="minorHAnsi" w:hAnsiTheme="minorHAnsi"/>
                <w:b/>
                <w:bCs/>
                <w:szCs w:val="20"/>
                <w:lang w:val="en-GB" w:eastAsia="de-AT"/>
              </w:rPr>
              <w:t>10</w:t>
            </w:r>
            <w:r>
              <w:rPr>
                <w:rFonts w:cs="Calibri" w:ascii="Calibri" w:hAnsi="Calibri" w:asciiTheme="minorHAnsi" w:hAnsiTheme="minorHAnsi"/>
                <w:b/>
                <w:szCs w:val="20"/>
                <w:lang w:val="en-GB" w:eastAsia="de-AT"/>
              </w:rPr>
              <w:t>0</w:t>
            </w:r>
          </w:p>
        </w:tc>
      </w:tr>
      <w:tr>
        <w:trPr/>
        <w:tc>
          <w:tcPr>
            <w:tcW w:w="567"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79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1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 xml:space="preserve">Position </w:t>
            </w:r>
            <w:r>
              <w:rPr>
                <w:rFonts w:cs="Calibri" w:ascii="Calibri" w:hAnsi="Calibri" w:asciiTheme="minorHAnsi" w:hAnsiTheme="minorHAnsi"/>
                <w:szCs w:val="20"/>
                <w:lang w:val="en-GB" w:eastAsia="de-AT"/>
              </w:rPr>
              <w:t xml:space="preserve">2 </w:t>
            </w:r>
            <w:r>
              <w:rPr>
                <w:rFonts w:cs="Calibri" w:ascii="Calibri" w:hAnsi="Calibri" w:asciiTheme="minorHAnsi" w:hAnsiTheme="minorHAnsi"/>
                <w:szCs w:val="20"/>
                <w:lang w:val="en-GB" w:eastAsia="de-AT"/>
              </w:rPr>
              <w:t>in cooperation</w:t>
            </w:r>
            <w:r>
              <w:rPr>
                <w:rFonts w:cs="Calibri" w:ascii="Calibri" w:hAnsi="Calibri" w:asciiTheme="minorHAnsi" w:hAnsiTheme="minorHAnsi"/>
                <w:szCs w:val="20"/>
                <w:lang w:val="en-GB" w:eastAsia="de-AT"/>
              </w:rPr>
              <w:t xml:space="preserve"> with Uta Heil</w:t>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val="false"/>
                <w:bCs w:val="false"/>
                <w:i w:val="false"/>
                <w:iCs w:val="false"/>
                <w:sz w:val="20"/>
                <w:szCs w:val="20"/>
                <w:lang w:val="en-GB" w:eastAsia="de-AT"/>
              </w:rPr>
              <w:t>Transcription and TEI coding of the manuscript</w:t>
            </w:r>
            <w:r>
              <w:rPr>
                <w:rFonts w:eastAsia="Calibri" w:cs="Calibri" w:ascii="Calibri" w:hAnsi="Calibri" w:asciiTheme="minorHAnsi" w:hAnsiTheme="minorHAnsi"/>
                <w:b w:val="false"/>
                <w:bCs w:val="false"/>
                <w:i w:val="false"/>
                <w:iCs w:val="false"/>
                <w:sz w:val="20"/>
                <w:szCs w:val="20"/>
                <w:lang w:val="en-GB" w:eastAsia="de-AT"/>
              </w:rPr>
              <w:t xml:space="preserve">s </w:t>
            </w:r>
            <w:r>
              <w:rPr>
                <w:rFonts w:eastAsia="Calibri" w:cs="Calibri" w:ascii="Calibri" w:hAnsi="Calibri" w:asciiTheme="minorHAnsi" w:hAnsiTheme="minorHAnsi"/>
                <w:b w:val="false"/>
                <w:bCs w:val="false"/>
                <w:i w:val="false"/>
                <w:iCs w:val="false"/>
                <w:sz w:val="20"/>
                <w:szCs w:val="20"/>
                <w:lang w:val="en-GB" w:eastAsia="de-AT"/>
              </w:rPr>
              <w:t>of Typus XIX, and the Mss.</w:t>
            </w:r>
            <w:r>
              <w:rPr>
                <w:rFonts w:eastAsia="Calibri" w:cs="Calibri" w:ascii="Calibri" w:hAnsi="Calibri" w:asciiTheme="minorHAnsi" w:hAnsiTheme="minorHAnsi"/>
                <w:b w:val="false"/>
                <w:bCs w:val="false"/>
                <w:i w:val="false"/>
                <w:iCs w:val="false"/>
                <w:sz w:val="20"/>
                <w:szCs w:val="20"/>
                <w:lang w:val="en-GB" w:eastAsia="de-AT"/>
              </w:rPr>
              <w:t xml:space="preserve"> Batopediou 660, </w:t>
            </w:r>
            <w:r>
              <w:rPr>
                <w:rFonts w:eastAsia="Calibri" w:cs="Calibri" w:ascii="Calibri" w:hAnsi="Calibri" w:asciiTheme="minorHAnsi" w:hAnsiTheme="minorHAnsi"/>
                <w:b w:val="false"/>
                <w:bCs w:val="false"/>
                <w:i w:val="false"/>
                <w:iCs w:val="false"/>
                <w:sz w:val="20"/>
                <w:szCs w:val="20"/>
                <w:lang w:val="en-GB" w:eastAsia="de-AT"/>
              </w:rPr>
              <w:t xml:space="preserve">Paris BNF Coislin 187, and Mailand Ambros. M 47 sup. </w:t>
            </w:r>
            <w:r>
              <w:rPr>
                <w:rFonts w:eastAsia="Calibri" w:cs="Calibri" w:ascii="Calibri" w:hAnsi="Calibri" w:asciiTheme="minorHAnsi" w:hAnsiTheme="minorHAnsi"/>
                <w:b w:val="false"/>
                <w:bCs w:val="false"/>
                <w:i w:val="false"/>
                <w:iCs w:val="false"/>
                <w:sz w:val="20"/>
                <w:szCs w:val="20"/>
                <w:lang w:val="en-GB" w:eastAsia="de-AT"/>
              </w:rPr>
              <w:t xml:space="preserve"> for Psalms</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in cooperation with Uta Heil</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Preparations for the print edition of Psalms</w:t>
            </w:r>
            <w:r>
              <w:rPr>
                <w:rFonts w:cs="Calibri" w:ascii="Calibri" w:hAnsi="Calibri" w:asciiTheme="minorHAnsi" w:hAnsiTheme="minorHAnsi"/>
                <w:b/>
                <w:bCs/>
                <w:szCs w:val="20"/>
                <w:lang w:val="en-GB" w:eastAsia="de-AT"/>
              </w:rPr>
              <w:t xml:space="preserve"> </w:t>
            </w:r>
            <w:r>
              <w:rPr>
                <w:rFonts w:cs="Calibri" w:ascii="Calibri" w:hAnsi="Calibri" w:asciiTheme="minorHAnsi" w:hAnsiTheme="minorHAnsi"/>
                <w:b w:val="false"/>
                <w:bCs w:val="false"/>
                <w:szCs w:val="20"/>
                <w:lang w:val="en-GB" w:eastAsia="de-AT"/>
              </w:rPr>
              <w:t>67</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rFonts w:cs="Calibri" w:ascii="Calibri" w:hAnsi="Calibri" w:asciiTheme="minorHAnsi" w:hAnsiTheme="minorHAnsi"/>
                <w:b w:val="false"/>
                <w:bCs w:val="false"/>
                <w:i w:val="false"/>
                <w:iCs w:val="false"/>
                <w:sz w:val="20"/>
                <w:szCs w:val="20"/>
                <w:lang w:val="en-GB" w:eastAsia="de-AT"/>
              </w:rPr>
              <w:t xml:space="preserve">Building the skeleton of the digital edition for Psalms </w:t>
            </w:r>
            <w:r>
              <w:rPr>
                <w:rFonts w:cs="Calibri" w:ascii="Calibri" w:hAnsi="Calibri" w:asciiTheme="minorHAnsi" w:hAnsiTheme="minorHAnsi"/>
                <w:b w:val="false"/>
                <w:bCs w:val="false"/>
                <w:i w:val="false"/>
                <w:iCs w:val="false"/>
                <w:sz w:val="20"/>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r>
              <w:rPr>
                <w:rFonts w:cs="Calibri" w:ascii="Calibri" w:hAnsi="Calibri" w:asciiTheme="minorHAnsi" w:hAnsiTheme="minorHAnsi"/>
                <w:b w:val="false"/>
                <w:bCs w:val="false"/>
                <w:i w:val="false"/>
                <w:iCs w:val="false"/>
                <w:sz w:val="20"/>
                <w:szCs w:val="20"/>
                <w:lang w:val="en-GB" w:eastAsia="de-AT"/>
              </w:rPr>
              <w:t xml:space="preserve"> on the basis of </w:t>
            </w:r>
            <w:r>
              <w:rPr>
                <w:rFonts w:cs="Calibri" w:ascii="Calibri" w:hAnsi="Calibri" w:asciiTheme="minorHAnsi" w:hAnsiTheme="minorHAnsi"/>
                <w:b w:val="false"/>
                <w:bCs w:val="false"/>
                <w:i w:val="false"/>
                <w:iCs w:val="false"/>
                <w:sz w:val="20"/>
                <w:szCs w:val="20"/>
                <w:lang w:val="en-GB" w:eastAsia="de-AT"/>
              </w:rPr>
              <w:t>the until then collated man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scripts</w:t>
            </w:r>
            <w:r>
              <w:rPr>
                <w:rFonts w:cs="Calibri" w:ascii="Calibri" w:hAnsi="Calibri" w:asciiTheme="minorHAnsi" w:hAnsiTheme="minorHAnsi"/>
                <w:b w:val="false"/>
                <w:bCs w:val="false"/>
                <w:i w:val="false"/>
                <w:iCs w:val="false"/>
                <w:sz w:val="20"/>
                <w:szCs w:val="20"/>
                <w:lang w:val="en-GB" w:eastAsia="de-AT"/>
              </w:rPr>
              <w:t xml:space="preserve"> including a </w:t>
            </w:r>
            <w:r>
              <w:rPr>
                <w:rFonts w:cs="Calibri" w:ascii="Calibri" w:hAnsi="Calibri" w:asciiTheme="minorHAnsi" w:hAnsiTheme="minorHAnsi"/>
                <w:b w:val="false"/>
                <w:bCs w:val="false"/>
                <w:i w:val="false"/>
                <w:iCs w:val="false"/>
                <w:sz w:val="20"/>
                <w:szCs w:val="20"/>
                <w:lang w:val="en-GB" w:eastAsia="de-AT"/>
              </w:rPr>
              <w:t>G</w:t>
            </w:r>
            <w:r>
              <w:rPr>
                <w:rFonts w:cs="Calibri" w:ascii="Calibri" w:hAnsi="Calibri" w:asciiTheme="minorHAnsi" w:hAnsiTheme="minorHAnsi"/>
                <w:b w:val="false"/>
                <w:bCs w:val="false"/>
                <w:i w:val="false"/>
                <w:iCs w:val="false"/>
                <w:sz w:val="20"/>
                <w:szCs w:val="20"/>
                <w:lang w:val="en-GB" w:eastAsia="de-AT"/>
              </w:rPr>
              <w:t xml:space="preserve">erman translation (if applicable </w:t>
            </w:r>
            <w:r>
              <w:rPr>
                <w:rFonts w:cs="Calibri" w:ascii="Calibri" w:hAnsi="Calibri" w:asciiTheme="minorHAnsi" w:hAnsiTheme="minorHAnsi"/>
                <w:b w:val="false"/>
                <w:bCs w:val="false"/>
                <w:i w:val="false"/>
                <w:iCs w:val="false"/>
                <w:sz w:val="20"/>
                <w:szCs w:val="20"/>
                <w:lang w:val="en-GB" w:eastAsia="de-AT"/>
              </w:rPr>
              <w:t>in</w:t>
            </w:r>
            <w:r>
              <w:rPr>
                <w:rFonts w:cs="Calibri" w:ascii="Calibri" w:hAnsi="Calibri" w:asciiTheme="minorHAnsi" w:hAnsiTheme="minorHAnsi"/>
                <w:b w:val="false"/>
                <w:bCs w:val="false"/>
                <w:i w:val="false"/>
                <w:iCs w:val="false"/>
                <w:sz w:val="20"/>
                <w:szCs w:val="20"/>
                <w:lang w:val="en-GB" w:eastAsia="de-AT"/>
              </w:rPr>
              <w:t xml:space="preserve"> a first step the old translation of Fisch)</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eastAsia="de-AT"/>
              </w:rPr>
            </w:pPr>
            <w:r>
              <w:rPr>
                <w:lang w:val="en-GB"/>
              </w:rPr>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cs="Calibri" w:ascii="Calibri" w:hAnsi="Calibri" w:asciiTheme="minorHAnsi" w:hAnsiTheme="minorHAnsi"/>
                <w:b w:val="false"/>
                <w:bCs w:val="false"/>
                <w:i w:val="false"/>
                <w:iCs w:val="false"/>
                <w:sz w:val="20"/>
                <w:szCs w:val="20"/>
                <w:lang w:val="en-GB" w:eastAsia="de-AT"/>
              </w:rPr>
              <w:t>Contin</w:t>
            </w:r>
            <w:r>
              <w:rPr>
                <w:rFonts w:cs="Calibri" w:ascii="Calibri" w:hAnsi="Calibri" w:asciiTheme="minorHAnsi" w:hAnsiTheme="minorHAnsi"/>
                <w:b w:val="false"/>
                <w:bCs w:val="false"/>
                <w:i w:val="false"/>
                <w:iCs w:val="false"/>
                <w:sz w:val="20"/>
                <w:szCs w:val="20"/>
                <w:lang w:val="en-GB" w:eastAsia="de-AT"/>
              </w:rPr>
              <w:t>u</w:t>
            </w:r>
            <w:r>
              <w:rPr>
                <w:rFonts w:cs="Calibri" w:ascii="Calibri" w:hAnsi="Calibri" w:asciiTheme="minorHAnsi" w:hAnsiTheme="minorHAnsi"/>
                <w:b w:val="false"/>
                <w:bCs w:val="false"/>
                <w:i w:val="false"/>
                <w:iCs w:val="false"/>
                <w:sz w:val="20"/>
                <w:szCs w:val="20"/>
                <w:lang w:val="en-GB" w:eastAsia="de-AT"/>
              </w:rPr>
              <w:t>ation of the i</w:t>
            </w:r>
            <w:r>
              <w:rPr>
                <w:rFonts w:cs="Calibri" w:ascii="Calibri" w:hAnsi="Calibri" w:asciiTheme="minorHAnsi" w:hAnsiTheme="minorHAnsi"/>
                <w:b w:val="false"/>
                <w:bCs w:val="false"/>
                <w:i w:val="false"/>
                <w:iCs w:val="false"/>
                <w:sz w:val="20"/>
                <w:szCs w:val="20"/>
                <w:lang w:val="en-GB" w:eastAsia="de-AT"/>
              </w:rPr>
              <w:t xml:space="preserve">nvestigations in the questions of </w:t>
            </w:r>
            <w:r>
              <w:rPr>
                <w:rFonts w:cs="Calibri" w:ascii="Calibri" w:hAnsi="Calibri" w:asciiTheme="minorHAnsi" w:hAnsiTheme="minorHAnsi"/>
                <w:b w:val="false"/>
                <w:bCs w:val="false"/>
                <w:i w:val="false"/>
                <w:iCs w:val="false"/>
                <w:sz w:val="20"/>
                <w:szCs w:val="20"/>
                <w:lang w:val="en-GB" w:eastAsia="de-AT"/>
              </w:rPr>
              <w:t>par</w:t>
            </w:r>
            <w:r>
              <w:rPr>
                <w:rFonts w:cs="Calibri" w:ascii="Calibri" w:hAnsi="Calibri" w:asciiTheme="minorHAnsi" w:hAnsiTheme="minorHAnsi"/>
                <w:b w:val="false"/>
                <w:bCs w:val="false"/>
                <w:i w:val="false"/>
                <w:iCs w:val="false"/>
                <w:sz w:val="20"/>
                <w:szCs w:val="20"/>
                <w:lang w:val="en-GB" w:eastAsia="de-AT"/>
              </w:rPr>
              <w:t>a</w:t>
            </w:r>
            <w:r>
              <w:rPr>
                <w:rFonts w:cs="Calibri" w:ascii="Calibri" w:hAnsi="Calibri" w:asciiTheme="minorHAnsi" w:hAnsiTheme="minorHAnsi"/>
                <w:b w:val="false"/>
                <w:bCs w:val="false"/>
                <w:i w:val="false"/>
                <w:iCs w:val="false"/>
                <w:sz w:val="20"/>
                <w:szCs w:val="20"/>
                <w:lang w:val="en-GB" w:eastAsia="de-AT"/>
              </w:rPr>
              <w:t>llels</w:t>
            </w:r>
            <w:r>
              <w:rPr>
                <w:rFonts w:cs="Calibri" w:ascii="Calibri" w:hAnsi="Calibri" w:asciiTheme="minorHAnsi" w:hAnsiTheme="minorHAnsi"/>
                <w:b w:val="false"/>
                <w:bCs w:val="false"/>
                <w:i w:val="false"/>
                <w:iCs w:val="false"/>
                <w:sz w:val="20"/>
                <w:szCs w:val="20"/>
                <w:lang w:val="en-GB" w:eastAsia="de-AT"/>
              </w:rPr>
              <w:t xml:space="preserve"> and simila in Euseb, Cyrill and the co</w:t>
            </w:r>
            <w:r>
              <w:rPr>
                <w:rFonts w:cs="Calibri" w:ascii="Calibri" w:hAnsi="Calibri" w:asciiTheme="minorHAnsi" w:hAnsiTheme="minorHAnsi"/>
                <w:b w:val="false"/>
                <w:bCs w:val="false"/>
                <w:i w:val="false"/>
                <w:iCs w:val="false"/>
                <w:sz w:val="20"/>
                <w:szCs w:val="20"/>
                <w:lang w:val="en-GB" w:eastAsia="de-AT"/>
              </w:rPr>
              <w:t>r</w:t>
            </w:r>
            <w:r>
              <w:rPr>
                <w:rFonts w:cs="Calibri" w:ascii="Calibri" w:hAnsi="Calibri" w:asciiTheme="minorHAnsi" w:hAnsiTheme="minorHAnsi"/>
                <w:b w:val="false"/>
                <w:bCs w:val="false"/>
                <w:i w:val="false"/>
                <w:iCs w:val="false"/>
                <w:sz w:val="20"/>
                <w:szCs w:val="20"/>
                <w:lang w:val="en-GB" w:eastAsia="de-AT"/>
              </w:rPr>
              <w:t>pus (pseudo-)athanasianum</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lang w:val="en-GB"/>
              </w:rPr>
            </w:r>
          </w:p>
        </w:tc>
        <w:tc>
          <w:tcPr>
            <w:tcW w:w="3830"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Evaluation of the stemmatic observations in detail in comparison to the common model(s) of types of catena and their relations</w:t>
            </w:r>
          </w:p>
        </w:tc>
        <w:tc>
          <w:tcPr>
            <w:tcW w:w="614" w:type="dxa"/>
            <w:vMerge w:val="continue"/>
            <w:tcBorders>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779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Finalizing of the web application and addition of final content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val="false"/>
                <w:bCs w:val="false"/>
                <w:szCs w:val="20"/>
                <w:lang w:val="en-GB" w:eastAsia="de-AT"/>
              </w:rPr>
              <w:t>Transcription</w:t>
            </w:r>
            <w:r>
              <w:rPr>
                <w:rFonts w:cs="Calibri" w:ascii="Calibri" w:hAnsi="Calibri" w:asciiTheme="minorHAnsi" w:hAnsiTheme="minorHAnsi"/>
                <w:szCs w:val="20"/>
                <w:lang w:val="en-GB" w:eastAsia="de-AT"/>
              </w:rPr>
              <w:t xml:space="preserve"> and TEI coding of the </w:t>
            </w:r>
            <w:r>
              <w:rPr>
                <w:rFonts w:cs="Calibri" w:ascii="Calibri" w:hAnsi="Calibri" w:asciiTheme="minorHAnsi" w:hAnsiTheme="minorHAnsi"/>
                <w:szCs w:val="20"/>
                <w:lang w:val="en-GB" w:eastAsia="de-AT"/>
              </w:rPr>
              <w:t xml:space="preserve">remaining manuscripts for Psalms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 xml:space="preserve">Establishing the print edition of Psalms </w:t>
            </w:r>
            <w:r>
              <w:rPr>
                <w:rFonts w:cs="Calibri" w:ascii="Calibri" w:hAnsi="Calibri" w:asciiTheme="minorHAnsi" w:hAnsiTheme="minorHAnsi"/>
                <w:szCs w:val="20"/>
                <w:lang w:val="en-GB" w:eastAsia="de-AT"/>
              </w:rPr>
              <w:t>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r>
              <w:rPr>
                <w:rFonts w:cs="Calibri" w:ascii="Calibri" w:hAnsi="Calibri" w:asciiTheme="minorHAnsi" w:hAnsiTheme="minorHAnsi"/>
                <w:b w:val="false"/>
                <w:bCs w:val="false"/>
                <w:i w:val="false"/>
                <w:iCs w:val="false"/>
                <w:sz w:val="20"/>
                <w:szCs w:val="20"/>
                <w:lang w:val="en-GB" w:eastAsia="de-AT"/>
              </w:rPr>
              <w:t xml:space="preserve"> </w:t>
            </w:r>
            <w:r>
              <w:rPr>
                <w:rFonts w:cs="Calibri" w:ascii="Calibri" w:hAnsi="Calibri" w:asciiTheme="minorHAnsi" w:hAnsiTheme="minorHAnsi"/>
                <w:b w:val="false"/>
                <w:bCs w:val="false"/>
                <w:i w:val="false"/>
                <w:iCs w:val="false"/>
                <w:sz w:val="20"/>
                <w:szCs w:val="20"/>
                <w:lang w:val="en-GB" w:eastAsia="de-AT"/>
              </w:rPr>
              <w:t>by transformation of the TEI-xml to LaTEX and building a pdf according to the standard of the series Athanasius Werke (AW)</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Enhancing of the</w:t>
            </w:r>
            <w:r>
              <w:rPr>
                <w:rFonts w:cs="Calibri" w:ascii="Calibri" w:hAnsi="Calibri" w:asciiTheme="minorHAnsi" w:hAnsiTheme="minorHAnsi"/>
                <w:szCs w:val="20"/>
                <w:lang w:val="en-GB" w:eastAsia="de-AT"/>
              </w:rPr>
              <w:t xml:space="preserve"> critical edition </w:t>
            </w:r>
            <w:r>
              <w:rPr>
                <w:rFonts w:cs="Calibri" w:ascii="Calibri" w:hAnsi="Calibri" w:asciiTheme="minorHAnsi" w:hAnsiTheme="minorHAnsi"/>
                <w:szCs w:val="20"/>
                <w:lang w:val="en-GB" w:eastAsia="de-AT"/>
              </w:rPr>
              <w:t>incl</w:t>
            </w:r>
            <w:r>
              <w:rPr>
                <w:rFonts w:cs="Calibri" w:ascii="Calibri" w:hAnsi="Calibri" w:asciiTheme="minorHAnsi" w:hAnsiTheme="minorHAnsi"/>
                <w:szCs w:val="20"/>
                <w:lang w:val="en-GB" w:eastAsia="de-AT"/>
              </w:rPr>
              <w:t>u</w:t>
            </w:r>
            <w:r>
              <w:rPr>
                <w:rFonts w:cs="Calibri" w:ascii="Calibri" w:hAnsi="Calibri" w:asciiTheme="minorHAnsi" w:hAnsiTheme="minorHAnsi"/>
                <w:szCs w:val="20"/>
                <w:lang w:val="en-GB" w:eastAsia="de-AT"/>
              </w:rPr>
              <w:t>ding</w:t>
            </w:r>
            <w:r>
              <w:rPr>
                <w:rFonts w:cs="Calibri" w:ascii="Calibri" w:hAnsi="Calibri" w:asciiTheme="minorHAnsi" w:hAnsiTheme="minorHAnsi"/>
                <w:szCs w:val="20"/>
                <w:lang w:val="en-GB" w:eastAsia="de-AT"/>
              </w:rPr>
              <w:t xml:space="preserve"> the </w:t>
            </w:r>
            <w:r>
              <w:rPr>
                <w:rFonts w:cs="Calibri" w:ascii="Calibri" w:hAnsi="Calibri" w:asciiTheme="minorHAnsi" w:hAnsiTheme="minorHAnsi"/>
                <w:szCs w:val="20"/>
                <w:lang w:val="en-GB" w:eastAsia="de-AT"/>
              </w:rPr>
              <w:t>appar</w:t>
            </w:r>
            <w:r>
              <w:rPr>
                <w:rFonts w:cs="Calibri" w:ascii="Calibri" w:hAnsi="Calibri" w:asciiTheme="minorHAnsi" w:hAnsiTheme="minorHAnsi"/>
                <w:szCs w:val="20"/>
                <w:lang w:val="en-GB" w:eastAsia="de-AT"/>
              </w:rPr>
              <w:t>a</w:t>
            </w:r>
            <w:r>
              <w:rPr>
                <w:rFonts w:cs="Calibri" w:ascii="Calibri" w:hAnsi="Calibri" w:asciiTheme="minorHAnsi" w:hAnsiTheme="minorHAnsi"/>
                <w:szCs w:val="20"/>
                <w:lang w:val="en-GB" w:eastAsia="de-AT"/>
              </w:rPr>
              <w:t>tus</w:t>
            </w:r>
            <w:r>
              <w:rPr>
                <w:rFonts w:cs="Calibri" w:ascii="Calibri" w:hAnsi="Calibri" w:asciiTheme="minorHAnsi" w:hAnsiTheme="minorHAnsi"/>
                <w:szCs w:val="20"/>
                <w:lang w:val="en-GB" w:eastAsia="de-AT"/>
              </w:rPr>
              <w:t xml:space="preserve"> and commentary,</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lang w:val="en-GB" w:eastAsia="de-AT"/>
              </w:rPr>
              <w:t>and the</w:t>
            </w:r>
            <w:r>
              <w:rPr>
                <w:rFonts w:cs="Calibri" w:ascii="Calibri" w:hAnsi="Calibri" w:asciiTheme="minorHAnsi" w:hAnsiTheme="minorHAnsi"/>
                <w:szCs w:val="20"/>
                <w:lang w:val="en-GB" w:eastAsia="de-AT"/>
              </w:rPr>
              <w:t xml:space="preserve"> German translation </w:t>
            </w:r>
            <w:r>
              <w:rPr>
                <w:rFonts w:cs="Calibri" w:ascii="Calibri" w:hAnsi="Calibri" w:asciiTheme="minorHAnsi" w:hAnsiTheme="minorHAnsi"/>
                <w:szCs w:val="20"/>
                <w:lang w:val="en-GB" w:eastAsia="de-AT"/>
              </w:rPr>
              <w:t xml:space="preserve">for Psalms </w:t>
            </w:r>
            <w:r>
              <w:rPr>
                <w:rFonts w:cs="Calibri" w:ascii="Calibri" w:hAnsi="Calibri" w:asciiTheme="minorHAnsi" w:hAnsiTheme="minorHAnsi"/>
                <w:szCs w:val="20"/>
                <w:lang w:val="en-GB" w:eastAsia="de-AT"/>
              </w:rPr>
              <w:t>88</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7" w:type="dxa"/>
            <w:tcBorders>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Archiving of project data in ARCHE, the repository of ACDH-ÖAW</w:t>
            </w:r>
          </w:p>
        </w:tc>
        <w:tc>
          <w:tcPr>
            <w:tcW w:w="3830" w:type="dxa"/>
            <w:tcBorders>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lang w:val="en-GB"/>
              </w:rPr>
            </w:pPr>
            <w:r>
              <w:rPr>
                <w:rFonts w:ascii="Calibri" w:hAnsi="Calibri"/>
                <w:lang w:val="en-GB"/>
              </w:rPr>
              <w:t>Corrections of the critical edition and drafting the introduction for the print edition of Psalm 76</w:t>
            </w:r>
            <w:r>
              <w:rPr>
                <w:rFonts w:cs="Calibri" w:ascii="Calibri" w:hAnsi="Calibri" w:asciiTheme="minorHAnsi" w:hAnsiTheme="minorHAnsi"/>
                <w:b w:val="false"/>
                <w:bCs w:val="false"/>
                <w:i w:val="false"/>
                <w:iCs w:val="false"/>
                <w:sz w:val="20"/>
                <w:szCs w:val="20"/>
                <w:lang w:val="en-GB" w:eastAsia="de-AT"/>
              </w:rPr>
              <w:t>–</w:t>
            </w:r>
            <w:r>
              <w:rPr>
                <w:rFonts w:cs="Calibri" w:ascii="Calibri" w:hAnsi="Calibri" w:asciiTheme="minorHAnsi" w:hAnsiTheme="minorHAnsi"/>
                <w:b w:val="false"/>
                <w:bCs w:val="false"/>
                <w:i w:val="false"/>
                <w:iCs w:val="false"/>
                <w:sz w:val="20"/>
                <w:szCs w:val="20"/>
                <w:lang w:val="en-GB" w:eastAsia="de-AT"/>
              </w:rPr>
              <w:t>100</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bl>
    <w:p>
      <w:pPr>
        <w:pStyle w:val="Normal"/>
        <w:spacing w:lineRule="auto" w:line="276"/>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before="0" w:after="120"/>
        <w:ind w:hanging="0"/>
        <w:jc w:val="left"/>
        <w:rPr>
          <w:rFonts w:ascii="Calibri" w:hAnsi="Calibri" w:cs="Calibri" w:cstheme="minorHAnsi"/>
          <w:b w:val="false"/>
          <w:bCs w:val="false"/>
          <w:color w:val="000000"/>
          <w:sz w:val="22"/>
          <w:lang w:val="en-GB" w:eastAsia="de-DE"/>
        </w:rPr>
      </w:pPr>
      <w:r>
        <w:rPr>
          <w:rFonts w:cs="Calibri" w:cstheme="minorHAnsi" w:ascii="Calibri" w:hAnsi="Calibri"/>
          <w:b w:val="false"/>
          <w:bCs w:val="false"/>
          <w:color w:val="000000"/>
          <w:sz w:val="22"/>
          <w:lang w:val="en-GB" w:eastAsia="de-DE"/>
        </w:rPr>
        <w:t>7) Assoziierte Forschungspartner:innen (falls zutreffend): Beschreibung des Beitrags des:der assoziierten Forschungspartner:in (siehe Abschnitt 1.5) im Rahmen des geplanten Projekts; assoziierte Forschungspartner:innen sind im Formular Assoziierte:r Forschungspartner:in anzuführen.</w:t>
      </w:r>
    </w:p>
    <w:p>
      <w:pPr>
        <w:pStyle w:val="Normal"/>
        <w:spacing w:before="0" w:after="120"/>
        <w:ind w:hanging="0"/>
        <w:jc w:val="left"/>
        <w:rPr>
          <w:b w:val="false"/>
          <w:bCs w:val="false"/>
          <w:lang w:val="en-GB"/>
        </w:rPr>
      </w:pPr>
      <w:r>
        <w:rPr>
          <w:rFonts w:cs="Calibri" w:ascii="Calibri" w:hAnsi="Calibri" w:cstheme="minorHAnsi"/>
          <w:b w:val="false"/>
          <w:bCs w:val="false"/>
          <w:color w:val="000000"/>
          <w:sz w:val="22"/>
          <w:lang w:val="en-GB" w:eastAsia="de-DE"/>
        </w:rPr>
        <w:t>8) Nationale und/oder internationale Kooperationspartner:innen (falls zutreffend): Es ist zu spezifizieren, welche Kooperationspartner:innen vorgesehen sind und was Gegenstand der beabsichtigten Kooperation(en) bzw. der Beitrag zum Projekt ist. Alle in der Projektbeschreibung namentlich genannten nationalen und/oder internationalen Kooperationspartner:innen sind mit entsprechenden Angaben im Formular Sonstige Kooperation (pro Kooperationspartner:in ein Formular) anzuführen. Jene namentlich genannten Kooperationspartner:innen, die wesentlich zum Forschungsvorhaben beitragen,</w:t>
      </w:r>
      <w:r>
        <w:rPr>
          <w:rFonts w:cs="Calibri" w:ascii="Calibri" w:hAnsi="Calibri" w:cstheme="minorHAnsi"/>
          <w:b w:val="false"/>
          <w:bCs w:val="false"/>
          <w:color w:val="000000"/>
          <w:sz w:val="22"/>
          <w:lang w:val="en-GB"/>
        </w:rPr>
        <w:t xml:space="preserve"> können durch ein Kooperationsschreiben bestätigt werden.</w:t>
      </w:r>
    </w:p>
    <w:p>
      <w:pPr>
        <w:pStyle w:val="Normal"/>
        <w:spacing w:before="0" w:after="120"/>
        <w:ind w:hanging="0"/>
        <w:jc w:val="left"/>
        <w:rPr>
          <w:lang w:val="en-GB"/>
        </w:rPr>
      </w:pPr>
      <w:r>
        <w:rPr>
          <w:rFonts w:cs="Calibri" w:ascii="Calibri" w:hAnsi="Calibri" w:cstheme="minorHAnsi"/>
          <w:color w:val="000000"/>
          <w:sz w:val="22"/>
          <w:lang w:val="en-GB"/>
        </w:rPr>
        <w:t xml:space="preserve"> </w:t>
      </w:r>
      <w:r>
        <w:rPr>
          <w:rFonts w:cs="Calibri" w:ascii="Calibri" w:hAnsi="Calibri" w:cstheme="minorHAnsi"/>
          <w:color w:val="000000"/>
          <w:sz w:val="22"/>
          <w:lang w:val="en-GB"/>
        </w:rPr>
        <w:t>9) Projektrelevante wissenschaftliche Qualifikation der beteiligten Wissenschaftler:innen</w:t>
      </w:r>
    </w:p>
    <w:p>
      <w:pPr>
        <w:pStyle w:val="Normal"/>
        <w:spacing w:lineRule="exact" w:line="300" w:before="120" w:after="0"/>
        <w:ind w:hanging="0"/>
        <w:rPr>
          <w:lang w:val="en-GB"/>
        </w:rPr>
      </w:pPr>
      <w:r>
        <w:rPr>
          <w:rFonts w:cs="Calibri" w:ascii="Calibri" w:hAnsi="Calibri"/>
          <w:b/>
          <w:sz w:val="22"/>
          <w:lang w:val="en-GB"/>
        </w:rPr>
        <w:t>10. Academic Qualification of the Participating Experts</w:t>
      </w:r>
    </w:p>
    <w:p>
      <w:pPr>
        <w:pStyle w:val="Normal"/>
        <w:spacing w:lineRule="exact" w:line="300" w:before="120" w:after="0"/>
        <w:ind w:hanging="0"/>
        <w:rPr>
          <w:lang w:val="en-GB"/>
        </w:rPr>
      </w:pPr>
      <w:r>
        <w:rPr>
          <w:rFonts w:cs="Calibri" w:ascii="Calibri" w:hAnsi="Calibri"/>
          <w:b/>
          <w:sz w:val="22"/>
          <w:lang w:val="en-GB"/>
        </w:rPr>
        <w:t>10.1 Uta Heil</w:t>
      </w:r>
    </w:p>
    <w:p>
      <w:pPr>
        <w:pStyle w:val="Normal"/>
        <w:spacing w:lineRule="exact" w:line="300"/>
        <w:ind w:hanging="0"/>
        <w:rPr>
          <w:lang w:val="en-GB"/>
        </w:rPr>
      </w:pPr>
      <w:r>
        <w:rPr>
          <w:rFonts w:cs="Calibri" w:ascii="Calibri" w:hAnsi="Calibri"/>
          <w:sz w:val="22"/>
          <w:lang w:val="en-GB"/>
        </w:rPr>
        <w:t xml:space="preserve">Research on Athanasius of Alexandria, as well as editorial works, have accompanied the academic output of Uta Heil since her dissertation on </w:t>
      </w:r>
      <w:r>
        <w:rPr>
          <w:rFonts w:cs="Calibri" w:ascii="Calibri" w:hAnsi="Calibri"/>
          <w:i/>
          <w:sz w:val="22"/>
          <w:lang w:val="en-GB"/>
        </w:rPr>
        <w:t>De sententia Dionysii</w:t>
      </w:r>
      <w:r>
        <w:rPr>
          <w:rFonts w:cs="Calibri" w:ascii="Calibri" w:hAnsi="Calibri"/>
          <w:sz w:val="22"/>
          <w:lang w:val="en-GB"/>
        </w:rPr>
        <w:t xml:space="preserve"> of Athanasius. Since 1997, she has participated in editorial tasks, both as assistant to Hanns Christof Brennecke (University of Erlangen) and as academic contributor to the edition of the </w:t>
      </w:r>
      <w:r>
        <w:rPr>
          <w:rFonts w:cs="Calibri" w:ascii="Calibri" w:hAnsi="Calibri"/>
          <w:i/>
          <w:sz w:val="22"/>
          <w:lang w:val="en-GB"/>
        </w:rPr>
        <w:t>Athanasius Werke</w:t>
      </w:r>
      <w:r>
        <w:rPr>
          <w:rFonts w:cs="Calibri" w:ascii="Calibri" w:hAnsi="Calibri"/>
          <w:sz w:val="22"/>
          <w:lang w:val="en-GB"/>
        </w:rPr>
        <w:t xml:space="preserve">: the so-called “Historical-apologetic writings of Athanasius” and the “Documents regarding the History of the Arian Debate” (De Gruyter), on behalf of the Berlin-Brandenburg Academy of Sciences. </w:t>
      </w:r>
      <w:r>
        <w:rPr>
          <w:rFonts w:cs="Calibri" w:ascii="Calibri" w:hAnsi="Calibri" w:asciiTheme="minorHAnsi" w:hAnsiTheme="minorHAnsi"/>
          <w:sz w:val="22"/>
          <w:lang w:val="en-GB"/>
        </w:rPr>
        <w:t xml:space="preserve">The important topic of pseudepigrapha is also an intense research interest for Heil. She is also member of “Leitungskommission Patristik” of the Akademie der Wissenschaften/Göttingen (Ps.Dionys.Areopagita) and main editor of the Zeitschrift für Antikes Christentum. This new project will be a meaningful development and expansion of her work to date at the University of Vienna on the critical edition of the </w:t>
      </w:r>
      <w:r>
        <w:rPr>
          <w:rFonts w:cs="Calibri" w:ascii="Calibri" w:hAnsi="Calibri" w:asciiTheme="minorHAnsi" w:hAnsiTheme="minorHAnsi"/>
          <w:i/>
          <w:sz w:val="22"/>
          <w:lang w:val="en-GB"/>
        </w:rPr>
        <w:t>Athanasius Werke</w:t>
      </w:r>
      <w:r>
        <w:rPr>
          <w:rFonts w:cs="Calibri" w:ascii="Calibri" w:hAnsi="Calibri" w:asciiTheme="minorHAnsi" w:hAnsiTheme="minorHAnsi"/>
          <w:sz w:val="22"/>
          <w:lang w:val="en-GB"/>
        </w:rPr>
        <w:t xml:space="preserve">. </w:t>
      </w:r>
    </w:p>
    <w:p>
      <w:pPr>
        <w:pStyle w:val="Normal"/>
        <w:spacing w:lineRule="exact" w:line="300" w:before="120" w:after="0"/>
        <w:ind w:hanging="284" w:left="284"/>
        <w:rPr>
          <w:lang w:val="en-GB"/>
        </w:rPr>
      </w:pPr>
      <w:r>
        <w:rPr>
          <w:rFonts w:cs="Calibri" w:ascii="Calibri" w:hAnsi="Calibri"/>
          <w:sz w:val="22"/>
          <w:lang w:val="en-GB"/>
        </w:rPr>
        <w:t>Athanasius von Alexandrien, De sententia Dionysii. Einleitung, Übersetzung und Kommentar (Patristische Texte und Studien 52), Berlin/New York: de Gruyter, 1999. [Reviews: T.D. Barnes, JEH 51, 2000, 598f.; D. Brakke, JECS 8, 2000, 464f.; J. Leemans, VigChr 65, 2002, 329–332 (= ETL 78, 2002, 243–246); C. Kannengießer, Adamantius 8, 2002, 382–386; P. Bruns, ThRv 99, 2003, 224–226.]</w:t>
      </w:r>
    </w:p>
    <w:p>
      <w:pPr>
        <w:pStyle w:val="Normal"/>
        <w:spacing w:lineRule="exact" w:line="300" w:before="120" w:after="0"/>
        <w:ind w:hanging="284" w:left="284"/>
        <w:rPr>
          <w:lang w:val="en-GB"/>
        </w:rPr>
      </w:pPr>
      <w:r>
        <w:rPr>
          <w:rFonts w:cs="Calibri" w:ascii="Calibri" w:hAnsi="Calibri"/>
          <w:sz w:val="22"/>
          <w:lang w:val="en-GB"/>
        </w:rPr>
        <w:t>Athanasius von Alexandria, Gegen die Heiden, Über die Menschwerdung des Wortes Gottes, Über die Beschlüsse der Synode von Nizäa, aus dem Griechischen übersetzt und herausgegeben von U. H., Frankfurt a.M./Leipzig: Insel Verlag/Suhrkamp Verlag/Verlag der Weltreligionen, 2008.</w:t>
      </w:r>
    </w:p>
    <w:p>
      <w:pPr>
        <w:pStyle w:val="Normal"/>
        <w:spacing w:lineRule="exact" w:line="300" w:before="120" w:after="0"/>
        <w:ind w:hanging="284" w:left="284"/>
        <w:rPr>
          <w:lang w:val="en-GB"/>
        </w:rPr>
      </w:pPr>
      <w:r>
        <w:rPr>
          <w:rFonts w:cs="Calibri" w:ascii="Calibri" w:hAnsi="Calibri"/>
          <w:sz w:val="22"/>
          <w:lang w:val="en-GB"/>
        </w:rPr>
        <w:t>Athanasius Werke. Zweiter Band: Die „Apologien“. Achte Lieferung, hg. im Auftrag der Berlin-Brandenburgischen Akademie der Wissenschaften von Hanns Christof Brennecke, Uta Heil und Annette von Stockhausen, Berlin/New York: de Gruyter, 2006, 128 + 136 S.</w:t>
      </w:r>
    </w:p>
    <w:p>
      <w:pPr>
        <w:pStyle w:val="Normal"/>
        <w:spacing w:lineRule="exact" w:line="300" w:before="120" w:after="0"/>
        <w:ind w:hanging="284" w:left="284"/>
        <w:rPr>
          <w:lang w:val="en-GB"/>
        </w:rPr>
      </w:pPr>
      <w:r>
        <w:rPr>
          <w:rFonts w:cs="Calibri" w:ascii="Calibri" w:hAnsi="Calibri"/>
          <w:sz w:val="22"/>
          <w:lang w:val="en-GB"/>
        </w:rPr>
        <w:t xml:space="preserve">Athanasius Werke. Dritter Band: Dokumente zur Geschichte des arianischen Streites, hg. im Auftrag der Berlin-Brandenburgischen Akademie der Wissenschaften von Hanns Christof Brennecke, Uta Heil, Annette von Stockhausen und Angelika Wintjes, Berlin/New York: de Gruyter, 2007 (Lieferung 3) and 2014 (Lieferung 4) and 2019 (Lieferungen 5–7). </w:t>
      </w:r>
    </w:p>
    <w:p>
      <w:pPr>
        <w:pStyle w:val="Normal"/>
        <w:spacing w:lineRule="exact" w:line="300" w:before="120" w:after="0"/>
        <w:ind w:hanging="284" w:left="284"/>
        <w:rPr>
          <w:lang w:val="en-GB"/>
        </w:rPr>
      </w:pPr>
      <w:r>
        <w:rPr>
          <w:rFonts w:cs="Calibri" w:ascii="Calibri" w:hAnsi="Calibri"/>
          <w:sz w:val="22"/>
          <w:lang w:val="en-GB"/>
        </w:rPr>
        <w:t>Crux interpretum. Ein kritischer Rückblick auf das Werk von Eduard Schwartz (Texte und Untersuchungen zur Geschichte der altchristlichen Literatur 176), hg.v. Uta Heil und Annette von Stockhausen, Berlin/Boston: de Gruyter, 2015.</w:t>
      </w:r>
    </w:p>
    <w:p>
      <w:pPr>
        <w:pStyle w:val="Normal"/>
        <w:spacing w:lineRule="exact" w:line="300" w:before="120" w:after="0"/>
        <w:ind w:hanging="284" w:left="284"/>
        <w:rPr>
          <w:lang w:val="en-GB"/>
        </w:rPr>
      </w:pPr>
      <w:r>
        <w:rPr>
          <w:rFonts w:cs="Calibri" w:ascii="Calibri" w:hAnsi="Calibri"/>
          <w:sz w:val="22"/>
          <w:lang w:val="en-GB"/>
        </w:rPr>
        <w:t>Athanasius und Basilius, in: Zeitschrift für Antikes Christentum 10, 2006, 103–120.</w:t>
      </w:r>
    </w:p>
    <w:p>
      <w:pPr>
        <w:pStyle w:val="Normal"/>
        <w:spacing w:lineRule="exact" w:line="300" w:before="120" w:after="0"/>
        <w:ind w:hanging="284" w:left="284"/>
        <w:rPr>
          <w:lang w:val="en-GB"/>
        </w:rPr>
      </w:pPr>
      <w:r>
        <w:rPr>
          <w:rFonts w:cs="Calibri" w:ascii="Calibri" w:hAnsi="Calibri"/>
          <w:sz w:val="22"/>
          <w:lang w:val="en-GB"/>
        </w:rPr>
        <w:t>Athanasius und Eusebius. Zum Rückgriff des Athanasius auf Euseb von Caesarea, in: Three Greek Apologists – Drei griechische Apologeten. Origen, Eusebius, and Athanasius – Origenes, Eusebius und Athanasius (Early Christianity in the Context of Antiquity 3), eds. Anders-Christian Jacobsen and Jörg Ulrich, Frankfurt a.M. u.a.: Peter Lang, 2007, 189–214.</w:t>
      </w:r>
    </w:p>
    <w:p>
      <w:pPr>
        <w:pStyle w:val="Normal"/>
        <w:spacing w:lineRule="exact" w:line="300" w:before="120" w:after="0"/>
        <w:ind w:hanging="284" w:left="284"/>
        <w:rPr>
          <w:lang w:val="en-GB"/>
        </w:rPr>
      </w:pPr>
      <w:r>
        <w:rPr>
          <w:rFonts w:ascii="Calibri" w:hAnsi="Calibri" w:asciiTheme="minorHAnsi" w:hAnsiTheme="minorHAnsi"/>
          <w:sz w:val="22"/>
          <w:lang w:val="en-GB"/>
        </w:rPr>
        <w:t>The Homoians, in: Arianism: Roman Heresy and Barbarian Creed, eds. Guido M. Berndt and Roland Steinacher, Farnham, UK / Burlington, VT: Ashgate, 2014, 85–115.</w:t>
      </w:r>
    </w:p>
    <w:p>
      <w:pPr>
        <w:pStyle w:val="Normal"/>
        <w:spacing w:lineRule="exact" w:line="300" w:before="120" w:after="0"/>
        <w:ind w:hanging="284" w:left="284"/>
        <w:rPr>
          <w:lang w:val="en-GB"/>
        </w:rPr>
      </w:pPr>
      <w:r>
        <w:rPr>
          <w:rFonts w:cs="Calibri" w:ascii="Calibri" w:hAnsi="Calibri"/>
          <w:sz w:val="22"/>
          <w:lang w:val="en-GB"/>
        </w:rPr>
        <w:t>Eduard Schwartz im Gespräch mit Adolf Jülicher und Friedrich Loofs. Aus der Korrespondenz vorgestellt, in: Crux interpretum. Ein kritischer Rückblick auf das Werk von Eduard Schwartz (Texte und Untersuchungen zur Geschichte der altchristlichen Literatur 176), hg.v. Uta Heil und Annette von Stockhausen, Berlin/Boston: de Gruyter, 2015, 144–195.</w:t>
      </w:r>
    </w:p>
    <w:p>
      <w:pPr>
        <w:pStyle w:val="Normal"/>
        <w:spacing w:lineRule="exact" w:line="300" w:before="120" w:after="0"/>
        <w:ind w:hanging="284" w:left="284"/>
        <w:rPr>
          <w:lang w:val="en-GB"/>
        </w:rPr>
      </w:pPr>
      <w:r>
        <w:rPr>
          <w:rFonts w:ascii="Calibri" w:hAnsi="Calibri" w:asciiTheme="minorHAnsi" w:hAnsiTheme="minorHAnsi"/>
          <w:sz w:val="22"/>
          <w:lang w:val="en-GB"/>
        </w:rPr>
        <w:t xml:space="preserve">Athanasius, Apollinarius und der pseudathanasianische </w:t>
      </w:r>
      <w:r>
        <w:rPr>
          <w:rFonts w:ascii="Calibri" w:hAnsi="Calibri" w:asciiTheme="minorHAnsi" w:hAnsiTheme="minorHAnsi"/>
          <w:i/>
          <w:sz w:val="22"/>
          <w:lang w:val="en-GB"/>
        </w:rPr>
        <w:t>Sermo contra omnes haereses</w:t>
      </w:r>
      <w:r>
        <w:rPr>
          <w:rFonts w:ascii="Calibri" w:hAnsi="Calibri" w:asciiTheme="minorHAnsi" w:hAnsiTheme="minorHAnsi"/>
          <w:sz w:val="22"/>
          <w:lang w:val="en-GB"/>
        </w:rPr>
        <w:t>, in: Apollinarius und seine Folgen (Studien und Texte zu Antike und Christentum 93), hg.v. Silke-Petra Bergjan, Benjamin Gleede und Martin Heimgartner, Tübingen: Mohr, 2015, 143–166.</w:t>
      </w:r>
    </w:p>
    <w:p>
      <w:pPr>
        <w:pStyle w:val="Normal"/>
        <w:spacing w:lineRule="exact" w:line="300" w:before="120" w:after="0"/>
        <w:ind w:hanging="284" w:left="284"/>
        <w:rPr/>
      </w:pPr>
      <w:r>
        <w:rPr>
          <w:rFonts w:cs="Calibri" w:ascii="Calibri" w:hAnsi="Calibri"/>
          <w:sz w:val="22"/>
          <w:lang w:val="en-GB"/>
        </w:rPr>
        <w:t xml:space="preserve">Was wir glauben und was wir wissen. Zur Bilanz des trinitarischen Streits durch die Homöer, in: Die Synoden im trinitarischen Streit. </w:t>
      </w:r>
      <w:r>
        <w:rPr>
          <w:rStyle w:val="st"/>
          <w:rFonts w:cs="Calibri" w:ascii="Calibri" w:hAnsi="Calibri"/>
          <w:sz w:val="22"/>
          <w:lang w:val="en-GB"/>
        </w:rPr>
        <w:t xml:space="preserve">Über die Etablierung eines </w:t>
      </w:r>
      <w:r>
        <w:rPr>
          <w:rStyle w:val="Emphasis"/>
          <w:rFonts w:cs="Calibri" w:ascii="Calibri" w:hAnsi="Calibri"/>
          <w:sz w:val="22"/>
          <w:lang w:val="en-GB"/>
        </w:rPr>
        <w:t>synodalen</w:t>
      </w:r>
      <w:r>
        <w:rPr>
          <w:rStyle w:val="st"/>
          <w:rFonts w:cs="Calibri" w:ascii="Calibri" w:hAnsi="Calibri"/>
          <w:sz w:val="22"/>
          <w:lang w:val="en-GB"/>
        </w:rPr>
        <w:t xml:space="preserve"> Verfahrens und die Probleme seiner Anwendung im 4. und 5. Jahrhundert </w:t>
      </w:r>
      <w:r>
        <w:rPr>
          <w:rFonts w:cs="Calibri" w:ascii="Calibri" w:hAnsi="Calibri"/>
          <w:sz w:val="22"/>
          <w:lang w:val="en-GB"/>
        </w:rPr>
        <w:t>(Texte und Untersuchungen zur Geschichte der altchristlichen Literatur 177), hg.v. Uta Heil und Annette von Stockhausen, Berlin/Boston: de Gruyter, 2017, 213–228.</w:t>
      </w:r>
    </w:p>
    <w:p>
      <w:pPr>
        <w:pStyle w:val="Normal"/>
        <w:spacing w:lineRule="exact" w:line="300" w:before="120" w:after="0"/>
        <w:ind w:hanging="284" w:left="284"/>
        <w:rPr>
          <w:lang w:val="en-GB"/>
        </w:rPr>
      </w:pPr>
      <w:r>
        <w:rPr>
          <w:rFonts w:cs="Calibri" w:ascii="Calibri" w:hAnsi="Calibri"/>
          <w:sz w:val="22"/>
          <w:lang w:val="en-GB"/>
        </w:rPr>
        <w:t>Athanasius of Alexandria – Teacher and Martyr of the Christian Church, in: Paul as homo novus. Authorial strategies of self-fashioning in light of a Ciceronian term (Studia Aarhusiana Neotestamentica 6), eds. Eve-Marie Becker, Jacob Mortensen u.a., Göttingen: Vandenhoeck &amp; Ruprecht, 2018, 177–196.</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Arianismus als theologisches und soziales Problem, in: Wolfgang Spickermann (Hg.), Frühes Christentum im Ostalpenraum. Beiträge der internationalen Tagung „Frühes Christentum im Ostalpenraum“, Graz 1.-3. Juni 2016 (Keryx 5), Graz: Grazer Universitätsverlag, 2019, 17–37.</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 xml:space="preserve">Ein Mischmasch aus Irrtum und Absicht. Zur christlichen Pseudepigraphie bis zum Ausklang der Spätantike, in: Autor und Autorität. </w:t>
      </w:r>
      <w:r>
        <w:rPr>
          <w:rFonts w:ascii="Calibri" w:hAnsi="Calibri" w:asciiTheme="minorHAnsi" w:hAnsiTheme="minorHAnsi"/>
          <w:sz w:val="22"/>
          <w:lang w:val="en-GB"/>
        </w:rPr>
        <w:t>Historische, systematische und praktische Perspektiven, Mit weiteren Beiträgen aus der Evangelisch-Theologischen Fakultät Wien, Mit 12 Abbildungen</w:t>
      </w:r>
      <w:r>
        <w:rPr>
          <w:rFonts w:cs="Calibri" w:ascii="Calibri" w:hAnsi="Calibri" w:asciiTheme="minorHAnsi" w:cstheme="minorHAnsi" w:hAnsiTheme="minorHAnsi"/>
          <w:sz w:val="22"/>
          <w:lang w:val="en-GB"/>
        </w:rPr>
        <w:t xml:space="preserve"> </w:t>
      </w:r>
      <w:r>
        <w:rPr>
          <w:rFonts w:ascii="Calibri" w:hAnsi="Calibri" w:asciiTheme="minorHAnsi" w:hAnsiTheme="minorHAnsi"/>
          <w:sz w:val="22"/>
          <w:lang w:val="en-GB"/>
        </w:rPr>
        <w:t>(Wiener Jahrbuch für Theologie 12), hg.v. Uta Heil, Antje Klein und Annette Schellenberg, Göttingen: V&amp;R unipress / Vienna University Press, 2019, 73–95.</w:t>
      </w:r>
    </w:p>
    <w:p>
      <w:pPr>
        <w:pStyle w:val="Normal"/>
        <w:spacing w:lineRule="auto" w:line="240"/>
        <w:ind w:hanging="0"/>
        <w:jc w:val="left"/>
        <w:rPr>
          <w:rFonts w:ascii="Calibri" w:hAnsi="Calibri" w:cs="Calibri" w:asciiTheme="minorHAnsi" w:hAnsiTheme="minorHAnsi"/>
          <w:b/>
          <w:sz w:val="22"/>
          <w:lang w:val="en-GB"/>
        </w:rPr>
      </w:pPr>
      <w:r>
        <w:rPr>
          <w:rFonts w:cs="Calibri" w:ascii="Calibri" w:hAnsi="Calibri"/>
          <w:b/>
          <w:sz w:val="22"/>
          <w:lang w:val="en-GB"/>
        </w:rPr>
      </w:r>
    </w:p>
    <w:p>
      <w:pPr>
        <w:pStyle w:val="Normal"/>
        <w:pageBreakBefore w:val="false"/>
        <w:spacing w:lineRule="exact" w:line="300" w:before="0" w:after="0"/>
        <w:ind w:hanging="0"/>
        <w:rPr>
          <w:lang w:val="en-GB"/>
        </w:rPr>
      </w:pPr>
      <w:r>
        <w:rPr>
          <w:rFonts w:cs="Calibri" w:ascii="Calibri" w:hAnsi="Calibri" w:asciiTheme="minorHAnsi" w:hAnsiTheme="minorHAnsi"/>
          <w:b/>
          <w:sz w:val="22"/>
          <w:lang w:val="en-GB"/>
        </w:rPr>
        <w:t xml:space="preserve">10.2 </w:t>
      </w:r>
      <w:r>
        <w:rPr>
          <w:rFonts w:cs="Calibri" w:ascii="Calibri" w:hAnsi="Calibri" w:asciiTheme="minorHAnsi" w:hAnsiTheme="minorHAnsi"/>
          <w:b/>
          <w:sz w:val="22"/>
          <w:lang w:val="en-GB"/>
        </w:rPr>
        <w:t>Christoph Scheerer</w:t>
      </w:r>
    </w:p>
    <w:p>
      <w:pPr>
        <w:pStyle w:val="Normal"/>
        <w:spacing w:lineRule="auto" w:line="360"/>
        <w:ind w:hanging="0"/>
        <w:rPr>
          <w:rFonts w:ascii="Calibri" w:hAnsi="Calibri"/>
          <w:sz w:val="22"/>
          <w:szCs w:val="22"/>
          <w:lang w:val="en-GB"/>
        </w:rPr>
      </w:pPr>
      <w:r>
        <w:rPr>
          <w:rFonts w:ascii="Calibri" w:hAnsi="Calibri"/>
          <w:sz w:val="22"/>
          <w:szCs w:val="22"/>
          <w:lang w:val="en-GB"/>
        </w:rPr>
      </w:r>
    </w:p>
    <w:p>
      <w:pPr>
        <w:pStyle w:val="Normal"/>
        <w:spacing w:lineRule="auto" w:line="360"/>
        <w:ind w:hanging="0"/>
        <w:rPr>
          <w:rFonts w:ascii="Calibri" w:hAnsi="Calibri"/>
          <w:sz w:val="22"/>
          <w:szCs w:val="22"/>
          <w:lang w:val="en-GB"/>
        </w:rPr>
      </w:pPr>
      <w:r>
        <w:rPr>
          <w:rFonts w:ascii="Calibri" w:hAnsi="Calibri"/>
          <w:sz w:val="22"/>
          <w:szCs w:val="22"/>
          <w:lang w:val="en-GB"/>
        </w:rPr>
        <w:t xml:space="preserve">Christoph Scheerer has </w:t>
      </w:r>
      <w:r>
        <w:rPr>
          <w:rFonts w:ascii="Calibri" w:hAnsi="Calibri"/>
          <w:sz w:val="22"/>
          <w:szCs w:val="22"/>
          <w:lang w:val="en-GB"/>
        </w:rPr>
        <w:t xml:space="preserve">a consolidated experience in editing patristic literatur including texts in Latin and Greek, </w:t>
      </w:r>
      <w:r>
        <w:rPr>
          <w:rFonts w:ascii="Calibri" w:hAnsi="Calibri"/>
          <w:sz w:val="22"/>
          <w:szCs w:val="22"/>
          <w:lang w:val="en-GB"/>
        </w:rPr>
        <w:t>and including digital and print editions,</w:t>
      </w:r>
      <w:r>
        <w:rPr>
          <w:rFonts w:ascii="Calibri" w:hAnsi="Calibri"/>
          <w:sz w:val="22"/>
          <w:szCs w:val="22"/>
          <w:lang w:val="en-GB"/>
        </w:rPr>
        <w:t xml:space="preserve"> right starting after is examns in protestant theology at the University of Tuebingen in 2006.</w:t>
      </w:r>
      <w:r>
        <w:rPr>
          <w:rFonts w:ascii="Calibri" w:hAnsi="Calibri"/>
          <w:sz w:val="22"/>
          <w:szCs w:val="22"/>
          <w:lang w:val="en-GB"/>
        </w:rPr>
        <w:t xml:space="preserve"> </w:t>
      </w:r>
      <w:r>
        <w:rPr>
          <w:rFonts w:ascii="Calibri" w:hAnsi="Calibri"/>
          <w:sz w:val="22"/>
          <w:szCs w:val="22"/>
          <w:lang w:val="en-GB"/>
        </w:rPr>
        <w:t xml:space="preserve">He participated since then in different editing projects at the Universities of Tuebingen and Vienna with Volker Drecoll and Uta Heil. Parallel he wrote his dissertation in Musicology, </w:t>
      </w:r>
      <w:r>
        <w:rPr>
          <w:rFonts w:ascii="Calibri" w:hAnsi="Calibri"/>
          <w:sz w:val="22"/>
          <w:szCs w:val="22"/>
          <w:lang w:val="en-GB"/>
        </w:rPr>
        <w:t>investigating more than 100 theoretical sources from the 14th to the 17th century</w:t>
      </w:r>
      <w:r>
        <w:rPr>
          <w:rFonts w:ascii="Calibri" w:hAnsi="Calibri"/>
          <w:sz w:val="22"/>
          <w:szCs w:val="22"/>
          <w:lang w:val="en-GB"/>
        </w:rPr>
        <w:t xml:space="preserve">. </w:t>
      </w:r>
      <w:r>
        <w:rPr>
          <w:rFonts w:ascii="Calibri" w:hAnsi="Calibri"/>
          <w:sz w:val="22"/>
          <w:szCs w:val="22"/>
          <w:lang w:val="en-GB"/>
        </w:rPr>
        <w:t>He joined the previous project in November 2024 and is very familiar with the needs and skills for it regarding the technical aspects as well as the theological and philological background.</w:t>
      </w:r>
    </w:p>
    <w:p>
      <w:pPr>
        <w:pStyle w:val="Normal"/>
        <w:spacing w:lineRule="auto" w:line="360"/>
        <w:ind w:hanging="0"/>
        <w:rPr>
          <w:rFonts w:ascii="Calibri" w:hAnsi="Calibri"/>
          <w:sz w:val="22"/>
          <w:szCs w:val="22"/>
          <w:lang w:val="en-GB"/>
        </w:rPr>
      </w:pPr>
      <w:r>
        <w:rPr>
          <w:rFonts w:ascii="Calibri" w:hAnsi="Calibri"/>
          <w:sz w:val="22"/>
          <w:szCs w:val="22"/>
          <w:lang w:val="en-GB"/>
        </w:rPr>
      </w:r>
    </w:p>
    <w:p>
      <w:pPr>
        <w:pStyle w:val="Normal"/>
        <w:numPr>
          <w:ilvl w:val="0"/>
          <w:numId w:val="2"/>
        </w:numPr>
        <w:rPr>
          <w:rFonts w:ascii="Calibri" w:hAnsi="Calibri"/>
          <w:sz w:val="22"/>
          <w:szCs w:val="22"/>
          <w:lang w:val="en-GB"/>
        </w:rPr>
      </w:pPr>
      <w:r>
        <w:rPr>
          <w:rFonts w:ascii="Calibri" w:hAnsi="Calibri"/>
          <w:sz w:val="22"/>
          <w:szCs w:val="22"/>
          <w:lang w:val="en-GB"/>
        </w:rPr>
        <w:t xml:space="preserve">Kathrin Breimayer </w:t>
      </w:r>
      <w:r>
        <w:rPr>
          <w:rFonts w:ascii="Calibri" w:hAnsi="Calibri"/>
          <w:sz w:val="22"/>
          <w:szCs w:val="22"/>
          <w:lang w:val="en-GB"/>
        </w:rPr>
        <w:t>a</w:t>
      </w:r>
      <w:r>
        <w:rPr>
          <w:rFonts w:ascii="Calibri" w:hAnsi="Calibri"/>
          <w:sz w:val="22"/>
          <w:szCs w:val="22"/>
          <w:lang w:val="en-GB"/>
        </w:rPr>
        <w:t xml:space="preserve">nd Christoph Scheerer, </w:t>
      </w:r>
      <w:r>
        <w:rPr>
          <w:rFonts w:ascii="Calibri" w:hAnsi="Calibri"/>
          <w:sz w:val="22"/>
          <w:szCs w:val="22"/>
          <w:lang w:val="en-GB"/>
        </w:rPr>
        <w:t>e</w:t>
      </w:r>
      <w:r>
        <w:rPr>
          <w:rFonts w:ascii="Calibri" w:hAnsi="Calibri"/>
          <w:sz w:val="22"/>
          <w:szCs w:val="22"/>
          <w:lang w:val="en-GB"/>
        </w:rPr>
        <w:t xml:space="preserve">dition </w:t>
      </w:r>
      <w:r>
        <w:rPr>
          <w:rFonts w:ascii="Calibri" w:hAnsi="Calibri"/>
          <w:sz w:val="22"/>
          <w:szCs w:val="22"/>
          <w:lang w:val="en-GB"/>
        </w:rPr>
        <w:t>a</w:t>
      </w:r>
      <w:r>
        <w:rPr>
          <w:rFonts w:ascii="Calibri" w:hAnsi="Calibri"/>
          <w:sz w:val="22"/>
          <w:szCs w:val="22"/>
          <w:lang w:val="en-GB"/>
        </w:rPr>
        <w:t xml:space="preserve">nd </w:t>
      </w:r>
      <w:r>
        <w:rPr>
          <w:rFonts w:ascii="Calibri" w:hAnsi="Calibri"/>
          <w:sz w:val="22"/>
          <w:szCs w:val="22"/>
          <w:lang w:val="en-GB"/>
        </w:rPr>
        <w:t>translation</w:t>
      </w:r>
      <w:r>
        <w:rPr>
          <w:rFonts w:ascii="Calibri" w:hAnsi="Calibri"/>
          <w:sz w:val="22"/>
          <w:szCs w:val="22"/>
          <w:lang w:val="en-GB"/>
        </w:rPr>
        <w:t xml:space="preserve"> </w:t>
      </w:r>
      <w:r>
        <w:rPr>
          <w:rFonts w:ascii="Calibri" w:hAnsi="Calibri"/>
          <w:sz w:val="22"/>
          <w:szCs w:val="22"/>
          <w:lang w:val="en-GB"/>
        </w:rPr>
        <w:t>of the</w:t>
      </w:r>
      <w:r>
        <w:rPr>
          <w:rFonts w:ascii="Calibri" w:hAnsi="Calibri"/>
          <w:sz w:val="22"/>
          <w:szCs w:val="22"/>
          <w:lang w:val="en-GB"/>
        </w:rPr>
        <w:t xml:space="preserve"> </w:t>
      </w:r>
      <w:r>
        <w:rPr>
          <w:rFonts w:ascii="Calibri" w:hAnsi="Calibri"/>
          <w:sz w:val="22"/>
          <w:szCs w:val="22"/>
          <w:lang w:val="en-GB"/>
        </w:rPr>
        <w:t>P</w:t>
      </w:r>
      <w:r>
        <w:rPr>
          <w:rFonts w:ascii="Calibri" w:hAnsi="Calibri"/>
          <w:sz w:val="22"/>
          <w:szCs w:val="22"/>
          <w:lang w:val="en-GB"/>
        </w:rPr>
        <w:t xml:space="preserve">seudathanasian </w:t>
      </w:r>
      <w:r>
        <w:rPr>
          <w:rFonts w:ascii="Calibri" w:hAnsi="Calibri"/>
          <w:sz w:val="22"/>
          <w:szCs w:val="22"/>
          <w:lang w:val="en-GB"/>
        </w:rPr>
        <w:t>works</w:t>
      </w:r>
      <w:r>
        <w:rPr>
          <w:rFonts w:ascii="Calibri" w:hAnsi="Calibri"/>
          <w:sz w:val="22"/>
          <w:szCs w:val="22"/>
          <w:lang w:val="en-GB"/>
        </w:rPr>
        <w:t xml:space="preserve"> Περ</w:t>
      </w:r>
      <w:r>
        <w:rPr>
          <w:rFonts w:cs="Arial" w:ascii="Calibri" w:hAnsi="Calibri"/>
          <w:sz w:val="22"/>
          <w:szCs w:val="22"/>
          <w:lang w:val="en-GB"/>
        </w:rPr>
        <w:t>ὶ</w:t>
      </w:r>
      <w:r>
        <w:rPr>
          <w:rFonts w:ascii="Calibri" w:hAnsi="Calibri"/>
          <w:sz w:val="22"/>
          <w:szCs w:val="22"/>
          <w:lang w:val="en-GB"/>
        </w:rPr>
        <w:t xml:space="preserve"> διδασκαλίας (</w:t>
      </w:r>
      <w:r>
        <w:rPr>
          <w:rFonts w:ascii="Calibri" w:hAnsi="Calibri"/>
          <w:i/>
          <w:iCs/>
          <w:sz w:val="22"/>
          <w:szCs w:val="22"/>
          <w:lang w:val="en-GB"/>
        </w:rPr>
        <w:t>De doctrina</w:t>
      </w:r>
      <w:r>
        <w:rPr>
          <w:rFonts w:ascii="Calibri" w:hAnsi="Calibri"/>
          <w:sz w:val="22"/>
          <w:szCs w:val="22"/>
          <w:lang w:val="en-GB"/>
        </w:rPr>
        <w:t xml:space="preserve">) </w:t>
      </w:r>
      <w:r>
        <w:rPr>
          <w:rFonts w:ascii="Calibri" w:hAnsi="Calibri"/>
          <w:sz w:val="22"/>
          <w:szCs w:val="22"/>
          <w:lang w:val="en-GB"/>
        </w:rPr>
        <w:t>a</w:t>
      </w:r>
      <w:r>
        <w:rPr>
          <w:rFonts w:ascii="Calibri" w:hAnsi="Calibri"/>
          <w:sz w:val="22"/>
          <w:szCs w:val="22"/>
          <w:lang w:val="en-GB"/>
        </w:rPr>
        <w:t>nd Περ</w:t>
      </w:r>
      <w:r>
        <w:rPr>
          <w:rFonts w:cs="Arial" w:ascii="Calibri" w:hAnsi="Calibri"/>
          <w:sz w:val="22"/>
          <w:szCs w:val="22"/>
          <w:lang w:val="en-GB"/>
        </w:rPr>
        <w:t>ὶ</w:t>
      </w:r>
      <w:r>
        <w:rPr>
          <w:rFonts w:ascii="Calibri" w:hAnsi="Calibri"/>
          <w:sz w:val="22"/>
          <w:szCs w:val="22"/>
          <w:lang w:val="en-GB"/>
        </w:rPr>
        <w:t xml:space="preserve"> σαββάτων κα</w:t>
      </w:r>
      <w:r>
        <w:rPr>
          <w:rFonts w:cs="Arial" w:ascii="Calibri" w:hAnsi="Calibri"/>
          <w:sz w:val="22"/>
          <w:szCs w:val="22"/>
          <w:lang w:val="en-GB"/>
        </w:rPr>
        <w:t>ὶ</w:t>
      </w:r>
      <w:r>
        <w:rPr>
          <w:rFonts w:ascii="Calibri" w:hAnsi="Calibri"/>
          <w:sz w:val="22"/>
          <w:szCs w:val="22"/>
          <w:lang w:val="en-GB"/>
        </w:rPr>
        <w:t xml:space="preserve"> περιτομ</w:t>
      </w:r>
      <w:r>
        <w:rPr>
          <w:rFonts w:cs="Arial" w:ascii="Calibri" w:hAnsi="Calibri"/>
          <w:sz w:val="22"/>
          <w:szCs w:val="22"/>
          <w:lang w:val="en-GB"/>
        </w:rPr>
        <w:t>ῆ</w:t>
      </w:r>
      <w:r>
        <w:rPr>
          <w:rFonts w:ascii="Calibri" w:hAnsi="Calibri"/>
          <w:sz w:val="22"/>
          <w:szCs w:val="22"/>
          <w:lang w:val="en-GB"/>
        </w:rPr>
        <w:t xml:space="preserve">ς </w:t>
      </w:r>
      <w:r>
        <w:rPr>
          <w:rFonts w:cs="Arial" w:ascii="Calibri" w:hAnsi="Calibri"/>
          <w:sz w:val="22"/>
          <w:szCs w:val="22"/>
          <w:lang w:val="en-GB"/>
        </w:rPr>
        <w:t>ἐ</w:t>
      </w:r>
      <w:r>
        <w:rPr>
          <w:rFonts w:ascii="Calibri" w:hAnsi="Calibri"/>
          <w:sz w:val="22"/>
          <w:szCs w:val="22"/>
          <w:lang w:val="en-GB"/>
        </w:rPr>
        <w:t>κ το</w:t>
      </w:r>
      <w:r>
        <w:rPr>
          <w:rFonts w:cs="Arial" w:ascii="Calibri" w:hAnsi="Calibri"/>
          <w:sz w:val="22"/>
          <w:szCs w:val="22"/>
          <w:lang w:val="en-GB"/>
        </w:rPr>
        <w:t>ῦ</w:t>
      </w:r>
      <w:r>
        <w:rPr>
          <w:rFonts w:ascii="Calibri" w:hAnsi="Calibri"/>
          <w:sz w:val="22"/>
          <w:szCs w:val="22"/>
          <w:lang w:val="en-GB"/>
        </w:rPr>
        <w:t xml:space="preserve"> </w:t>
      </w:r>
      <w:r>
        <w:rPr>
          <w:rFonts w:cs="Arial" w:ascii="Calibri" w:hAnsi="Calibri"/>
          <w:sz w:val="22"/>
          <w:szCs w:val="22"/>
          <w:lang w:val="en-GB"/>
        </w:rPr>
        <w:t>Ἐ</w:t>
      </w:r>
      <w:r>
        <w:rPr>
          <w:rFonts w:cs="Arial" w:ascii="Calibri" w:hAnsi="Calibri"/>
          <w:sz w:val="22"/>
          <w:szCs w:val="22"/>
          <w:lang w:val="en-GB"/>
        </w:rPr>
        <w:t>ξ</w:t>
      </w:r>
      <w:r>
        <w:rPr>
          <w:rFonts w:ascii="Calibri" w:hAnsi="Calibri"/>
          <w:sz w:val="22"/>
          <w:szCs w:val="22"/>
          <w:lang w:val="en-GB"/>
        </w:rPr>
        <w:t>όδου (</w:t>
      </w:r>
      <w:r>
        <w:rPr>
          <w:rFonts w:ascii="Calibri" w:hAnsi="Calibri"/>
          <w:i/>
          <w:iCs/>
          <w:sz w:val="22"/>
          <w:szCs w:val="22"/>
          <w:lang w:val="en-GB"/>
        </w:rPr>
        <w:t xml:space="preserve">De sabbatis et circumcisione – </w:t>
      </w:r>
      <w:r>
        <w:rPr>
          <w:rFonts w:ascii="Calibri" w:hAnsi="Calibri"/>
          <w:sz w:val="22"/>
          <w:szCs w:val="22"/>
          <w:lang w:val="en-GB"/>
        </w:rPr>
        <w:t xml:space="preserve">CPG 2244), </w:t>
      </w:r>
      <w:r>
        <w:rPr>
          <w:rFonts w:ascii="Calibri" w:hAnsi="Calibri"/>
          <w:i/>
          <w:iCs/>
          <w:sz w:val="22"/>
          <w:szCs w:val="22"/>
          <w:lang w:val="en-GB"/>
        </w:rPr>
        <w:t>Zeitschrift für Antikes Christentum</w:t>
      </w:r>
      <w:r>
        <w:rPr>
          <w:rFonts w:ascii="Calibri" w:hAnsi="Calibri"/>
          <w:sz w:val="22"/>
          <w:szCs w:val="22"/>
          <w:lang w:val="en-GB"/>
        </w:rPr>
        <w:t xml:space="preserve">. </w:t>
      </w:r>
      <w:r>
        <w:rPr>
          <w:rFonts w:ascii="Calibri" w:hAnsi="Calibri"/>
          <w:sz w:val="22"/>
          <w:szCs w:val="22"/>
          <w:lang w:val="en-GB"/>
        </w:rPr>
        <w:t>Forthcoming.</w:t>
      </w:r>
    </w:p>
    <w:p>
      <w:pPr>
        <w:pStyle w:val="Normal"/>
        <w:numPr>
          <w:ilvl w:val="0"/>
          <w:numId w:val="2"/>
        </w:numPr>
        <w:rPr>
          <w:rFonts w:ascii="Calibri" w:hAnsi="Calibri"/>
          <w:sz w:val="22"/>
          <w:szCs w:val="22"/>
          <w:lang w:val="en-GB"/>
        </w:rPr>
      </w:pPr>
      <w:r>
        <w:rPr>
          <w:rFonts w:ascii="Calibri" w:hAnsi="Calibri"/>
          <w:sz w:val="22"/>
          <w:szCs w:val="22"/>
          <w:lang w:val="en-GB"/>
        </w:rPr>
        <w:t xml:space="preserve">Christoph Scheerer, „Der pseudoaugustinische Sermo 167. Beobachtungen und Überlegungen zu Ursprung und Überlieferung mitsamt einer Edition seiner vermuteten Vorlage“, </w:t>
      </w:r>
      <w:r>
        <w:rPr>
          <w:rFonts w:ascii="Calibri" w:hAnsi="Calibri"/>
          <w:i/>
          <w:iCs/>
          <w:sz w:val="22"/>
          <w:szCs w:val="22"/>
          <w:lang w:val="en-GB"/>
        </w:rPr>
        <w:t>Zeitschrift für Antikes Christentum</w:t>
      </w:r>
      <w:r>
        <w:rPr>
          <w:rFonts w:ascii="Calibri" w:hAnsi="Calibri"/>
          <w:sz w:val="22"/>
          <w:szCs w:val="22"/>
          <w:lang w:val="en-GB"/>
        </w:rPr>
        <w:t xml:space="preserve"> 28,1 (2024), </w:t>
      </w:r>
      <w:r>
        <w:rPr>
          <w:rFonts w:ascii="Calibri" w:hAnsi="Calibri"/>
          <w:sz w:val="22"/>
          <w:szCs w:val="22"/>
          <w:lang w:val="en-GB"/>
        </w:rPr>
        <w:t>145–165</w:t>
      </w:r>
    </w:p>
    <w:p>
      <w:pPr>
        <w:pStyle w:val="Normal"/>
        <w:numPr>
          <w:ilvl w:val="0"/>
          <w:numId w:val="2"/>
        </w:numPr>
        <w:rPr>
          <w:rFonts w:ascii="Calibri" w:hAnsi="Calibri"/>
          <w:sz w:val="22"/>
          <w:szCs w:val="22"/>
          <w:lang w:val="en-GB"/>
        </w:rPr>
      </w:pPr>
      <w:r>
        <w:rPr>
          <w:rFonts w:ascii="Calibri" w:hAnsi="Calibri"/>
          <w:sz w:val="22"/>
          <w:szCs w:val="22"/>
          <w:lang w:val="en-GB"/>
        </w:rPr>
        <w:t xml:space="preserve">Philip Polcar and Christoph Scheerer: „Letter from Heaven – Latin Recension II. According to Vienna, Österreichische Nationalbibliothek Cod. Lat. 1355, fol. 91r–92r“, in: Uta Heil (Hrsg.), </w:t>
      </w:r>
      <w:r>
        <w:rPr>
          <w:rFonts w:ascii="Calibri" w:hAnsi="Calibri"/>
          <w:i/>
          <w:iCs/>
          <w:sz w:val="22"/>
          <w:szCs w:val="22"/>
          <w:lang w:val="en-GB"/>
        </w:rPr>
        <w:t>The Apocryphal Sunday. History and Texts from Late Antiquity</w:t>
      </w:r>
      <w:r>
        <w:rPr>
          <w:rFonts w:ascii="Calibri" w:hAnsi="Calibri"/>
          <w:sz w:val="22"/>
          <w:szCs w:val="22"/>
          <w:lang w:val="en-GB"/>
        </w:rPr>
        <w:t>, Minneapolis 2023, 221–237.</w:t>
      </w:r>
    </w:p>
    <w:p>
      <w:pPr>
        <w:pStyle w:val="Normal"/>
        <w:numPr>
          <w:ilvl w:val="0"/>
          <w:numId w:val="2"/>
        </w:numPr>
        <w:rPr>
          <w:rFonts w:ascii="Calibri" w:hAnsi="Calibri"/>
          <w:sz w:val="22"/>
          <w:szCs w:val="22"/>
          <w:lang w:val="en-GB"/>
        </w:rPr>
      </w:pPr>
      <w:r>
        <w:rPr>
          <w:rFonts w:ascii="Calibri" w:hAnsi="Calibri"/>
          <w:sz w:val="22"/>
          <w:szCs w:val="22"/>
          <w:lang w:val="en-GB"/>
        </w:rPr>
        <w:t xml:space="preserve">Uta Heil and Christoph Scheerer: „The So-Called Acts of the Council of Caesarea“, in: Uta Heil (Hrsg.), </w:t>
      </w:r>
      <w:r>
        <w:rPr>
          <w:rFonts w:ascii="Calibri" w:hAnsi="Calibri"/>
          <w:i/>
          <w:iCs/>
          <w:sz w:val="22"/>
          <w:szCs w:val="22"/>
          <w:lang w:val="en-GB"/>
        </w:rPr>
        <w:t>The Apocryphal Sunday. History and Texts from Late Antiquity</w:t>
      </w:r>
      <w:r>
        <w:rPr>
          <w:rFonts w:ascii="Calibri" w:hAnsi="Calibri"/>
          <w:sz w:val="22"/>
          <w:szCs w:val="22"/>
          <w:lang w:val="en-GB"/>
        </w:rPr>
        <w:t>, Minneapolis 2023, 387–409.</w:t>
      </w:r>
    </w:p>
    <w:p>
      <w:pPr>
        <w:pStyle w:val="Normal"/>
        <w:numPr>
          <w:ilvl w:val="0"/>
          <w:numId w:val="2"/>
        </w:numPr>
        <w:rPr>
          <w:rFonts w:ascii="Calibri" w:hAnsi="Calibri"/>
          <w:sz w:val="22"/>
          <w:szCs w:val="22"/>
          <w:lang w:val="en-GB"/>
        </w:rPr>
      </w:pPr>
      <w:r>
        <w:rPr>
          <w:rFonts w:ascii="Calibri" w:hAnsi="Calibri"/>
          <w:sz w:val="22"/>
          <w:szCs w:val="22"/>
          <w:lang w:val="en-GB"/>
        </w:rPr>
        <w:t xml:space="preserve">Uta Heil </w:t>
      </w:r>
      <w:r>
        <w:rPr>
          <w:rFonts w:ascii="Calibri" w:hAnsi="Calibri"/>
          <w:sz w:val="22"/>
          <w:szCs w:val="22"/>
          <w:lang w:val="en-GB"/>
        </w:rPr>
        <w:t>a</w:t>
      </w:r>
      <w:r>
        <w:rPr>
          <w:rFonts w:ascii="Calibri" w:hAnsi="Calibri"/>
          <w:sz w:val="22"/>
          <w:szCs w:val="22"/>
          <w:lang w:val="en-GB"/>
        </w:rPr>
        <w:t xml:space="preserve">nd Christoph Scheerer: „Neuedition der sogenannten Akten des sogenannten Konzils von Cäsarea zum Ostertermin und Fastenfragen“, </w:t>
      </w:r>
      <w:r>
        <w:rPr>
          <w:rFonts w:ascii="Calibri" w:hAnsi="Calibri"/>
          <w:i/>
          <w:iCs/>
          <w:sz w:val="22"/>
          <w:szCs w:val="22"/>
          <w:lang w:val="en-GB"/>
        </w:rPr>
        <w:t>Zeitschrift für Antikes Christentum</w:t>
      </w:r>
      <w:r>
        <w:rPr>
          <w:rFonts w:ascii="Calibri" w:hAnsi="Calibri"/>
          <w:sz w:val="22"/>
          <w:szCs w:val="22"/>
          <w:lang w:val="en-GB"/>
        </w:rPr>
        <w:t xml:space="preserve"> 26,3 (2022), 403–445.</w:t>
      </w:r>
    </w:p>
    <w:p>
      <w:pPr>
        <w:pStyle w:val="Normal"/>
        <w:numPr>
          <w:ilvl w:val="0"/>
          <w:numId w:val="2"/>
        </w:numPr>
        <w:rPr>
          <w:rFonts w:ascii="Calibri" w:hAnsi="Calibri"/>
          <w:sz w:val="22"/>
          <w:szCs w:val="22"/>
          <w:lang w:val="en-GB"/>
        </w:rPr>
      </w:pPr>
      <w:r>
        <w:rPr>
          <w:rFonts w:ascii="Calibri" w:hAnsi="Calibri"/>
          <w:i/>
          <w:iCs/>
          <w:sz w:val="22"/>
          <w:szCs w:val="22"/>
          <w:lang w:val="en-GB"/>
        </w:rPr>
        <w:t>Die Entwicklungen in den Nachfolgestaaten des Römischen Reiches bis zum Symbolum Quicumque</w:t>
      </w:r>
      <w:r>
        <w:rPr>
          <w:rFonts w:ascii="Calibri" w:hAnsi="Calibri"/>
          <w:sz w:val="22"/>
          <w:szCs w:val="22"/>
          <w:lang w:val="en-GB"/>
        </w:rPr>
        <w:t>, hrsg. v. Uta Heil und Christoph Scheerer in Zusammenarbeit mit Annette von Stockhausen (Athanasius Werke III,2. Dokumente zum Arianischen Streit), Berlin 2022.</w:t>
      </w:r>
    </w:p>
    <w:p>
      <w:pPr>
        <w:pStyle w:val="Normal"/>
        <w:numPr>
          <w:ilvl w:val="0"/>
          <w:numId w:val="2"/>
        </w:numPr>
        <w:rPr>
          <w:rFonts w:ascii="Calibri" w:hAnsi="Calibri"/>
          <w:sz w:val="22"/>
          <w:szCs w:val="22"/>
          <w:lang w:val="en-GB"/>
        </w:rPr>
      </w:pPr>
      <w:r>
        <w:rPr>
          <w:rFonts w:ascii="Calibri" w:hAnsi="Calibri"/>
          <w:i/>
          <w:iCs/>
          <w:sz w:val="22"/>
          <w:szCs w:val="22"/>
          <w:lang w:val="en-GB"/>
        </w:rPr>
        <w:t>Augustinus, Späte Schriften zur Gnadenlehre. De gratia et libero arbitrio, De praedestinatione sanctorum libri duo</w:t>
      </w:r>
      <w:r>
        <w:rPr>
          <w:rFonts w:ascii="Calibri" w:hAnsi="Calibri"/>
          <w:sz w:val="22"/>
          <w:szCs w:val="22"/>
          <w:lang w:val="en-GB"/>
        </w:rPr>
        <w:t>, hrsg. v. Volker Drecoll und Christoph Scheerer unter Mitarbeit von Beniamin Gleede, Berlin 2019.</w:t>
      </w:r>
    </w:p>
    <w:p>
      <w:pPr>
        <w:pStyle w:val="Normal"/>
        <w:ind w:hanging="0"/>
        <w:rPr>
          <w:rFonts w:ascii="Calibri" w:hAnsi="Calibri"/>
          <w:sz w:val="22"/>
          <w:szCs w:val="22"/>
          <w:lang w:val="en-GB"/>
        </w:rPr>
      </w:pPr>
      <w:r>
        <w:rPr>
          <w:rFonts w:ascii="Calibri" w:hAnsi="Calibri"/>
          <w:sz w:val="22"/>
          <w:szCs w:val="22"/>
          <w:lang w:val="en-GB"/>
        </w:rPr>
      </w:r>
    </w:p>
    <w:p>
      <w:pPr>
        <w:pStyle w:val="Normal"/>
        <w:ind w:hanging="0"/>
        <w:rPr>
          <w:rFonts w:ascii="Calibri" w:hAnsi="Calibri"/>
          <w:sz w:val="22"/>
          <w:szCs w:val="22"/>
          <w:lang w:val="en-GB"/>
        </w:rPr>
      </w:pPr>
      <w:r>
        <w:rPr>
          <w:rFonts w:ascii="Calibri" w:hAnsi="Calibri"/>
          <w:sz w:val="22"/>
          <w:szCs w:val="22"/>
          <w:lang w:val="en-GB"/>
        </w:rPr>
        <w:t>In preparation for print:</w:t>
      </w:r>
    </w:p>
    <w:p>
      <w:pPr>
        <w:pStyle w:val="Normal"/>
        <w:numPr>
          <w:ilvl w:val="0"/>
          <w:numId w:val="3"/>
        </w:numPr>
        <w:rPr>
          <w:rFonts w:ascii="Calibri" w:hAnsi="Calibri"/>
          <w:sz w:val="22"/>
          <w:szCs w:val="22"/>
          <w:lang w:val="en-GB"/>
        </w:rPr>
      </w:pPr>
      <w:r>
        <w:rPr>
          <w:rFonts w:ascii="Calibri" w:hAnsi="Calibri"/>
          <w:sz w:val="22"/>
          <w:szCs w:val="22"/>
          <w:lang w:val="en-GB"/>
        </w:rPr>
        <w:t xml:space="preserve">Volker Drecoll, Benjamin Gleede, and Christoph Scheerer: Nilus of Ancyra, </w:t>
      </w:r>
      <w:r>
        <w:rPr>
          <w:rFonts w:ascii="Calibri" w:hAnsi="Calibri"/>
          <w:i/>
          <w:iCs/>
          <w:sz w:val="22"/>
          <w:szCs w:val="22"/>
          <w:lang w:val="en-GB"/>
        </w:rPr>
        <w:t>De exercitatione monachorum</w:t>
      </w:r>
      <w:r>
        <w:rPr>
          <w:rFonts w:ascii="Calibri" w:hAnsi="Calibri"/>
          <w:i w:val="false"/>
          <w:iCs w:val="false"/>
          <w:sz w:val="22"/>
          <w:szCs w:val="22"/>
          <w:lang w:val="en-GB"/>
        </w:rPr>
        <w:t xml:space="preserve"> and </w:t>
      </w:r>
      <w:r>
        <w:rPr>
          <w:rFonts w:ascii="Calibri" w:hAnsi="Calibri"/>
          <w:i/>
          <w:iCs/>
          <w:sz w:val="22"/>
          <w:szCs w:val="22"/>
          <w:lang w:val="en-GB"/>
        </w:rPr>
        <w:t>De praestantia</w:t>
      </w:r>
    </w:p>
    <w:p>
      <w:pPr>
        <w:pStyle w:val="Normal"/>
        <w:numPr>
          <w:ilvl w:val="0"/>
          <w:numId w:val="3"/>
        </w:numPr>
        <w:rPr>
          <w:rFonts w:ascii="Calibri" w:hAnsi="Calibri"/>
          <w:i w:val="false"/>
          <w:i w:val="false"/>
          <w:iCs w:val="false"/>
          <w:sz w:val="22"/>
          <w:szCs w:val="22"/>
          <w:lang w:val="en-GB"/>
        </w:rPr>
      </w:pPr>
      <w:r>
        <w:rPr>
          <w:rFonts w:ascii="Calibri" w:hAnsi="Calibri"/>
          <w:i w:val="false"/>
          <w:iCs w:val="false"/>
          <w:sz w:val="22"/>
          <w:szCs w:val="22"/>
          <w:lang w:val="en-GB"/>
        </w:rPr>
        <w:t xml:space="preserve">Volker Drecoll, Nikolai Lipatov-Chicherin, and Christoph Scheerer: (Ps.?-)Basilius, </w:t>
      </w:r>
      <w:r>
        <w:rPr>
          <w:rFonts w:ascii="Calibri" w:hAnsi="Calibri"/>
          <w:i/>
          <w:iCs/>
          <w:sz w:val="22"/>
          <w:szCs w:val="22"/>
          <w:lang w:val="en-GB"/>
        </w:rPr>
        <w:t>Enarratio in Prohphetam Isaiam</w:t>
      </w:r>
    </w:p>
    <w:p>
      <w:pPr>
        <w:pStyle w:val="Normal"/>
        <w:spacing w:lineRule="exact" w:line="300"/>
        <w:ind w:hanging="0"/>
        <w:rPr>
          <w:rFonts w:cs="Calibri"/>
        </w:rPr>
      </w:pPr>
      <w:r>
        <w:rPr>
          <w:rFonts w:cs="Calibri" w:ascii="Calibri" w:hAnsi="Calibri"/>
          <w:b/>
          <w:sz w:val="22"/>
          <w:szCs w:val="22"/>
          <w:lang w:val="en-GB"/>
        </w:rPr>
      </w:r>
    </w:p>
    <w:p>
      <w:pPr>
        <w:pStyle w:val="Normal"/>
        <w:spacing w:lineRule="exact" w:line="300"/>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before="0" w:after="120"/>
        <w:ind w:hanging="0"/>
        <w:jc w:val="left"/>
        <w:rPr>
          <w:lang w:val="en-GB"/>
        </w:rPr>
      </w:pPr>
      <w:r>
        <w:rPr>
          <w:rFonts w:cstheme="minorHAnsi"/>
          <w:lang w:val="en-GB"/>
        </w:rPr>
        <w:t xml:space="preserve"> </w:t>
      </w:r>
      <w:r>
        <w:rPr>
          <w:rFonts w:cstheme="minorHAnsi"/>
          <w:lang w:val="en-GB"/>
        </w:rPr>
        <w:t>10) Alle potenziellen ethischen, sicherheitsrelevanten und regulatorischen Aspekte7 des eingereichten Projekts sowie der geplante Umgang damit müssen in diesem Abschnitt beschrieben werden. Wenn das Projekt nach Meinung des:der Antragsteller:in keine solchen Fragestellungen aufwirft, ist dies zu begründen. 7 Als Orientierungshilfe kann zum Beispiel das Dokument Ethics for Researchers der Europäischen Kommission oder The European Code of Conduct for Research Integrity herangezogen werden. Antragsrichtlinien Einzelprojekte 13 / 29 11) Alle potenziellen geschlechts- und genderrelevanten Komponenten8 des eingereichten Projekts müssen beschrieben werden. Inwiefern werden geschlechts- und genderrelevante Überlegungen im Forschungsvorhaben berücksichtigt? Wie werden diese in den Forschungsansatz integriert? Auf diesen Themenkomplex ist kurz einzugehen, auch wenn das Projekt nach Meinung des:der Antragsteller:in keine derartigen Komponenten enthält.</w:t>
      </w:r>
    </w:p>
    <w:p>
      <w:pPr>
        <w:pStyle w:val="Normal"/>
        <w:spacing w:lineRule="exact" w:line="300"/>
        <w:ind w:hanging="0"/>
        <w:jc w:val="left"/>
        <w:rPr>
          <w:lang w:val="en-GB"/>
        </w:rPr>
      </w:pPr>
      <w:r>
        <w:rPr>
          <w:rFonts w:cs="Calibri" w:ascii="Calibri" w:hAnsi="Calibri" w:asciiTheme="minorHAnsi" w:hAnsiTheme="minorHAnsi"/>
          <w:b/>
          <w:sz w:val="22"/>
          <w:lang w:val="en-GB"/>
        </w:rPr>
        <w:t>11. Ethical and gender-related aspects</w:t>
      </w:r>
    </w:p>
    <w:p>
      <w:pPr>
        <w:pStyle w:val="Normal"/>
        <w:spacing w:lineRule="auto" w:line="36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lineRule="auto" w:line="36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t xml:space="preserve">As the project does not include medical research, animal research, research on human beings or on human embryos and fetuses or on human cells, neither biomedicine research or further genetic research, but only research on texts and manuscripts, no ethical issues concerning human rights or animal rights have to be taken into account in this respect. </w:t>
      </w:r>
    </w:p>
    <w:p>
      <w:pPr>
        <w:pStyle w:val="Normal"/>
        <w:spacing w:lineRule="auto" w:line="360"/>
        <w:ind w:hanging="0"/>
        <w:jc w:val="left"/>
        <w:rPr>
          <w:lang w:val="en-GB"/>
        </w:rPr>
      </w:pPr>
      <w:r>
        <w:rPr>
          <w:rFonts w:cs="Calibri" w:ascii="Calibri" w:hAnsi="Calibri" w:asciiTheme="minorHAnsi" w:cstheme="minorHAnsi" w:hAnsiTheme="minorHAnsi"/>
          <w:sz w:val="22"/>
          <w:lang w:val="en-GB"/>
        </w:rPr>
        <w:t xml:space="preserve">Gender-related aspects, findings or methods are not relevant for the scope of the project </w:t>
      </w:r>
      <w:r>
        <w:rPr>
          <w:rFonts w:cs="Calibri" w:ascii="Calibri" w:hAnsi="Calibri" w:asciiTheme="minorHAnsi" w:cstheme="minorHAnsi" w:hAnsiTheme="minorHAnsi"/>
          <w:sz w:val="22"/>
          <w:lang w:val="en-GB"/>
        </w:rPr>
        <w:t>insofar it deals with the history of the interpretation of texts.</w:t>
      </w:r>
    </w:p>
    <w:p>
      <w:pPr>
        <w:pStyle w:val="Normal"/>
        <w:spacing w:lineRule="auto" w:line="360"/>
        <w:ind w:hanging="0"/>
        <w:jc w:val="left"/>
        <w:rPr>
          <w:rFonts w:ascii="Calibri" w:hAnsi="Calibri"/>
          <w:sz w:val="22"/>
          <w:szCs w:val="22"/>
          <w:lang w:val="en-GB"/>
        </w:rPr>
      </w:pPr>
      <w:r>
        <w:rPr>
          <w:rFonts w:ascii="Calibri" w:hAnsi="Calibri" w:asciiTheme="minorHAnsi" w:hAnsiTheme="minorHAnsi"/>
          <w:sz w:val="22"/>
          <w:szCs w:val="22"/>
          <w:lang w:val="en-GB"/>
        </w:rPr>
        <w:t>It is taken for granted that scientific misconduct in general (such as plagiarism or falsification of results) must be excluded in academic research.</w:t>
      </w:r>
    </w:p>
    <w:p>
      <w:pPr>
        <w:pStyle w:val="Normal"/>
        <w:spacing w:before="0" w:after="120"/>
        <w:ind w:hanging="0"/>
        <w:jc w:val="left"/>
        <w:rPr>
          <w:rFonts w:ascii="Calibri" w:hAnsi="Calibri" w:cs="Calibri" w:cstheme="minorHAnsi"/>
          <w:sz w:val="22"/>
          <w:lang w:val="en-GB" w:eastAsia="de-DE"/>
        </w:rPr>
      </w:pPr>
      <w:r>
        <w:rPr>
          <w:rFonts w:cs="Calibri" w:cstheme="minorHAnsi" w:ascii="Calibri" w:hAnsi="Calibri"/>
          <w:sz w:val="22"/>
          <w:lang w:val="en-GB" w:eastAsia="de-DE"/>
        </w:rPr>
      </w:r>
    </w:p>
    <w:p>
      <w:pPr>
        <w:pStyle w:val="Normal"/>
        <w:spacing w:before="0" w:after="120"/>
        <w:ind w:hanging="0"/>
        <w:jc w:val="left"/>
        <w:rPr>
          <w:lang w:val="en-GB"/>
        </w:rPr>
      </w:pPr>
      <w:r>
        <w:rPr>
          <w:rFonts w:cs="Calibri" w:ascii="Calibri" w:hAnsi="Calibri" w:cstheme="minorHAnsi"/>
          <w:sz w:val="22"/>
          <w:lang w:val="en-GB"/>
        </w:rPr>
        <w:t xml:space="preserve"> </w:t>
      </w:r>
    </w:p>
    <w:p>
      <w:pPr>
        <w:pStyle w:val="Normal"/>
        <w:spacing w:before="0" w:after="120"/>
        <w:ind w:hanging="0"/>
        <w:jc w:val="left"/>
        <w:rPr>
          <w:lang w:val="en-GB"/>
        </w:rPr>
      </w:pPr>
      <w:r>
        <w:rPr>
          <w:rFonts w:cs="Calibri" w:ascii="Calibri" w:hAnsi="Calibri" w:cstheme="minorHAnsi"/>
          <w:sz w:val="22"/>
          <w:lang w:val="en-GB"/>
        </w:rPr>
        <w:t>Table of Content</w:t>
      </w:r>
    </w:p>
    <w:p>
      <w:pPr>
        <w:pStyle w:val="Normal"/>
        <w:spacing w:before="120" w:after="120"/>
        <w:ind w:hanging="0"/>
        <w:jc w:val="left"/>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Normal"/>
        <w:spacing w:before="120" w:after="120"/>
        <w:ind w:hanging="0"/>
        <w:jc w:val="left"/>
        <w:rPr>
          <w:lang w:val="en-GB"/>
        </w:rPr>
      </w:pPr>
      <w:r>
        <w:rPr>
          <w:rFonts w:cs="Calibri" w:ascii="Calibri" w:hAnsi="Calibri" w:asciiTheme="minorHAnsi" w:cstheme="minorHAnsi" w:hAnsiTheme="minorHAnsi"/>
          <w:sz w:val="22"/>
          <w:lang w:val="en-GB"/>
        </w:rPr>
        <w:t>1. Project Scope — 3</w:t>
      </w:r>
    </w:p>
    <w:p>
      <w:pPr>
        <w:pStyle w:val="Normal"/>
        <w:spacing w:before="120" w:after="120"/>
        <w:ind w:hanging="0"/>
        <w:rPr>
          <w:lang w:val="en-GB"/>
        </w:rPr>
      </w:pPr>
      <w:r>
        <w:rPr>
          <w:rFonts w:cs="Calibri" w:ascii="Calibri" w:hAnsi="Calibri" w:asciiTheme="minorHAnsi" w:cstheme="minorHAnsi" w:hAnsiTheme="minorHAnsi"/>
          <w:sz w:val="22"/>
          <w:highlight w:val="yellow"/>
          <w:lang w:val="en-GB"/>
        </w:rPr>
        <w:t>2. The</w:t>
      </w:r>
      <w:r>
        <w:rPr>
          <w:rFonts w:cs="Calibri" w:ascii="Calibri" w:hAnsi="Calibri" w:asciiTheme="minorHAnsi" w:cstheme="minorHAnsi" w:hAnsiTheme="minorHAnsi"/>
          <w:sz w:val="22"/>
          <w:lang w:val="en-GB"/>
        </w:rPr>
        <w:t xml:space="preserve"> Extant Editions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Catenary Research — 3</w:t>
      </w:r>
    </w:p>
    <w:p>
      <w:pPr>
        <w:pStyle w:val="Normal"/>
        <w:spacing w:before="120" w:after="120"/>
        <w:ind w:hanging="0"/>
        <w:rPr>
          <w:lang w:val="en-GB"/>
        </w:rPr>
      </w:pPr>
      <w:r>
        <w:rPr>
          <w:rFonts w:cs="Calibri" w:ascii="Calibri" w:hAnsi="Calibri" w:asciiTheme="minorHAnsi" w:cstheme="minorHAnsi" w:hAnsiTheme="minorHAnsi"/>
          <w:sz w:val="22"/>
          <w:lang w:val="en-GB"/>
        </w:rPr>
        <w:t xml:space="preserve">3. The </w:t>
      </w:r>
      <w:r>
        <w:rPr>
          <w:rFonts w:cs="Calibri" w:ascii="Calibri" w:hAnsi="Calibri" w:asciiTheme="minorHAnsi" w:cstheme="minorHAnsi" w:hAnsiTheme="minorHAnsi"/>
          <w:i/>
          <w:sz w:val="22"/>
          <w:lang w:val="en-GB"/>
        </w:rPr>
        <w:t xml:space="preserve">Expositiones in Psalmos </w:t>
      </w:r>
      <w:r>
        <w:rPr>
          <w:rFonts w:cs="Calibri" w:ascii="Calibri" w:hAnsi="Calibri" w:asciiTheme="minorHAnsi" w:cstheme="minorHAnsi" w:hAnsiTheme="minorHAnsi"/>
          <w:sz w:val="22"/>
          <w:lang w:val="en-GB"/>
        </w:rPr>
        <w:t>(Ps 1–50) in the Catenae — 4</w:t>
      </w:r>
    </w:p>
    <w:p>
      <w:pPr>
        <w:pStyle w:val="Normal"/>
        <w:spacing w:before="120" w:after="120"/>
        <w:ind w:hanging="0"/>
        <w:rPr>
          <w:lang w:val="en-GB"/>
        </w:rPr>
      </w:pPr>
      <w:r>
        <w:rPr>
          <w:rFonts w:cs="Calibri" w:ascii="Calibri" w:hAnsi="Calibri" w:asciiTheme="minorHAnsi" w:cstheme="minorHAnsi" w:hAnsiTheme="minorHAnsi"/>
          <w:sz w:val="22"/>
          <w:lang w:val="en-GB"/>
        </w:rPr>
        <w:t xml:space="preserve">4. The Syrian, Coptic, Arabic, and Georgian Transmissions of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 7</w:t>
      </w:r>
    </w:p>
    <w:p>
      <w:pPr>
        <w:pStyle w:val="Normal"/>
        <w:spacing w:before="120" w:after="120"/>
        <w:ind w:hanging="0"/>
        <w:rPr>
          <w:lang w:val="en-GB"/>
        </w:rPr>
      </w:pPr>
      <w:r>
        <w:rPr>
          <w:rFonts w:cs="Calibri" w:ascii="Calibri" w:hAnsi="Calibri" w:asciiTheme="minorHAnsi" w:cstheme="minorHAnsi" w:hAnsiTheme="minorHAnsi"/>
          <w:sz w:val="22"/>
          <w:lang w:val="en-GB"/>
        </w:rPr>
        <w:t xml:space="preserve">5. The </w:t>
      </w:r>
      <w:r>
        <w:rPr>
          <w:rFonts w:cs="Calibri" w:ascii="Calibri" w:hAnsi="Calibri" w:asciiTheme="minorHAnsi" w:cstheme="minorHAnsi" w:hAnsiTheme="minorHAnsi"/>
          <w:i/>
          <w:sz w:val="22"/>
          <w:lang w:val="en-GB"/>
        </w:rPr>
        <w:t>Expositiones in Psalmos</w:t>
      </w:r>
      <w:r>
        <w:rPr>
          <w:rFonts w:cs="Calibri" w:ascii="Calibri" w:hAnsi="Calibri" w:asciiTheme="minorHAnsi" w:cstheme="minorHAnsi" w:hAnsiTheme="minorHAnsi"/>
          <w:sz w:val="22"/>
          <w:lang w:val="en-GB"/>
        </w:rPr>
        <w:t xml:space="preserve"> and Eusebius of Caesarea — 8</w:t>
      </w:r>
    </w:p>
    <w:p>
      <w:pPr>
        <w:pStyle w:val="Titel5"/>
        <w:keepNext w:val="false"/>
        <w:widowControl w:val="false"/>
        <w:spacing w:before="120" w:after="120"/>
        <w:rPr>
          <w:lang w:val="en-GB"/>
        </w:rPr>
      </w:pPr>
      <w:r>
        <w:rPr>
          <w:rFonts w:cs="Calibri" w:cstheme="minorHAnsi"/>
          <w:i w:val="false"/>
          <w:lang w:val="en-GB"/>
        </w:rPr>
        <w:t>6. Scientific Goals and Cooperation</w:t>
      </w:r>
      <w:r>
        <w:rPr>
          <w:rFonts w:cs="Calibri" w:cstheme="minorHAnsi"/>
          <w:lang w:val="en-GB"/>
        </w:rPr>
        <w:t xml:space="preserve"> —</w:t>
      </w:r>
      <w:r>
        <w:rPr>
          <w:rFonts w:cs="Calibri" w:cstheme="minorHAnsi"/>
          <w:i w:val="false"/>
          <w:lang w:val="en-GB"/>
        </w:rPr>
        <w:t xml:space="preserve"> 8</w:t>
      </w:r>
    </w:p>
    <w:p>
      <w:pPr>
        <w:pStyle w:val="Normal"/>
        <w:spacing w:before="120" w:after="120"/>
        <w:ind w:hanging="0"/>
        <w:rPr>
          <w:lang w:val="en-GB"/>
        </w:rPr>
      </w:pPr>
      <w:r>
        <w:rPr>
          <w:rFonts w:cs="Calibri" w:ascii="Calibri" w:hAnsi="Calibri" w:asciiTheme="minorHAnsi" w:cstheme="minorHAnsi" w:hAnsiTheme="minorHAnsi"/>
          <w:sz w:val="22"/>
          <w:lang w:val="en-GB"/>
        </w:rPr>
        <w:t>6.1 Catena research — 8</w:t>
      </w:r>
    </w:p>
    <w:p>
      <w:pPr>
        <w:pStyle w:val="Normal"/>
        <w:spacing w:before="120" w:after="120"/>
        <w:ind w:hanging="0"/>
        <w:rPr>
          <w:lang w:val="en-GB"/>
        </w:rPr>
      </w:pPr>
      <w:r>
        <w:rPr>
          <w:rFonts w:cs="Calibri" w:ascii="Calibri" w:hAnsi="Calibri" w:asciiTheme="minorHAnsi" w:cstheme="minorHAnsi" w:hAnsiTheme="minorHAnsi"/>
          <w:sz w:val="22"/>
          <w:lang w:val="en-GB"/>
        </w:rPr>
        <w:t>6.2 History of the Bible texts — 9</w:t>
      </w:r>
    </w:p>
    <w:p>
      <w:pPr>
        <w:pStyle w:val="Normal"/>
        <w:spacing w:before="120" w:after="120"/>
        <w:ind w:hanging="0"/>
        <w:rPr>
          <w:lang w:val="en-GB"/>
        </w:rPr>
      </w:pPr>
      <w:r>
        <w:rPr>
          <w:rFonts w:cs="Calibri" w:ascii="Calibri" w:hAnsi="Calibri" w:asciiTheme="minorHAnsi" w:cstheme="minorHAnsi" w:hAnsiTheme="minorHAnsi"/>
          <w:sz w:val="22"/>
          <w:lang w:val="en-GB"/>
        </w:rPr>
        <w:t>6.3 History of commentary technique, exegesis, and theology — 9</w:t>
      </w:r>
    </w:p>
    <w:p>
      <w:pPr>
        <w:pStyle w:val="Normal"/>
        <w:spacing w:before="120" w:after="120"/>
        <w:ind w:hanging="0"/>
        <w:rPr>
          <w:lang w:val="en-GB"/>
        </w:rPr>
      </w:pPr>
      <w:r>
        <w:rPr>
          <w:rFonts w:cs="Calibri" w:ascii="Calibri" w:hAnsi="Calibri" w:asciiTheme="minorHAnsi" w:cstheme="minorHAnsi" w:hAnsiTheme="minorHAnsi"/>
          <w:sz w:val="22"/>
          <w:lang w:val="en-GB"/>
        </w:rPr>
        <w:t>6.4 History of the reception of “Athanasius“ — 9</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6.5 The Pseudepigraphic </w:t>
      </w:r>
      <w:r>
        <w:rPr>
          <w:rFonts w:cs="Calibri" w:ascii="Calibri" w:hAnsi="Calibri" w:asciiTheme="minorHAnsi" w:cstheme="minorHAnsi" w:hAnsiTheme="minorHAnsi"/>
          <w:i/>
          <w:sz w:val="22"/>
          <w:lang w:val="en-GB"/>
        </w:rPr>
        <w:t>Athanasiana</w:t>
      </w:r>
      <w:r>
        <w:rPr>
          <w:rFonts w:cs="Calibri" w:ascii="Calibri" w:hAnsi="Calibri" w:asciiTheme="minorHAnsi" w:cstheme="minorHAnsi" w:hAnsiTheme="minorHAnsi"/>
          <w:sz w:val="22"/>
          <w:lang w:val="en-GB"/>
        </w:rPr>
        <w:t xml:space="preserve"> and </w:t>
      </w:r>
      <w:r>
        <w:rPr>
          <w:rFonts w:cs="Calibri" w:ascii="Calibri" w:hAnsi="Calibri" w:asciiTheme="minorHAnsi" w:cstheme="minorHAnsi" w:hAnsiTheme="minorHAnsi"/>
          <w:i/>
          <w:sz w:val="22"/>
          <w:lang w:val="en-GB"/>
        </w:rPr>
        <w:t>dubia</w:t>
      </w:r>
      <w:r>
        <w:rPr>
          <w:rFonts w:cs="Calibri" w:ascii="Calibri" w:hAnsi="Calibri" w:asciiTheme="minorHAnsi" w:cstheme="minorHAnsi" w:hAnsiTheme="minorHAnsi"/>
          <w:sz w:val="22"/>
          <w:lang w:val="en-GB"/>
        </w:rPr>
        <w:t xml:space="preserve"> — 9</w:t>
      </w:r>
    </w:p>
    <w:p>
      <w:pPr>
        <w:pStyle w:val="Normal"/>
        <w:spacing w:before="120" w:after="120"/>
        <w:ind w:hanging="0"/>
        <w:rPr>
          <w:lang w:val="en-GB"/>
        </w:rPr>
      </w:pPr>
      <w:r>
        <w:rPr>
          <w:rFonts w:cs="Calibri" w:ascii="Calibri" w:hAnsi="Calibri" w:asciiTheme="minorHAnsi" w:cstheme="minorHAnsi" w:hAnsiTheme="minorHAnsi"/>
          <w:sz w:val="22"/>
          <w:lang w:val="en-GB"/>
        </w:rPr>
        <w:t>6.6 Features of a digital edition (see also appendix) — 10</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6.7 New edition in book form</w:t>
      </w:r>
      <w:r>
        <w:rPr>
          <w:rFonts w:cs="Calibri" w:ascii="Calibri" w:hAnsi="Calibri" w:asciiTheme="minorHAnsi" w:cstheme="minorHAnsi" w:hAnsiTheme="minorHAnsi"/>
          <w:sz w:val="22"/>
          <w:lang w:val="en-GB"/>
        </w:rPr>
        <w:t xml:space="preserve"> — 10</w:t>
      </w:r>
    </w:p>
    <w:p>
      <w:pPr>
        <w:pStyle w:val="Normal"/>
        <w:spacing w:before="120" w:after="120"/>
        <w:ind w:hanging="0"/>
        <w:rPr>
          <w:lang w:val="en-GB"/>
        </w:rPr>
      </w:pPr>
      <w:r>
        <w:rPr>
          <w:rFonts w:cs="Calibri" w:ascii="Calibri" w:hAnsi="Calibri" w:asciiTheme="minorHAnsi" w:cstheme="minorHAnsi" w:hAnsiTheme="minorHAnsi"/>
          <w:sz w:val="22"/>
          <w:lang w:val="en-GB"/>
        </w:rPr>
        <w:t xml:space="preserve">6.8 Further </w:t>
      </w:r>
      <w:r>
        <w:rPr>
          <w:rFonts w:cs="Calibri" w:ascii="Calibri" w:hAnsi="Calibri" w:asciiTheme="minorHAnsi" w:cstheme="minorHAnsi" w:hAnsiTheme="minorHAnsi"/>
          <w:color w:val="000000"/>
          <w:sz w:val="22"/>
          <w:lang w:val="en-GB"/>
        </w:rPr>
        <w:t>relevance</w:t>
      </w:r>
      <w:r>
        <w:rPr>
          <w:rFonts w:cs="Calibri" w:ascii="Calibri" w:hAnsi="Calibri" w:asciiTheme="minorHAnsi" w:cstheme="minorHAnsi" w:hAnsiTheme="minorHAnsi"/>
          <w:sz w:val="22"/>
          <w:lang w:val="en-GB"/>
        </w:rPr>
        <w:t xml:space="preserve"> of the project — 11</w:t>
      </w:r>
    </w:p>
    <w:p>
      <w:pPr>
        <w:pStyle w:val="Normal"/>
        <w:spacing w:before="120" w:after="120"/>
        <w:ind w:hanging="0"/>
        <w:rPr>
          <w:lang w:val="en-GB"/>
        </w:rPr>
      </w:pPr>
      <w:r>
        <w:rPr>
          <w:rFonts w:cs="Calibri" w:ascii="Calibri" w:hAnsi="Calibri" w:asciiTheme="minorHAnsi" w:cstheme="minorHAnsi" w:hAnsiTheme="minorHAnsi"/>
          <w:sz w:val="22"/>
          <w:lang w:val="en-GB"/>
        </w:rPr>
        <w:t>7. Steps toward the Creation of the Digital Edition — 11</w:t>
      </w:r>
    </w:p>
    <w:p>
      <w:pPr>
        <w:pStyle w:val="Titel5"/>
        <w:keepNext w:val="false"/>
        <w:widowControl w:val="false"/>
        <w:spacing w:before="120" w:after="120"/>
        <w:rPr>
          <w:lang w:val="en-GB"/>
        </w:rPr>
      </w:pPr>
      <w:r>
        <w:rPr>
          <w:rFonts w:cs="Calibri" w:cstheme="minorHAnsi"/>
          <w:i w:val="false"/>
          <w:lang w:val="en-GB"/>
        </w:rPr>
        <w:t>8. Work plan</w:t>
      </w:r>
      <w:r>
        <w:rPr>
          <w:rFonts w:cs="Calibri" w:cstheme="minorHAnsi"/>
          <w:lang w:val="en-GB"/>
        </w:rPr>
        <w:t xml:space="preserve"> — </w:t>
      </w:r>
      <w:r>
        <w:rPr>
          <w:rFonts w:cs="Calibri" w:cstheme="minorHAnsi"/>
          <w:i w:val="false"/>
          <w:lang w:val="en-GB"/>
        </w:rPr>
        <w:t>13</w:t>
      </w:r>
    </w:p>
    <w:p>
      <w:pPr>
        <w:pStyle w:val="Normal"/>
        <w:spacing w:before="120" w:after="120"/>
        <w:ind w:hanging="0"/>
        <w:rPr>
          <w:lang w:val="en-GB"/>
        </w:rPr>
      </w:pPr>
      <w:r>
        <w:rPr>
          <w:rFonts w:cs="Calibri" w:ascii="Calibri" w:hAnsi="Calibri" w:asciiTheme="minorHAnsi" w:cstheme="minorHAnsi" w:hAnsiTheme="minorHAnsi"/>
          <w:color w:val="000000"/>
          <w:sz w:val="22"/>
          <w:lang w:val="en-GB"/>
        </w:rPr>
        <w:t>9. Further cooperations</w:t>
      </w:r>
      <w:r>
        <w:rPr>
          <w:rFonts w:cs="Calibri" w:ascii="Calibri" w:hAnsi="Calibri" w:asciiTheme="minorHAnsi" w:cstheme="minorHAnsi" w:hAnsiTheme="minorHAnsi"/>
          <w:sz w:val="22"/>
          <w:lang w:val="en-GB"/>
        </w:rPr>
        <w:t xml:space="preserve"> — 15</w:t>
      </w:r>
    </w:p>
    <w:p>
      <w:pPr>
        <w:pStyle w:val="Normal"/>
        <w:spacing w:before="120" w:after="120"/>
        <w:ind w:hanging="0"/>
        <w:rPr>
          <w:lang w:val="en-GB"/>
        </w:rPr>
      </w:pPr>
      <w:r>
        <w:rPr>
          <w:rFonts w:cs="Calibri" w:ascii="Calibri" w:hAnsi="Calibri" w:asciiTheme="minorHAnsi" w:cstheme="minorHAnsi" w:hAnsiTheme="minorHAnsi"/>
          <w:sz w:val="22"/>
          <w:lang w:val="en-GB"/>
        </w:rPr>
        <w:t>10. Academic Qualification of the Participating Experts — 15</w:t>
      </w:r>
    </w:p>
    <w:p>
      <w:pPr>
        <w:pStyle w:val="Normal"/>
        <w:spacing w:before="120" w:after="120"/>
        <w:ind w:hanging="0"/>
        <w:rPr>
          <w:lang w:val="en-GB"/>
        </w:rPr>
      </w:pPr>
      <w:r>
        <w:rPr>
          <w:rFonts w:cs="Calibri" w:ascii="Calibri" w:hAnsi="Calibri" w:asciiTheme="minorHAnsi" w:cstheme="minorHAnsi" w:hAnsiTheme="minorHAnsi"/>
          <w:sz w:val="22"/>
          <w:lang w:val="en-GB"/>
        </w:rPr>
        <w:t>10.1 Uta Heil — 15</w:t>
      </w:r>
    </w:p>
    <w:p>
      <w:pPr>
        <w:pStyle w:val="Normal"/>
        <w:spacing w:before="120" w:after="120"/>
        <w:ind w:hanging="0"/>
        <w:rPr>
          <w:lang w:val="en-GB"/>
        </w:rPr>
      </w:pPr>
      <w:r>
        <w:rPr>
          <w:rFonts w:cs="Calibri" w:ascii="Calibri" w:hAnsi="Calibri" w:asciiTheme="minorHAnsi" w:cstheme="minorHAnsi" w:hAnsiTheme="minorHAnsi"/>
          <w:sz w:val="22"/>
          <w:lang w:val="en-GB"/>
        </w:rPr>
        <w:t>10.2 Sebastiano Panteghini — 17</w:t>
      </w:r>
    </w:p>
    <w:p>
      <w:pPr>
        <w:pStyle w:val="Normal"/>
        <w:spacing w:before="120" w:after="120"/>
        <w:ind w:hanging="0"/>
        <w:jc w:val="left"/>
        <w:rPr>
          <w:lang w:val="en-GB"/>
        </w:rPr>
      </w:pPr>
      <w:r>
        <w:rPr>
          <w:rFonts w:cs="Calibri" w:ascii="Calibri" w:hAnsi="Calibri" w:asciiTheme="minorHAnsi" w:cstheme="minorHAnsi" w:hAnsiTheme="minorHAnsi"/>
          <w:sz w:val="22"/>
          <w:lang w:val="en-GB"/>
        </w:rPr>
        <w:t>11. Ethical and gender-related aspe</w:t>
      </w:r>
      <w:r>
        <w:rPr>
          <w:rFonts w:cs="Calibri" w:ascii="Calibri" w:hAnsi="Calibri" w:asciiTheme="minorHAnsi" w:cstheme="minorHAnsi" w:hAnsiTheme="minorHAnsi"/>
          <w:sz w:val="22"/>
          <w:highlight w:val="yellow"/>
          <w:lang w:val="en-GB"/>
        </w:rPr>
        <w:t>cts — 17</w:t>
      </w:r>
    </w:p>
    <w:p>
      <w:pPr>
        <w:pStyle w:val="Normal"/>
        <w:spacing w:lineRule="auto" w:line="276" w:before="0" w:after="200"/>
        <w:ind w:hanging="0"/>
        <w:jc w:val="left"/>
        <w:rPr>
          <w:rFonts w:eastAsia="Calibri"/>
          <w:caps/>
          <w:sz w:val="22"/>
          <w:lang w:val="en-GB"/>
        </w:rPr>
      </w:pPr>
      <w:r>
        <w:rPr>
          <w:rFonts w:eastAsia="Calibri"/>
          <w:caps/>
          <w:sz w:val="22"/>
          <w:lang w:val="en-GB"/>
        </w:rPr>
      </w:r>
      <w:r>
        <w:br w:type="page"/>
      </w:r>
    </w:p>
    <w:p>
      <w:pPr>
        <w:pStyle w:val="Titel1"/>
        <w:keepNext w:val="false"/>
        <w:widowControl w:val="false"/>
        <w:spacing w:lineRule="exact" w:line="300" w:before="0" w:after="0"/>
        <w:jc w:val="left"/>
        <w:rPr>
          <w:lang w:val="en-GB"/>
        </w:rPr>
      </w:pPr>
      <w:r>
        <w:rPr>
          <w:rFonts w:cs="Calibri"/>
          <w:b/>
          <w:caps w:val="false"/>
          <w:smallCaps w:val="false"/>
          <w:lang w:val="en-GB"/>
        </w:rPr>
        <w:t xml:space="preserve">1. Project Scope </w:t>
      </w:r>
    </w:p>
    <w:p>
      <w:pPr>
        <w:pStyle w:val="Normal"/>
        <w:spacing w:lineRule="exact" w:line="300"/>
        <w:ind w:hanging="0"/>
        <w:rPr>
          <w:lang w:val="en-GB"/>
        </w:rPr>
      </w:pPr>
      <w:r>
        <w:rPr>
          <w:rFonts w:cs="Calibri" w:ascii="Calibri" w:hAnsi="Calibri"/>
          <w:sz w:val="22"/>
          <w:lang w:val="en-GB"/>
        </w:rPr>
        <w:t xml:space="preserve">The </w:t>
      </w:r>
      <w:r>
        <w:rPr>
          <w:rFonts w:cs="Calibri" w:ascii="Calibri" w:hAnsi="Calibri"/>
          <w:i/>
          <w:sz w:val="22"/>
          <w:lang w:val="en-GB"/>
        </w:rPr>
        <w:t>Expositiones in Psalmos</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appeared in the fourth or fifth century and circulated under the name of Athanasius of Alexandria (for the attribution, see </w:t>
      </w:r>
      <w:r>
        <w:rPr>
          <w:rFonts w:cs="Calibri" w:ascii="Calibri" w:hAnsi="Calibri"/>
          <w:smallCaps/>
          <w:sz w:val="22"/>
          <w:lang w:val="en-GB"/>
        </w:rPr>
        <w:t>Bouter</w:t>
      </w:r>
      <w:r>
        <w:rPr>
          <w:rFonts w:cs="Calibri" w:ascii="Calibri" w:hAnsi="Calibri"/>
          <w:sz w:val="22"/>
          <w:lang w:val="en-GB"/>
        </w:rPr>
        <w:t xml:space="preserve"> 21–22). It is a foundational source for the development of patristic exegesis in the tradition of Origenes and Eusebius of Caesarea.</w:t>
      </w:r>
    </w:p>
    <w:p>
      <w:pPr>
        <w:pStyle w:val="Normal"/>
        <w:spacing w:lineRule="exact" w:line="300"/>
        <w:ind w:firstLine="357"/>
        <w:rPr>
          <w:lang w:val="en-GB"/>
        </w:rPr>
      </w:pPr>
      <w:r>
        <w:rPr>
          <w:rFonts w:cs="Calibri" w:ascii="Calibri" w:hAnsi="Calibri"/>
          <w:sz w:val="22"/>
          <w:lang w:val="en-GB"/>
        </w:rPr>
        <w:t xml:space="preserve">The </w:t>
      </w:r>
      <w:r>
        <w:rPr>
          <w:rFonts w:cs="Calibri" w:ascii="Calibri" w:hAnsi="Calibri"/>
          <w:i/>
          <w:sz w:val="22"/>
          <w:lang w:val="en-GB"/>
        </w:rPr>
        <w:t>ExpPs</w:t>
      </w:r>
      <w:r>
        <w:rPr>
          <w:rFonts w:cs="Calibri" w:ascii="Calibri" w:hAnsi="Calibri"/>
          <w:sz w:val="22"/>
          <w:lang w:val="en-GB"/>
        </w:rPr>
        <w:t xml:space="preserve"> offer comprehensive interpretations of Psalm verses in the genre of compiled scholia (</w:t>
      </w:r>
      <w:r>
        <w:rPr>
          <w:rFonts w:cs="Calibri" w:ascii="Calibri" w:hAnsi="Calibri"/>
          <w:smallCaps/>
          <w:sz w:val="22"/>
          <w:lang w:val="en-GB"/>
        </w:rPr>
        <w:t>Dorival</w:t>
      </w:r>
      <w:r>
        <w:rPr>
          <w:rFonts w:cs="Calibri" w:ascii="Calibri" w:hAnsi="Calibri"/>
          <w:sz w:val="22"/>
          <w:lang w:val="en-GB"/>
        </w:rPr>
        <w:t xml:space="preserve"> 1980): An introductory </w:t>
      </w:r>
      <w:r>
        <w:rPr>
          <w:rFonts w:cs="Calibri" w:ascii="Calibri" w:hAnsi="Calibri"/>
          <w:i/>
          <w:sz w:val="22"/>
          <w:lang w:val="en-GB"/>
        </w:rPr>
        <w:t>Hypothesis</w:t>
      </w:r>
      <w:r>
        <w:rPr>
          <w:rFonts w:cs="Calibri" w:ascii="Calibri" w:hAnsi="Calibri"/>
          <w:sz w:val="22"/>
          <w:lang w:val="en-GB"/>
        </w:rPr>
        <w:t xml:space="preserve"> for each Psalm is followed by an “Explanation”, which is in the form of discrete remarks rather than running commentary; each entry</w:t>
      </w:r>
      <w:r>
        <w:rPr>
          <w:rFonts w:cs="Calibri" w:ascii="Calibri" w:hAnsi="Calibri"/>
          <w:i/>
          <w:sz w:val="22"/>
          <w:lang w:val="en-GB"/>
        </w:rPr>
        <w:t xml:space="preserve"> </w:t>
      </w:r>
      <w:r>
        <w:rPr>
          <w:rFonts w:cs="Calibri" w:ascii="Calibri" w:hAnsi="Calibri"/>
          <w:sz w:val="22"/>
          <w:lang w:val="en-GB"/>
        </w:rPr>
        <w:t>consists of a carefully considered explanation, with historic-philological commentary kept to a minimum. Besides the literal meaning, a particular emphasis is laid on the spiritual (ascetic) interpretation, within the broader spectrum of allegorical interpretative methods (</w:t>
      </w:r>
      <w:r>
        <w:rPr>
          <w:rFonts w:cs="Calibri" w:ascii="Calibri" w:hAnsi="Calibri"/>
          <w:smallCaps/>
          <w:sz w:val="22"/>
          <w:lang w:val="en-GB"/>
        </w:rPr>
        <w:t>Vian</w:t>
      </w:r>
      <w:r>
        <w:rPr>
          <w:rFonts w:cs="Calibri" w:ascii="Calibri" w:hAnsi="Calibri"/>
          <w:sz w:val="22"/>
          <w:lang w:val="en-GB"/>
        </w:rPr>
        <w:t xml:space="preserve"> 1984). The more than 2000 “scholia” cover almost the entire Book of Psalms. However, the work itself has not been preserved in a direct transmission, but must instead be reconstructed with the aid of the </w:t>
      </w:r>
      <w:r>
        <w:rPr>
          <w:rFonts w:cs="Calibri" w:ascii="Calibri" w:hAnsi="Calibri"/>
          <w:b/>
          <w:sz w:val="22"/>
          <w:lang w:val="en-GB"/>
        </w:rPr>
        <w:t xml:space="preserve">Greek Psalm catenae </w:t>
      </w:r>
      <w:r>
        <w:rPr>
          <w:rFonts w:cs="Calibri" w:ascii="Calibri" w:hAnsi="Calibri" w:asciiTheme="minorHAnsi" w:cstheme="minorHAnsi" w:hAnsiTheme="minorHAnsi"/>
          <w:sz w:val="22"/>
          <w:lang w:val="en-GB"/>
        </w:rPr>
        <w:t>(see 3.), i.e. collections of excerpts, which were designed to be used instead of direct transmitted commentaries – si</w:t>
      </w:r>
      <w:r>
        <w:rPr>
          <w:rFonts w:cs="Calibri" w:ascii="Calibri" w:hAnsi="Calibri"/>
          <w:sz w:val="22"/>
          <w:lang w:val="en-GB"/>
        </w:rPr>
        <w:t xml:space="preserve">nce probably Prokope of Gaza invented this genre at the beginning of the 6th century (cf. discussion in </w:t>
      </w:r>
      <w:r>
        <w:rPr>
          <w:rFonts w:cs="Calibri" w:ascii="Calibri" w:hAnsi="Calibri"/>
          <w:smallCaps/>
          <w:sz w:val="22"/>
          <w:lang w:val="en-GB"/>
        </w:rPr>
        <w:t>Metzler</w:t>
      </w:r>
      <w:r>
        <w:rPr>
          <w:rFonts w:cs="Calibri" w:ascii="Calibri" w:hAnsi="Calibri"/>
          <w:sz w:val="22"/>
          <w:lang w:val="en-GB"/>
        </w:rPr>
        <w:t xml:space="preserve"> 2015; </w:t>
      </w:r>
      <w:r>
        <w:rPr>
          <w:rFonts w:cs="Calibri" w:ascii="Calibri" w:hAnsi="Calibri"/>
          <w:smallCaps/>
          <w:sz w:val="22"/>
          <w:lang w:val="en-GB"/>
        </w:rPr>
        <w:t>Mühlenberg</w:t>
      </w:r>
      <w:r>
        <w:rPr>
          <w:rFonts w:cs="Calibri" w:ascii="Calibri" w:hAnsi="Calibri"/>
          <w:sz w:val="22"/>
          <w:lang w:val="en-GB"/>
        </w:rPr>
        <w:t xml:space="preserve"> 201</w:t>
      </w:r>
      <w:r>
        <w:rPr>
          <w:rFonts w:cs="Calibri" w:ascii="Calibri" w:hAnsi="Calibri"/>
          <w:sz w:val="22"/>
          <w:highlight w:val="yellow"/>
          <w:lang w:val="en-GB"/>
        </w:rPr>
        <w:t>2).</w:t>
      </w:r>
    </w:p>
    <w:p>
      <w:pPr>
        <w:pStyle w:val="Normal"/>
        <w:spacing w:lineRule="exact" w:line="300"/>
        <w:rPr>
          <w:lang w:val="en-GB"/>
        </w:rPr>
      </w:pPr>
      <w:r>
        <w:rPr>
          <w:rFonts w:cs="Calibri" w:ascii="Calibri" w:hAnsi="Calibri"/>
          <w:sz w:val="22"/>
          <w:lang w:val="en-GB"/>
        </w:rPr>
        <w:t xml:space="preserve">This edition a) fulfills a central role in </w:t>
      </w:r>
      <w:r>
        <w:rPr>
          <w:rFonts w:cs="Calibri" w:ascii="Calibri" w:hAnsi="Calibri"/>
          <w:b/>
          <w:sz w:val="22"/>
          <w:lang w:val="en-GB"/>
        </w:rPr>
        <w:t>catenary research</w:t>
      </w:r>
      <w:r>
        <w:rPr>
          <w:rFonts w:cs="Calibri" w:ascii="Calibri" w:hAnsi="Calibri"/>
          <w:sz w:val="22"/>
          <w:lang w:val="en-GB"/>
        </w:rPr>
        <w:t xml:space="preserve">, b) undertakes pioneer work for the evaluation of </w:t>
      </w:r>
      <w:r>
        <w:rPr>
          <w:rFonts w:cs="Calibri" w:ascii="Calibri" w:hAnsi="Calibri"/>
          <w:b/>
          <w:sz w:val="22"/>
          <w:lang w:val="en-GB"/>
        </w:rPr>
        <w:t xml:space="preserve">pseudepigraphy </w:t>
      </w:r>
      <w:r>
        <w:rPr>
          <w:rFonts w:cs="Calibri" w:ascii="Calibri" w:hAnsi="Calibri"/>
          <w:sz w:val="22"/>
          <w:lang w:val="en-GB"/>
        </w:rPr>
        <w:t xml:space="preserve">in the context of the works of Athanasius, and c) contributes significantly to the </w:t>
      </w:r>
      <w:r>
        <w:rPr>
          <w:rFonts w:cs="Calibri" w:ascii="Calibri" w:hAnsi="Calibri"/>
          <w:b/>
          <w:sz w:val="22"/>
          <w:lang w:val="en-GB"/>
        </w:rPr>
        <w:t>history of exegesis, theology, and spirituality</w:t>
      </w:r>
      <w:r>
        <w:rPr>
          <w:rFonts w:cs="Calibri" w:ascii="Calibri" w:hAnsi="Calibri"/>
          <w:sz w:val="22"/>
          <w:lang w:val="en-GB"/>
        </w:rPr>
        <w:t xml:space="preserve">. The project aims to establish a </w:t>
      </w:r>
      <w:r>
        <w:rPr>
          <w:rFonts w:cs="Calibri" w:ascii="Calibri" w:hAnsi="Calibri"/>
          <w:b/>
          <w:sz w:val="22"/>
          <w:lang w:val="en-GB"/>
        </w:rPr>
        <w:t>critical digital edition</w:t>
      </w:r>
      <w:r>
        <w:rPr>
          <w:rFonts w:cs="Calibri" w:ascii="Calibri" w:hAnsi="Calibri"/>
          <w:sz w:val="22"/>
          <w:lang w:val="en-GB"/>
        </w:rPr>
        <w:t xml:space="preserve"> meeting today's standards, in cooperation with “Arbeitsstelle: Die alexandrinische und antiochenische Bibelexegese der Spätantike” of the Berlin-Brandenburg Academy of Sciences (directed by Christoph Markschies). Thus, this edition will d) pave new paths, inasmuch as its compilation and publication will be primarily in </w:t>
      </w:r>
      <w:r>
        <w:rPr>
          <w:rFonts w:cs="Calibri" w:ascii="Calibri" w:hAnsi="Calibri"/>
          <w:b/>
          <w:sz w:val="22"/>
          <w:lang w:val="en-GB"/>
        </w:rPr>
        <w:t>digital</w:t>
      </w:r>
      <w:r>
        <w:rPr>
          <w:rFonts w:cs="Calibri" w:ascii="Calibri" w:hAnsi="Calibri"/>
          <w:sz w:val="22"/>
          <w:lang w:val="en-GB"/>
        </w:rPr>
        <w:t xml:space="preserve"> form, made possible by the cooperation of Annette von Stockhausen from the Berlin project (see 6.3), as well as by the specialist support of the Austrian Center for Digital Humanities (Daniel Schopper) of the Austrian Academy of Sciences. Because of the new technical horizons and the extensive materials, the critical digital edition will be limited to Psalms 1</w:t>
      </w:r>
      <w:r>
        <w:rPr>
          <w:rFonts w:ascii="Calibri" w:hAnsi="Calibri"/>
          <w:smallCaps/>
          <w:sz w:val="22"/>
          <w:lang w:val="en-GB"/>
        </w:rPr>
        <w:t>–</w:t>
      </w:r>
      <w:r>
        <w:rPr>
          <w:rFonts w:cs="Calibri" w:ascii="Calibri" w:hAnsi="Calibri"/>
          <w:sz w:val="22"/>
          <w:lang w:val="en-GB"/>
        </w:rPr>
        <w:t>50.</w:t>
      </w:r>
    </w:p>
    <w:p>
      <w:pPr>
        <w:pStyle w:val="Normal"/>
        <w:spacing w:lineRule="exact" w:line="300" w:before="120" w:after="0"/>
        <w:ind w:hanging="0"/>
        <w:rPr>
          <w:lang w:val="en-GB"/>
        </w:rPr>
      </w:pPr>
      <w:r>
        <w:rPr>
          <w:rFonts w:cs="Calibri" w:ascii="Calibri" w:hAnsi="Calibri"/>
          <w:b/>
          <w:sz w:val="22"/>
          <w:lang w:val="en-GB"/>
        </w:rPr>
        <w:t xml:space="preserve">2. The Extant Editions of the </w:t>
      </w:r>
      <w:r>
        <w:rPr>
          <w:rFonts w:cs="Calibri" w:ascii="Calibri" w:hAnsi="Calibri"/>
          <w:b/>
          <w:i/>
          <w:sz w:val="22"/>
          <w:lang w:val="en-GB"/>
        </w:rPr>
        <w:t>Expositiones in Psalmos</w:t>
      </w:r>
      <w:r>
        <w:rPr>
          <w:rFonts w:cs="Calibri" w:ascii="Calibri" w:hAnsi="Calibri"/>
          <w:b/>
          <w:sz w:val="22"/>
          <w:lang w:val="en-GB"/>
        </w:rPr>
        <w:t xml:space="preserve"> and Catenary Research</w:t>
      </w:r>
    </w:p>
    <w:p>
      <w:pPr>
        <w:pStyle w:val="Normal"/>
        <w:spacing w:lineRule="exact" w:line="300"/>
        <w:ind w:hanging="0"/>
        <w:rPr>
          <w:lang w:val="en-GB"/>
        </w:rPr>
      </w:pPr>
      <w:r>
        <w:rPr>
          <w:rFonts w:cs="Calibri" w:ascii="Calibri" w:hAnsi="Calibri" w:asciiTheme="minorHAnsi" w:hAnsiTheme="minorHAnsi"/>
          <w:sz w:val="22"/>
          <w:lang w:val="en-GB"/>
        </w:rPr>
        <w:t xml:space="preserve">The existence of an “Athanasian” Psalm exegesis was first made known </w:t>
      </w:r>
      <w:r>
        <w:rPr>
          <w:rFonts w:ascii="Calibri" w:hAnsi="Calibri" w:asciiTheme="minorHAnsi" w:hAnsiTheme="minorHAnsi"/>
          <w:sz w:val="22"/>
          <w:lang w:val="en-GB"/>
        </w:rPr>
        <w:t xml:space="preserve">by </w:t>
      </w:r>
      <w:r>
        <w:rPr>
          <w:rFonts w:ascii="Calibri" w:hAnsi="Calibri" w:asciiTheme="minorHAnsi" w:hAnsiTheme="minorHAnsi"/>
          <w:smallCaps/>
          <w:sz w:val="22"/>
          <w:lang w:val="en-GB"/>
        </w:rPr>
        <w:t>Barbaro</w:t>
      </w:r>
      <w:r>
        <w:rPr>
          <w:rFonts w:ascii="Calibri" w:hAnsi="Calibri" w:asciiTheme="minorHAnsi" w:hAnsiTheme="minorHAnsi"/>
          <w:sz w:val="22"/>
          <w:lang w:val="en-GB"/>
        </w:rPr>
        <w:t xml:space="preserve"> (1569, </w:t>
      </w:r>
      <w:r>
        <w:rPr>
          <w:rFonts w:cs="Calibri" w:ascii="Calibri" w:hAnsi="Calibri" w:asciiTheme="minorHAnsi" w:hAnsiTheme="minorHAnsi"/>
          <w:sz w:val="22"/>
          <w:lang w:val="en-GB"/>
        </w:rPr>
        <w:t xml:space="preserve">see </w:t>
      </w:r>
      <w:r>
        <w:rPr>
          <w:rFonts w:cs="Calibri" w:ascii="Calibri" w:hAnsi="Calibri" w:asciiTheme="minorHAnsi" w:hAnsiTheme="minorHAnsi"/>
          <w:smallCaps/>
          <w:sz w:val="22"/>
          <w:lang w:val="en-GB"/>
        </w:rPr>
        <w:t>Geerard 191, C11</w:t>
      </w:r>
      <w:r>
        <w:rPr>
          <w:rFonts w:cs="Calibri" w:ascii="Calibri" w:hAnsi="Calibri" w:asciiTheme="minorHAnsi" w:hAnsiTheme="minorHAnsi"/>
          <w:sz w:val="22"/>
          <w:lang w:val="en-GB"/>
        </w:rPr>
        <w:t xml:space="preserve">). Later, a small collection of excerpts was published within the </w:t>
      </w:r>
      <w:r>
        <w:rPr>
          <w:rFonts w:cs="Calibri" w:ascii="Calibri" w:hAnsi="Calibri"/>
          <w:sz w:val="22"/>
          <w:lang w:val="en-GB"/>
        </w:rPr>
        <w:t xml:space="preserve">appendix </w:t>
      </w:r>
      <w:r>
        <w:rPr>
          <w:rFonts w:ascii="Calibri" w:hAnsi="Calibri"/>
          <w:sz w:val="22"/>
          <w:lang w:val="en-GB"/>
        </w:rPr>
        <w:t>to the</w:t>
      </w:r>
      <w:r>
        <w:rPr>
          <w:rFonts w:cs="Calibri" w:ascii="Calibri" w:hAnsi="Calibri"/>
          <w:sz w:val="22"/>
          <w:lang w:val="en-GB"/>
        </w:rPr>
        <w:t xml:space="preserve"> </w:t>
      </w:r>
      <w:r>
        <w:rPr>
          <w:rFonts w:cs="Calibri" w:ascii="Calibri" w:hAnsi="Calibri"/>
          <w:i/>
          <w:sz w:val="22"/>
          <w:lang w:val="en-GB"/>
        </w:rPr>
        <w:t>Editio Commeliniana</w:t>
      </w:r>
      <w:r>
        <w:rPr>
          <w:rFonts w:cs="Calibri" w:ascii="Calibri" w:hAnsi="Calibri"/>
          <w:sz w:val="22"/>
          <w:lang w:val="en-GB"/>
        </w:rPr>
        <w:t xml:space="preserve"> (1601, </w:t>
      </w:r>
      <w:r>
        <w:rPr>
          <w:rFonts w:cs="Calibri" w:ascii="Calibri" w:hAnsi="Calibri"/>
          <w:i/>
          <w:sz w:val="22"/>
          <w:lang w:val="en-GB"/>
        </w:rPr>
        <w:t>editio princeps</w:t>
      </w:r>
      <w:r>
        <w:rPr>
          <w:rFonts w:cs="Calibri" w:ascii="Calibri" w:hAnsi="Calibri"/>
          <w:sz w:val="22"/>
          <w:lang w:val="en-GB"/>
        </w:rPr>
        <w:t xml:space="preserve"> of the works of Athanasius), on the basis of the catena of </w:t>
      </w:r>
      <w:r>
        <w:rPr>
          <w:rFonts w:cs="Calibri" w:ascii="Calibri" w:hAnsi="Calibri" w:asciiTheme="minorHAnsi" w:hAnsiTheme="minorHAnsi"/>
          <w:sz w:val="22"/>
          <w:lang w:val="en-GB"/>
        </w:rPr>
        <w:t xml:space="preserve">Cod. Vat. Pal. gr. 247 (its worthless collection was reedited by </w:t>
      </w:r>
      <w:r>
        <w:rPr>
          <w:rFonts w:cs="Calibri" w:ascii="Calibri" w:hAnsi="Calibri" w:asciiTheme="minorHAnsi" w:hAnsiTheme="minorHAnsi"/>
          <w:smallCaps/>
          <w:sz w:val="22"/>
          <w:lang w:val="en-GB"/>
        </w:rPr>
        <w:t>Pitra</w:t>
      </w:r>
      <w:r>
        <w:rPr>
          <w:rFonts w:cs="Calibri" w:ascii="Calibri" w:hAnsi="Calibri" w:asciiTheme="minorHAnsi" w:hAnsiTheme="minorHAnsi"/>
          <w:sz w:val="22"/>
          <w:lang w:val="en-GB"/>
        </w:rPr>
        <w:t xml:space="preserve"> 1888, see </w:t>
      </w:r>
      <w:r>
        <w:rPr>
          <w:rFonts w:ascii="Calibri" w:hAnsi="Calibri"/>
          <w:smallCaps/>
          <w:sz w:val="22"/>
          <w:lang w:val="en-GB"/>
        </w:rPr>
        <w:t>Devreesse</w:t>
      </w:r>
      <w:r>
        <w:rPr>
          <w:rFonts w:ascii="Calibri" w:hAnsi="Calibri"/>
          <w:sz w:val="22"/>
          <w:lang w:val="en-GB"/>
        </w:rPr>
        <w:t xml:space="preserve"> 1928, c. 1125</w:t>
      </w:r>
      <w:r>
        <w:rPr>
          <w:rFonts w:cs="Calibri" w:ascii="Calibri" w:hAnsi="Calibri" w:asciiTheme="minorHAnsi" w:hAnsiTheme="minorHAnsi"/>
          <w:sz w:val="22"/>
          <w:lang w:val="en-GB"/>
        </w:rPr>
        <w:t xml:space="preserve">); furthermore, few fragments could be found in </w:t>
      </w:r>
      <w:r>
        <w:rPr>
          <w:rFonts w:cs="Calibri" w:ascii="Calibri" w:hAnsi="Calibri"/>
          <w:sz w:val="22"/>
          <w:lang w:val="en-GB"/>
        </w:rPr>
        <w:t xml:space="preserve">the catena of the Jesuit </w:t>
      </w:r>
      <w:r>
        <w:rPr>
          <w:rFonts w:cs="Calibri" w:ascii="Calibri" w:hAnsi="Calibri"/>
          <w:smallCaps/>
          <w:sz w:val="22"/>
          <w:lang w:val="en-GB"/>
        </w:rPr>
        <w:t>Corderius</w:t>
      </w:r>
      <w:r>
        <w:rPr>
          <w:rFonts w:cs="Calibri" w:ascii="Calibri" w:hAnsi="Calibri"/>
          <w:sz w:val="22"/>
          <w:lang w:val="en-GB"/>
        </w:rPr>
        <w:t xml:space="preserve"> (1643–1646; see </w:t>
      </w:r>
      <w:r>
        <w:rPr>
          <w:rFonts w:cs="Calibri" w:ascii="Calibri" w:hAnsi="Calibri" w:asciiTheme="minorHAnsi" w:hAnsiTheme="minorHAnsi"/>
          <w:smallCaps/>
          <w:sz w:val="22"/>
          <w:lang w:val="en-GB"/>
        </w:rPr>
        <w:t xml:space="preserve">Geerard, </w:t>
      </w:r>
      <w:r>
        <w:rPr>
          <w:rFonts w:cs="Calibri" w:ascii="Calibri" w:hAnsi="Calibri" w:asciiTheme="minorHAnsi" w:hAnsiTheme="minorHAnsi"/>
          <w:sz w:val="22"/>
          <w:lang w:val="en-GB"/>
        </w:rPr>
        <w:t>ibid.). A</w:t>
      </w:r>
      <w:r>
        <w:rPr>
          <w:rFonts w:cs="Calibri" w:ascii="Calibri" w:hAnsi="Calibri"/>
          <w:sz w:val="22"/>
          <w:lang w:val="en-GB"/>
        </w:rPr>
        <w:t xml:space="preserve"> “complete edition” of Athanasius’ </w:t>
      </w:r>
      <w:r>
        <w:rPr>
          <w:rFonts w:cs="Calibri" w:ascii="Calibri" w:hAnsi="Calibri"/>
          <w:i/>
          <w:sz w:val="22"/>
          <w:lang w:val="en-GB"/>
        </w:rPr>
        <w:t xml:space="preserve">ExpPs </w:t>
      </w:r>
      <w:r>
        <w:rPr>
          <w:rFonts w:cs="Calibri" w:ascii="Calibri" w:hAnsi="Calibri"/>
          <w:sz w:val="22"/>
          <w:lang w:val="en-GB"/>
        </w:rPr>
        <w:t xml:space="preserve">was realized by the Maurist </w:t>
      </w:r>
      <w:r>
        <w:rPr>
          <w:rFonts w:cs="Calibri" w:ascii="Calibri" w:hAnsi="Calibri"/>
          <w:smallCaps/>
          <w:sz w:val="22"/>
          <w:lang w:val="en-GB"/>
        </w:rPr>
        <w:t xml:space="preserve">Montfaucon </w:t>
      </w:r>
      <w:r>
        <w:rPr>
          <w:rFonts w:cs="Calibri" w:ascii="Calibri" w:hAnsi="Calibri"/>
          <w:sz w:val="22"/>
          <w:lang w:val="en-GB"/>
        </w:rPr>
        <w:t xml:space="preserve">(1698; with help from </w:t>
      </w:r>
      <w:r>
        <w:rPr>
          <w:rFonts w:cs="Calibri" w:ascii="Calibri" w:hAnsi="Calibri"/>
          <w:smallCaps/>
          <w:sz w:val="22"/>
          <w:lang w:val="en-GB"/>
        </w:rPr>
        <w:t>Lopin,</w:t>
      </w:r>
      <w:r>
        <w:rPr>
          <w:rFonts w:cs="Calibri" w:ascii="Calibri" w:hAnsi="Calibri"/>
          <w:sz w:val="22"/>
          <w:lang w:val="en-GB"/>
        </w:rPr>
        <w:t xml:space="preserve"> reprinted by </w:t>
      </w:r>
      <w:r>
        <w:rPr>
          <w:rFonts w:cs="Calibri" w:ascii="Calibri" w:hAnsi="Calibri"/>
          <w:smallCaps/>
          <w:sz w:val="22"/>
          <w:lang w:val="en-GB"/>
        </w:rPr>
        <w:t xml:space="preserve">Migne </w:t>
      </w:r>
      <w:r>
        <w:rPr>
          <w:rFonts w:cs="Calibri" w:ascii="Calibri" w:hAnsi="Calibri"/>
          <w:sz w:val="22"/>
          <w:lang w:val="en-GB"/>
        </w:rPr>
        <w:t xml:space="preserve">in the </w:t>
      </w:r>
      <w:r>
        <w:rPr>
          <w:rFonts w:cs="Calibri" w:ascii="Calibri" w:hAnsi="Calibri"/>
          <w:i/>
          <w:sz w:val="22"/>
          <w:lang w:val="en-GB"/>
        </w:rPr>
        <w:t>Patrologia Graeca</w:t>
      </w:r>
      <w:r>
        <w:rPr>
          <w:rFonts w:cs="Calibri" w:ascii="Calibri" w:hAnsi="Calibri"/>
          <w:sz w:val="22"/>
          <w:lang w:val="en-GB"/>
        </w:rPr>
        <w:t xml:space="preserve"> 1857, </w:t>
      </w:r>
      <w:r>
        <w:rPr>
          <w:rFonts w:ascii="Calibri" w:hAnsi="Calibri"/>
          <w:i/>
          <w:sz w:val="22"/>
          <w:lang w:val="en-GB"/>
        </w:rPr>
        <w:t>PG</w:t>
      </w:r>
      <w:r>
        <w:rPr>
          <w:rFonts w:ascii="Calibri" w:hAnsi="Calibri"/>
          <w:sz w:val="22"/>
          <w:lang w:val="en-GB"/>
        </w:rPr>
        <w:t xml:space="preserve"> 27, 60–546; </w:t>
      </w:r>
      <w:r>
        <w:rPr>
          <w:rFonts w:ascii="Calibri" w:hAnsi="Calibri"/>
          <w:smallCaps/>
          <w:sz w:val="22"/>
          <w:lang w:val="en-GB"/>
        </w:rPr>
        <w:t>Butterweck</w:t>
      </w:r>
      <w:r>
        <w:rPr>
          <w:rFonts w:ascii="Calibri" w:hAnsi="Calibri"/>
          <w:sz w:val="22"/>
          <w:lang w:val="en-GB"/>
        </w:rPr>
        <w:t xml:space="preserve"> 126</w:t>
      </w:r>
      <w:r>
        <w:rPr>
          <w:rFonts w:cs="Calibri" w:ascii="Calibri" w:hAnsi="Calibri"/>
          <w:sz w:val="22"/>
          <w:lang w:val="en-GB"/>
        </w:rPr>
        <w:t xml:space="preserve">), who attempted to ascertain all of the relevant catenary manuscripts </w:t>
      </w:r>
      <w:r>
        <w:rPr>
          <w:rFonts w:cs="Calibri" w:ascii="Calibri" w:hAnsi="Calibri"/>
          <w:strike/>
          <w:sz w:val="22"/>
          <w:highlight w:val="yellow"/>
          <w:lang w:val="en-GB"/>
        </w:rPr>
        <w:t xml:space="preserve">(cf. </w:t>
      </w:r>
      <w:r>
        <w:rPr>
          <w:rFonts w:cs="Calibri" w:ascii="Calibri" w:hAnsi="Calibri"/>
          <w:i/>
          <w:strike/>
          <w:sz w:val="22"/>
          <w:highlight w:val="yellow"/>
          <w:lang w:val="en-GB"/>
        </w:rPr>
        <w:t>Admonitio ad lectorem</w:t>
      </w:r>
      <w:r>
        <w:rPr>
          <w:rFonts w:cs="Calibri" w:ascii="Calibri" w:hAnsi="Calibri"/>
          <w:strike/>
          <w:sz w:val="22"/>
          <w:highlight w:val="yellow"/>
          <w:lang w:val="en-GB"/>
        </w:rPr>
        <w:t>,</w:t>
      </w:r>
      <w:r>
        <w:rPr>
          <w:rFonts w:cs="Calibri" w:ascii="Calibri" w:hAnsi="Calibri"/>
          <w:i/>
          <w:strike/>
          <w:sz w:val="22"/>
          <w:highlight w:val="yellow"/>
          <w:lang w:val="en-GB"/>
        </w:rPr>
        <w:t xml:space="preserve"> </w:t>
      </w:r>
      <w:r>
        <w:rPr>
          <w:rFonts w:ascii="Calibri" w:hAnsi="Calibri"/>
          <w:i/>
          <w:strike/>
          <w:sz w:val="22"/>
          <w:highlight w:val="yellow"/>
          <w:lang w:val="en-GB"/>
        </w:rPr>
        <w:t xml:space="preserve">PG </w:t>
      </w:r>
      <w:r>
        <w:rPr>
          <w:rFonts w:ascii="Calibri" w:hAnsi="Calibri"/>
          <w:strike/>
          <w:sz w:val="22"/>
          <w:highlight w:val="yellow"/>
          <w:lang w:val="en-GB"/>
        </w:rPr>
        <w:t>27, 49</w:t>
      </w:r>
      <w:r>
        <w:rPr>
          <w:rFonts w:ascii="Calibri" w:hAnsi="Calibri"/>
          <w:smallCaps/>
          <w:strike/>
          <w:sz w:val="22"/>
          <w:highlight w:val="yellow"/>
          <w:lang w:val="en-GB"/>
        </w:rPr>
        <w:t>–5</w:t>
      </w:r>
      <w:r>
        <w:rPr>
          <w:rFonts w:ascii="Calibri" w:hAnsi="Calibri"/>
          <w:strike/>
          <w:sz w:val="22"/>
          <w:highlight w:val="yellow"/>
          <w:lang w:val="en-GB"/>
        </w:rPr>
        <w:t>2 [V–VIII])</w:t>
      </w:r>
      <w:r>
        <w:rPr>
          <w:rFonts w:ascii="Calibri" w:hAnsi="Calibri"/>
          <w:sz w:val="22"/>
          <w:lang w:val="en-GB"/>
        </w:rPr>
        <w:t xml:space="preserve">. </w:t>
      </w:r>
      <w:r>
        <w:rPr>
          <w:rFonts w:cs="Calibri" w:ascii="Calibri" w:hAnsi="Calibri"/>
          <w:sz w:val="22"/>
          <w:lang w:val="en-GB"/>
        </w:rPr>
        <w:t>However, it was only the five Paris manuscripts</w:t>
      </w:r>
      <w:r>
        <w:rPr>
          <w:rStyle w:val="FootnoteReference"/>
          <w:rFonts w:cs="Calibri" w:ascii="Calibri" w:hAnsi="Calibri"/>
          <w:sz w:val="22"/>
          <w:lang w:val="en-GB"/>
        </w:rPr>
        <w:footnoteReference w:id="10"/>
      </w:r>
      <w:r>
        <w:rPr>
          <w:rFonts w:cs="Calibri" w:ascii="Calibri" w:hAnsi="Calibri"/>
          <w:sz w:val="22"/>
          <w:lang w:val="en-GB"/>
        </w:rPr>
        <w:t xml:space="preserve">. A few years later, </w:t>
      </w:r>
      <w:r>
        <w:rPr>
          <w:rFonts w:cs="Calibri" w:ascii="Calibri" w:hAnsi="Calibri"/>
          <w:smallCaps/>
          <w:sz w:val="22"/>
          <w:lang w:val="en-GB"/>
        </w:rPr>
        <w:t>Montfaucon</w:t>
      </w:r>
      <w:r>
        <w:rPr>
          <w:rFonts w:cs="Calibri" w:ascii="Calibri" w:hAnsi="Calibri"/>
          <w:sz w:val="22"/>
          <w:lang w:val="en-GB"/>
        </w:rPr>
        <w:t xml:space="preserve"> (1706) published a volume which included supplements to Psalms 1</w:t>
      </w:r>
      <w:r>
        <w:rPr>
          <w:rFonts w:ascii="Calibri" w:hAnsi="Calibri"/>
          <w:sz w:val="22"/>
          <w:lang w:val="en-GB"/>
        </w:rPr>
        <w:t>–</w:t>
      </w:r>
      <w:r>
        <w:rPr>
          <w:rFonts w:cs="Calibri" w:ascii="Calibri" w:hAnsi="Calibri"/>
          <w:sz w:val="22"/>
          <w:lang w:val="en-GB"/>
        </w:rPr>
        <w:t>75, which he was able to extract from a Milanese manuscript (</w:t>
      </w:r>
      <w:r>
        <w:rPr>
          <w:rFonts w:ascii="Calibri" w:hAnsi="Calibri"/>
          <w:smallCaps/>
          <w:sz w:val="22"/>
          <w:lang w:val="en-GB"/>
        </w:rPr>
        <w:t xml:space="preserve">Vian </w:t>
      </w:r>
      <w:r>
        <w:rPr>
          <w:rFonts w:ascii="Calibri" w:hAnsi="Calibri"/>
          <w:sz w:val="22"/>
          <w:lang w:val="en-GB"/>
        </w:rPr>
        <w:t>1978, 57</w:t>
      </w:r>
      <w:r>
        <w:rPr>
          <w:rFonts w:ascii="Calibri" w:hAnsi="Calibri"/>
          <w:smallCaps/>
          <w:sz w:val="22"/>
          <w:lang w:val="en-GB"/>
        </w:rPr>
        <w:t>–58</w:t>
      </w:r>
      <w:r>
        <w:rPr>
          <w:rFonts w:ascii="Calibri" w:hAnsi="Calibri"/>
          <w:sz w:val="22"/>
          <w:lang w:val="en-GB"/>
        </w:rPr>
        <w:t>)</w:t>
      </w:r>
      <w:r>
        <w:rPr>
          <w:rFonts w:cs="Calibri" w:ascii="Calibri" w:hAnsi="Calibri"/>
          <w:sz w:val="22"/>
          <w:lang w:val="en-GB"/>
        </w:rPr>
        <w:t xml:space="preserve">. However, this edition is a complex of authentic and inauthentic materials, since </w:t>
      </w:r>
      <w:r>
        <w:rPr>
          <w:rFonts w:cs="Calibri" w:ascii="Calibri" w:hAnsi="Calibri"/>
          <w:smallCaps/>
          <w:sz w:val="22"/>
          <w:lang w:val="en-GB"/>
        </w:rPr>
        <w:t>Montfaucon</w:t>
      </w:r>
      <w:r>
        <w:rPr>
          <w:rFonts w:cs="Calibri" w:ascii="Calibri" w:hAnsi="Calibri"/>
          <w:sz w:val="22"/>
          <w:lang w:val="en-GB"/>
        </w:rPr>
        <w:t xml:space="preserve"> placed too much confidence in the author designations of these manuscripts</w:t>
      </w:r>
      <w:r>
        <w:rPr>
          <w:rStyle w:val="FootnoteReference"/>
          <w:rFonts w:cs="Calibri" w:ascii="Calibri" w:hAnsi="Calibri"/>
          <w:sz w:val="22"/>
          <w:lang w:val="en-GB"/>
        </w:rPr>
        <w:footnoteReference w:id="11"/>
      </w:r>
      <w:r>
        <w:rPr>
          <w:rFonts w:cs="Calibri" w:ascii="Calibri" w:hAnsi="Calibri"/>
          <w:sz w:val="22"/>
          <w:lang w:val="en-GB"/>
        </w:rPr>
        <w:t xml:space="preserve">. In the </w:t>
      </w:r>
      <w:r>
        <w:rPr>
          <w:rFonts w:cs="Calibri" w:ascii="Calibri" w:hAnsi="Calibri"/>
          <w:i/>
          <w:sz w:val="22"/>
          <w:lang w:val="en-GB"/>
        </w:rPr>
        <w:t>Clavis Patrum Graecorum</w:t>
      </w:r>
      <w:r>
        <w:rPr>
          <w:rFonts w:cs="Calibri" w:ascii="Calibri" w:hAnsi="Calibri"/>
          <w:sz w:val="22"/>
          <w:lang w:val="en-GB"/>
        </w:rPr>
        <w:t xml:space="preserve"> II (2140), one reads the lapidarian phrase “</w:t>
      </w:r>
      <w:r>
        <w:rPr>
          <w:rFonts w:cs="Calibri" w:ascii="Calibri" w:hAnsi="Calibri"/>
          <w:i/>
          <w:sz w:val="22"/>
          <w:lang w:val="en-GB"/>
        </w:rPr>
        <w:t>Editio est nulli usui</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A first critical overview of the catenary manuscripts was compiled by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 xml:space="preserve">(1902). With respect to the Psalm catenae, lists of the excerpts referring to Ps 22 and 115 served as a basis for classification, whereby manuscripts with similar content were grouped into 26 types (type XXVII comprised the </w:t>
      </w:r>
      <w:r>
        <w:rPr>
          <w:rFonts w:cs="Calibri" w:ascii="Calibri" w:hAnsi="Calibri"/>
          <w:i/>
          <w:sz w:val="22"/>
          <w:lang w:val="en-GB"/>
        </w:rPr>
        <w:t>codices varii</w:t>
      </w:r>
      <w:r>
        <w:rPr>
          <w:rFonts w:cs="Calibri" w:ascii="Calibri" w:hAnsi="Calibri"/>
          <w:sz w:val="22"/>
          <w:lang w:val="en-GB"/>
        </w:rPr>
        <w:t>). Research in the following decades</w:t>
      </w:r>
      <w:r>
        <w:rPr>
          <w:rStyle w:val="FootnoteReference"/>
          <w:rFonts w:cs="Calibri" w:ascii="Calibri" w:hAnsi="Calibri"/>
          <w:sz w:val="22"/>
          <w:lang w:val="en-GB"/>
        </w:rPr>
        <w:footnoteReference w:id="12"/>
      </w:r>
      <w:r>
        <w:rPr>
          <w:rFonts w:cs="Calibri" w:ascii="Calibri" w:hAnsi="Calibri"/>
          <w:sz w:val="22"/>
          <w:lang w:val="en-GB"/>
        </w:rPr>
        <w:t xml:space="preserve"> expanded upon and corrected the foundational work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ascii="Calibri" w:hAnsi="Calibri"/>
          <w:smallCaps/>
          <w:sz w:val="22"/>
          <w:lang w:val="en-GB"/>
        </w:rPr>
        <w:t>Devreesse</w:t>
      </w:r>
      <w:r>
        <w:rPr>
          <w:rFonts w:ascii="Calibri" w:hAnsi="Calibri"/>
          <w:sz w:val="22"/>
          <w:lang w:val="en-GB"/>
        </w:rPr>
        <w:t xml:space="preserve"> (1928; 1939) detected dependencies within the catena types; </w:t>
      </w:r>
      <w:r>
        <w:rPr>
          <w:rFonts w:ascii="Calibri" w:hAnsi="Calibri"/>
          <w:smallCaps/>
          <w:sz w:val="22"/>
          <w:lang w:val="en-GB"/>
        </w:rPr>
        <w:t>Richard (</w:t>
      </w:r>
      <w:r>
        <w:rPr>
          <w:rFonts w:ascii="Calibri" w:hAnsi="Calibri"/>
          <w:sz w:val="22"/>
          <w:lang w:val="en-GB"/>
        </w:rPr>
        <w:t>1954; 1956</w:t>
      </w:r>
      <w:r>
        <w:rPr>
          <w:rFonts w:ascii="Calibri" w:hAnsi="Calibri"/>
          <w:sz w:val="22"/>
          <w:vertAlign w:val="superscript"/>
          <w:lang w:val="en-GB"/>
        </w:rPr>
        <w:t>1-2</w:t>
      </w:r>
      <w:r>
        <w:rPr>
          <w:rFonts w:ascii="Calibri" w:hAnsi="Calibri"/>
          <w:sz w:val="22"/>
          <w:lang w:val="en-GB"/>
        </w:rPr>
        <w:t>) identified traces of the Palestinian catena and of a second independent “Monophysite” catena, containing among others “Athanasius” (see notes 4; 7)</w:t>
      </w:r>
      <w:r>
        <w:rPr>
          <w:rFonts w:cs="Calibri" w:ascii="Calibri" w:hAnsi="Calibri"/>
          <w:sz w:val="22"/>
          <w:lang w:val="en-GB"/>
        </w:rPr>
        <w:t xml:space="preserve">. In 1980, </w:t>
      </w:r>
      <w:r>
        <w:rPr>
          <w:rFonts w:cs="Calibri" w:ascii="Calibri" w:hAnsi="Calibri"/>
          <w:smallCaps/>
          <w:sz w:val="22"/>
          <w:lang w:val="en-GB"/>
        </w:rPr>
        <w:t>Geerard</w:t>
      </w:r>
      <w:r>
        <w:rPr>
          <w:rFonts w:cs="Calibri" w:ascii="Calibri" w:hAnsi="Calibri"/>
          <w:sz w:val="22"/>
          <w:lang w:val="en-GB"/>
        </w:rPr>
        <w:t xml:space="preserve"> updated the catalogue in a fourth volume of </w:t>
      </w:r>
      <w:r>
        <w:rPr>
          <w:rFonts w:cs="Calibri" w:ascii="Calibri" w:hAnsi="Calibri"/>
          <w:i/>
          <w:sz w:val="22"/>
          <w:lang w:val="en-GB"/>
        </w:rPr>
        <w:t>Clavis Patrum Graecorum</w:t>
      </w:r>
      <w:r>
        <w:rPr>
          <w:rFonts w:cs="Calibri" w:ascii="Calibri" w:hAnsi="Calibri"/>
          <w:sz w:val="22"/>
          <w:lang w:val="en-GB"/>
        </w:rPr>
        <w:t xml:space="preserve">, which was primarily based on further work of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 (</w:t>
      </w:r>
      <w:r>
        <w:rPr>
          <w:rFonts w:cs="Calibri" w:ascii="Calibri" w:hAnsi="Calibri"/>
          <w:sz w:val="22"/>
          <w:lang w:val="en-GB"/>
        </w:rPr>
        <w:t>see</w:t>
      </w:r>
      <w:r>
        <w:rPr>
          <w:rFonts w:cs="Calibri" w:ascii="Calibri" w:hAnsi="Calibri"/>
          <w:smallCaps/>
          <w:sz w:val="22"/>
          <w:lang w:val="en-GB"/>
        </w:rPr>
        <w:t xml:space="preserve"> Geerard 188)</w:t>
      </w:r>
      <w:r>
        <w:rPr>
          <w:rFonts w:cs="Calibri" w:ascii="Calibri" w:hAnsi="Calibri"/>
          <w:sz w:val="22"/>
          <w:lang w:val="en-GB"/>
        </w:rPr>
        <w:t>.</w:t>
      </w:r>
    </w:p>
    <w:p>
      <w:pPr>
        <w:pStyle w:val="Normal"/>
        <w:spacing w:lineRule="exact" w:line="300"/>
        <w:rPr>
          <w:lang w:val="en-GB"/>
        </w:rPr>
      </w:pPr>
      <w:r>
        <w:rPr>
          <w:rFonts w:cs="Calibri" w:ascii="Calibri" w:hAnsi="Calibri"/>
          <w:sz w:val="22"/>
          <w:lang w:val="en-GB"/>
        </w:rPr>
        <w:t xml:space="preserve">Following a methodological rule of </w:t>
      </w:r>
      <w:r>
        <w:rPr>
          <w:rFonts w:cs="Calibri" w:ascii="Calibri" w:hAnsi="Calibri"/>
          <w:smallCaps/>
          <w:sz w:val="22"/>
          <w:lang w:val="en-GB"/>
        </w:rPr>
        <w:t>Devreesse</w:t>
      </w:r>
      <w:r>
        <w:rPr>
          <w:rFonts w:cs="Calibri" w:ascii="Calibri" w:hAnsi="Calibri"/>
          <w:sz w:val="22"/>
          <w:lang w:val="en-GB"/>
        </w:rPr>
        <w:t xml:space="preserve"> (1928, c. 1098) – namely, that before beginning to reconstruct a commentary by means of the catenae, it is first necessary to retrace the path of the compilers – </w:t>
      </w:r>
      <w:r>
        <w:rPr>
          <w:rFonts w:cs="Calibri" w:ascii="Calibri" w:hAnsi="Calibri"/>
          <w:smallCaps/>
          <w:sz w:val="22"/>
          <w:lang w:val="en-GB"/>
        </w:rPr>
        <w:t>Dorival</w:t>
      </w:r>
      <w:r>
        <w:rPr>
          <w:rFonts w:cs="Calibri" w:ascii="Calibri" w:hAnsi="Calibri"/>
          <w:sz w:val="22"/>
          <w:lang w:val="en-GB"/>
        </w:rPr>
        <w:t xml:space="preserve"> (1986–2018) dedicated multiple volumes (I–V) to the Psalm catenae, focusing on a sample of 19 Psalms. The first volume traces the origin of the </w:t>
      </w:r>
      <w:r>
        <w:rPr>
          <w:rFonts w:cs="Calibri" w:ascii="Calibri" w:hAnsi="Calibri"/>
          <w:i/>
          <w:sz w:val="22"/>
          <w:lang w:val="en-GB"/>
        </w:rPr>
        <w:t xml:space="preserve">genus </w:t>
      </w:r>
      <w:r>
        <w:rPr>
          <w:rFonts w:cs="Calibri" w:ascii="Calibri" w:hAnsi="Calibri"/>
          <w:sz w:val="22"/>
          <w:lang w:val="en-GB"/>
        </w:rPr>
        <w:t xml:space="preserve">“catena” in Palestine and describes the various </w:t>
      </w:r>
      <w:r>
        <w:rPr>
          <w:rFonts w:cs="Calibri" w:ascii="Calibri" w:hAnsi="Calibri"/>
          <w:i/>
          <w:sz w:val="22"/>
          <w:lang w:val="en-GB"/>
        </w:rPr>
        <w:t>mise en page</w:t>
      </w:r>
      <w:r>
        <w:rPr>
          <w:rFonts w:cs="Calibri" w:ascii="Calibri" w:hAnsi="Calibri"/>
          <w:sz w:val="22"/>
          <w:lang w:val="en-GB"/>
        </w:rPr>
        <w:t xml:space="preserve"> of the materials in the manuscripts; the subsequent volumes follow the development of the </w:t>
      </w:r>
      <w:r>
        <w:rPr>
          <w:rFonts w:cs="Calibri" w:ascii="Calibri" w:hAnsi="Calibri"/>
          <w:i/>
          <w:sz w:val="22"/>
          <w:lang w:val="en-GB"/>
        </w:rPr>
        <w:t xml:space="preserve">genus </w:t>
      </w:r>
      <w:r>
        <w:rPr>
          <w:rFonts w:cs="Calibri" w:ascii="Calibri" w:hAnsi="Calibri"/>
          <w:sz w:val="22"/>
          <w:lang w:val="en-GB"/>
        </w:rPr>
        <w:t>– particularly in the capital Constantinople.</w:t>
      </w:r>
    </w:p>
    <w:p>
      <w:pPr>
        <w:pStyle w:val="Normal"/>
        <w:spacing w:lineRule="exact" w:line="300"/>
        <w:rPr>
          <w:lang w:val="en-GB"/>
        </w:rPr>
      </w:pPr>
      <w:r>
        <w:rPr>
          <w:rFonts w:cs="Calibri" w:ascii="Calibri" w:hAnsi="Calibri"/>
          <w:sz w:val="22"/>
          <w:lang w:val="en-GB"/>
        </w:rPr>
        <w:t xml:space="preserve">Research on the </w:t>
      </w:r>
      <w:r>
        <w:rPr>
          <w:rFonts w:cs="Calibri" w:ascii="Calibri" w:hAnsi="Calibri"/>
          <w:i/>
          <w:sz w:val="22"/>
          <w:lang w:val="en-GB"/>
        </w:rPr>
        <w:t>ExpPs</w:t>
      </w:r>
      <w:r>
        <w:rPr>
          <w:rFonts w:cs="Calibri" w:ascii="Calibri" w:hAnsi="Calibri"/>
          <w:sz w:val="22"/>
          <w:lang w:val="en-GB"/>
        </w:rPr>
        <w:t xml:space="preserve"> also profited: After </w:t>
      </w:r>
      <w:r>
        <w:rPr>
          <w:rFonts w:cs="Calibri" w:ascii="Calibri" w:hAnsi="Calibri"/>
          <w:smallCaps/>
          <w:sz w:val="22"/>
          <w:lang w:val="en-GB"/>
        </w:rPr>
        <w:t xml:space="preserve">Mercati </w:t>
      </w:r>
      <w:commentRangeStart w:id="0"/>
      <w:r>
        <w:rPr>
          <w:rFonts w:cs="Calibri" w:ascii="Calibri" w:hAnsi="Calibri"/>
          <w:smallCaps/>
          <w:sz w:val="22"/>
          <w:lang w:val="en-GB"/>
        </w:rPr>
        <w:t>(1952</w:t>
      </w:r>
      <w:r>
        <w:rPr>
          <w:rFonts w:cs="Calibri" w:ascii="Calibri" w:hAnsi="Calibri"/>
          <w:smallCaps/>
          <w:strike/>
          <w:sz w:val="22"/>
          <w:highlight w:val="yellow"/>
          <w:lang w:val="en-GB"/>
        </w:rPr>
        <w:t>, 154</w:t>
      </w:r>
      <w:r>
        <w:rPr>
          <w:rFonts w:cs="Calibri" w:ascii="Calibri" w:hAnsi="Calibri"/>
          <w:strike/>
          <w:sz w:val="22"/>
          <w:highlight w:val="yellow"/>
          <w:lang w:val="en-GB"/>
        </w:rPr>
        <w:t>–156</w:t>
      </w:r>
      <w:r>
        <w:rPr>
          <w:rFonts w:cs="Calibri" w:ascii="Calibri" w:hAnsi="Calibri"/>
          <w:smallCaps/>
          <w:sz w:val="22"/>
          <w:lang w:val="en-GB"/>
        </w:rPr>
        <w:t>)</w:t>
      </w:r>
      <w:r>
        <w:rPr>
          <w:rFonts w:cs="Calibri" w:ascii="Calibri" w:hAnsi="Calibri"/>
          <w:sz w:val="22"/>
          <w:lang w:val="en-GB"/>
        </w:rPr>
        <w:t xml:space="preserve"> </w:t>
      </w:r>
      <w:r>
        <w:rPr>
          <w:rFonts w:cs="Calibri" w:ascii="Calibri" w:hAnsi="Calibri"/>
          <w:sz w:val="22"/>
          <w:lang w:val="en-GB"/>
        </w:rPr>
      </w:r>
      <w:commentRangeEnd w:id="0"/>
      <w:r>
        <w:commentReference w:id="0"/>
      </w:r>
      <w:r>
        <w:rPr>
          <w:rFonts w:cs="Calibri" w:ascii="Calibri" w:hAnsi="Calibri"/>
          <w:sz w:val="22"/>
          <w:lang w:val="en-GB"/>
        </w:rPr>
        <w:t xml:space="preserve">brought attention to an ancient and complex manuscript (Vat. gr. 754) that reliably and extensively reproduced “Athanasius,” it was possible for </w:t>
      </w:r>
      <w:r>
        <w:rPr>
          <w:rFonts w:cs="Calibri" w:ascii="Calibri" w:hAnsi="Calibri"/>
          <w:smallCaps/>
          <w:sz w:val="22"/>
          <w:lang w:val="en-GB"/>
        </w:rPr>
        <w:t>Vian</w:t>
      </w:r>
      <w:r>
        <w:rPr>
          <w:rFonts w:cs="Calibri" w:ascii="Calibri" w:hAnsi="Calibri"/>
          <w:sz w:val="22"/>
          <w:lang w:val="en-GB"/>
        </w:rPr>
        <w:t xml:space="preserve"> (1978) to identify inauthentic passages (more than 800) in the Maurist edition; these he listed in a supplement to Montfaucon</w:t>
      </w:r>
      <w:r>
        <w:rPr>
          <w:rFonts w:cs="Calibri" w:ascii="Calibri" w:hAnsi="Calibri"/>
          <w:smallCaps/>
          <w:sz w:val="22"/>
          <w:lang w:val="en-GB"/>
        </w:rPr>
        <w:t xml:space="preserve"> </w:t>
      </w:r>
      <w:r>
        <w:rPr>
          <w:rFonts w:cs="Calibri" w:ascii="Calibri" w:hAnsi="Calibri"/>
          <w:sz w:val="22"/>
          <w:lang w:val="en-GB"/>
        </w:rPr>
        <w:t xml:space="preserve">– Migne, which also included 158 new textual units from the same </w:t>
      </w:r>
      <w:r>
        <w:rPr>
          <w:rFonts w:cs="Calibri" w:ascii="Calibri" w:hAnsi="Calibri"/>
          <w:i/>
          <w:sz w:val="22"/>
          <w:lang w:val="en-GB"/>
        </w:rPr>
        <w:t xml:space="preserve">Vaticanus. </w:t>
      </w:r>
      <w:r>
        <w:rPr>
          <w:rFonts w:cs="Calibri" w:ascii="Calibri" w:hAnsi="Calibri"/>
          <w:sz w:val="22"/>
          <w:lang w:val="en-GB"/>
        </w:rPr>
        <w:t xml:space="preserve">Because of inadequacies regarding textual constitution and completeness (see 3.), patristic research has had difficulty utilizing the </w:t>
      </w:r>
      <w:r>
        <w:rPr>
          <w:rFonts w:cs="Calibri" w:ascii="Calibri" w:hAnsi="Calibri"/>
          <w:i/>
          <w:sz w:val="22"/>
          <w:lang w:val="en-GB"/>
        </w:rPr>
        <w:t>ExpPs</w:t>
      </w:r>
      <w:r>
        <w:rPr>
          <w:rFonts w:cs="Calibri" w:ascii="Calibri" w:hAnsi="Calibri"/>
          <w:sz w:val="22"/>
          <w:lang w:val="en-GB"/>
        </w:rPr>
        <w:t xml:space="preserve">. The situation is described by </w:t>
      </w:r>
      <w:r>
        <w:rPr>
          <w:rFonts w:cs="Calibri" w:ascii="Calibri" w:hAnsi="Calibri"/>
          <w:smallCaps/>
          <w:sz w:val="22"/>
          <w:lang w:val="en-GB"/>
        </w:rPr>
        <w:t>Dorival</w:t>
      </w:r>
      <w:r>
        <w:rPr>
          <w:rFonts w:cs="Calibri" w:ascii="Calibri" w:hAnsi="Calibri"/>
          <w:sz w:val="22"/>
          <w:lang w:val="en-GB"/>
        </w:rPr>
        <w:t xml:space="preserve"> (1980, 82): “il doit (scil. le lecteur) sans cesse confronter </w:t>
      </w:r>
      <w:r>
        <w:rPr>
          <w:rFonts w:cs="Calibri" w:ascii="Calibri" w:hAnsi="Calibri"/>
          <w:i/>
          <w:sz w:val="22"/>
          <w:lang w:val="en-GB"/>
        </w:rPr>
        <w:t>PG</w:t>
      </w:r>
      <w:r>
        <w:rPr>
          <w:rFonts w:cs="Calibri" w:ascii="Calibri" w:hAnsi="Calibri"/>
          <w:sz w:val="22"/>
          <w:lang w:val="en-GB"/>
        </w:rPr>
        <w:t xml:space="preserve"> 27 avec le livre de G.M. Vian, mieux, ajouter en </w:t>
      </w:r>
      <w:r>
        <w:rPr>
          <w:rFonts w:cs="Calibri" w:ascii="Calibri" w:hAnsi="Calibri"/>
          <w:i/>
          <w:sz w:val="22"/>
          <w:lang w:val="en-GB"/>
        </w:rPr>
        <w:t>PG</w:t>
      </w:r>
      <w:r>
        <w:rPr>
          <w:rFonts w:cs="Calibri" w:ascii="Calibri" w:hAnsi="Calibri"/>
          <w:sz w:val="22"/>
          <w:lang w:val="en-GB"/>
        </w:rPr>
        <w:t xml:space="preserve"> 27 ce qui se trouve édité dans la première partie de l’ouvrage, retrancher de </w:t>
      </w:r>
      <w:r>
        <w:rPr>
          <w:rFonts w:cs="Calibri" w:ascii="Calibri" w:hAnsi="Calibri"/>
          <w:i/>
          <w:sz w:val="22"/>
          <w:lang w:val="en-GB"/>
        </w:rPr>
        <w:t>PG</w:t>
      </w:r>
      <w:r>
        <w:rPr>
          <w:rFonts w:cs="Calibri" w:ascii="Calibri" w:hAnsi="Calibri"/>
          <w:sz w:val="22"/>
          <w:lang w:val="en-GB"/>
        </w:rPr>
        <w:t xml:space="preserve"> 27 ce qui est athétisé dans la seconde partie; on en conclura que le travail de G.M. Vian rend encore plus nécessaire une édition critique du </w:t>
      </w:r>
      <w:r>
        <w:rPr>
          <w:rFonts w:cs="Calibri" w:ascii="Calibri" w:hAnsi="Calibri"/>
          <w:i/>
          <w:sz w:val="22"/>
          <w:lang w:val="en-GB"/>
        </w:rPr>
        <w:t>ComPs</w:t>
      </w:r>
      <w:r>
        <w:rPr>
          <w:rFonts w:cs="Calibri" w:ascii="Calibri" w:hAnsi="Calibri"/>
          <w:sz w:val="22"/>
          <w:lang w:val="en-GB"/>
        </w:rPr>
        <w:t xml:space="preserve"> d’Athanase!” (see also </w:t>
      </w:r>
      <w:r>
        <w:rPr>
          <w:rFonts w:ascii="Calibri" w:hAnsi="Calibri"/>
          <w:smallCaps/>
          <w:sz w:val="22"/>
          <w:lang w:val="en-GB"/>
        </w:rPr>
        <w:t>Stead</w:t>
      </w:r>
      <w:r>
        <w:rPr>
          <w:rFonts w:ascii="Calibri" w:hAnsi="Calibri"/>
          <w:sz w:val="22"/>
          <w:lang w:val="en-GB"/>
        </w:rPr>
        <w:t xml:space="preserve"> 1985, 70). The urgently needed edition is the focus of this project.</w:t>
      </w:r>
    </w:p>
    <w:p>
      <w:pPr>
        <w:pStyle w:val="Normal"/>
        <w:spacing w:lineRule="exact" w:line="300"/>
        <w:ind w:hanging="0"/>
        <w:rPr>
          <w:rFonts w:ascii="Calibri" w:hAnsi="Calibri"/>
          <w:b/>
          <w:sz w:val="22"/>
          <w:lang w:val="en-GB"/>
        </w:rPr>
      </w:pPr>
      <w:r>
        <w:rPr>
          <w:rFonts w:ascii="Calibri" w:hAnsi="Calibri"/>
          <w:b/>
          <w:sz w:val="22"/>
          <w:lang w:val="en-GB"/>
        </w:rPr>
      </w:r>
    </w:p>
    <w:p>
      <w:pPr>
        <w:pStyle w:val="Normal"/>
        <w:spacing w:lineRule="exact" w:line="300"/>
        <w:ind w:hanging="0"/>
        <w:rPr>
          <w:lang w:val="en-GB"/>
        </w:rPr>
      </w:pPr>
      <w:r>
        <w:rPr>
          <w:rFonts w:ascii="Calibri" w:hAnsi="Calibri"/>
          <w:b/>
          <w:sz w:val="22"/>
          <w:lang w:val="en-GB"/>
        </w:rPr>
        <w:t xml:space="preserve">3. The </w:t>
      </w:r>
      <w:r>
        <w:rPr>
          <w:rFonts w:ascii="Calibri" w:hAnsi="Calibri"/>
          <w:b/>
          <w:i/>
          <w:sz w:val="22"/>
          <w:lang w:val="en-GB"/>
        </w:rPr>
        <w:t xml:space="preserve">Expositiones in Psalmos </w:t>
      </w:r>
      <w:r>
        <w:rPr>
          <w:rFonts w:ascii="Calibri" w:hAnsi="Calibri"/>
          <w:b/>
          <w:sz w:val="22"/>
          <w:lang w:val="en-GB"/>
        </w:rPr>
        <w:t>(Ps 1</w:t>
      </w:r>
      <w:r>
        <w:rPr>
          <w:rFonts w:cs="Calibri" w:ascii="Calibri" w:hAnsi="Calibri"/>
          <w:sz w:val="22"/>
          <w:lang w:val="en-GB"/>
        </w:rPr>
        <w:t>–</w:t>
      </w:r>
      <w:r>
        <w:rPr>
          <w:rFonts w:ascii="Calibri" w:hAnsi="Calibri"/>
          <w:b/>
          <w:sz w:val="22"/>
          <w:lang w:val="en-GB"/>
        </w:rPr>
        <w:t>50) in the Catenae</w:t>
      </w:r>
    </w:p>
    <w:p>
      <w:pPr>
        <w:pStyle w:val="Normal"/>
        <w:spacing w:lineRule="exact" w:line="300"/>
        <w:ind w:hanging="0"/>
        <w:rPr>
          <w:lang w:val="en-GB"/>
        </w:rPr>
      </w:pPr>
      <w:r>
        <w:rPr>
          <w:rFonts w:ascii="Calibri" w:hAnsi="Calibri"/>
          <w:sz w:val="22"/>
          <w:lang w:val="en-GB"/>
        </w:rPr>
        <w:t>Only</w:t>
      </w:r>
      <w:r>
        <w:rPr>
          <w:lang w:val="en-GB"/>
        </w:rPr>
        <w:t xml:space="preserve"> </w:t>
      </w:r>
      <w:r>
        <w:rPr>
          <w:rFonts w:ascii="Calibri" w:hAnsi="Calibri"/>
          <w:sz w:val="22"/>
          <w:lang w:val="en-GB"/>
        </w:rPr>
        <w:t xml:space="preserve">by collecting the excerpts which are contained in the Psalm catenae can either the “original” text or the different versions of the Psalm commentary of the </w:t>
      </w:r>
      <w:r>
        <w:rPr>
          <w:rFonts w:ascii="Calibri" w:hAnsi="Calibri"/>
          <w:i/>
          <w:sz w:val="22"/>
          <w:lang w:val="en-GB"/>
        </w:rPr>
        <w:t>ExpPs</w:t>
      </w:r>
      <w:r>
        <w:rPr>
          <w:rFonts w:ascii="Calibri" w:hAnsi="Calibri"/>
          <w:sz w:val="22"/>
          <w:lang w:val="en-GB"/>
        </w:rPr>
        <w:t xml:space="preserve"> be reconstructed</w:t>
      </w:r>
      <w:r>
        <w:rPr>
          <w:rStyle w:val="FootnoteReference"/>
          <w:rFonts w:cs="Calibri" w:ascii="Calibri" w:hAnsi="Calibri"/>
          <w:sz w:val="22"/>
          <w:lang w:val="en-GB"/>
        </w:rPr>
        <w:footnoteReference w:id="13"/>
      </w:r>
      <w:r>
        <w:rPr>
          <w:rFonts w:cs="Calibri" w:ascii="Calibri" w:hAnsi="Calibri"/>
          <w:sz w:val="22"/>
          <w:lang w:val="en-GB"/>
        </w:rPr>
        <w:t>. Therefore, t</w:t>
      </w:r>
      <w:r>
        <w:rPr>
          <w:rFonts w:ascii="Calibri" w:hAnsi="Calibri"/>
          <w:sz w:val="22"/>
          <w:lang w:val="en-GB"/>
        </w:rPr>
        <w:t xml:space="preserve">he project will also serve as a review of the categorization of </w:t>
      </w:r>
      <w:r>
        <w:rPr>
          <w:rFonts w:cs="Calibri" w:ascii="Calibri" w:hAnsi="Calibri"/>
          <w:smallCaps/>
          <w:sz w:val="22"/>
          <w:lang w:val="en-GB"/>
        </w:rPr>
        <w:t xml:space="preserve">Karo </w:t>
      </w:r>
      <w:r>
        <w:rPr>
          <w:rFonts w:cs="Calibri" w:ascii="Calibri" w:hAnsi="Calibri"/>
          <w:sz w:val="22"/>
          <w:lang w:val="en-GB"/>
        </w:rPr>
        <w:t xml:space="preserve">– </w:t>
      </w:r>
      <w:r>
        <w:rPr>
          <w:rFonts w:cs="Calibri" w:ascii="Calibri" w:hAnsi="Calibri"/>
          <w:smallCaps/>
          <w:sz w:val="22"/>
          <w:lang w:val="en-GB"/>
        </w:rPr>
        <w:t xml:space="preserve">Lietzmann, </w:t>
      </w:r>
      <w:r>
        <w:rPr>
          <w:rFonts w:cs="Calibri" w:ascii="Calibri" w:hAnsi="Calibri"/>
          <w:sz w:val="22"/>
          <w:lang w:val="en-GB"/>
        </w:rPr>
        <w:t>other groups (</w:t>
      </w:r>
      <w:r>
        <w:rPr>
          <w:rFonts w:cs="Calibri" w:ascii="Calibri" w:hAnsi="Calibri"/>
          <w:smallCaps/>
          <w:sz w:val="22"/>
          <w:lang w:val="en-GB"/>
        </w:rPr>
        <w:t>Mühlenberg 1978</w:t>
      </w:r>
      <w:r>
        <w:rPr>
          <w:rFonts w:cs="Calibri" w:ascii="Calibri" w:hAnsi="Calibri"/>
          <w:sz w:val="22"/>
          <w:lang w:val="en-GB"/>
        </w:rPr>
        <w:t>) and traces of the “Monophysite” catena (see note 7)</w:t>
      </w:r>
      <w:r>
        <w:rPr>
          <w:rFonts w:cs="Calibri" w:ascii="Calibri" w:hAnsi="Calibri"/>
          <w:smallCaps/>
          <w:sz w:val="22"/>
          <w:lang w:val="en-GB"/>
        </w:rPr>
        <w:t>.</w:t>
      </w:r>
      <w:r>
        <w:rPr>
          <w:rFonts w:ascii="Calibri" w:hAnsi="Calibri"/>
          <w:sz w:val="22"/>
          <w:lang w:val="en-GB"/>
        </w:rPr>
        <w:t xml:space="preserve"> The, however preliminary, catenary types and manuscripts, which current research determines to be important </w:t>
      </w:r>
      <w:r>
        <w:rPr>
          <w:rFonts w:ascii="Calibri" w:hAnsi="Calibri"/>
          <w:sz w:val="22"/>
          <w:highlight w:val="yellow"/>
          <w:lang w:val="en-GB"/>
        </w:rPr>
        <w:t>(Ps 1</w:t>
      </w:r>
      <w:r>
        <w:rPr>
          <w:rFonts w:cs="Calibri" w:ascii="Calibri" w:hAnsi="Calibri"/>
          <w:sz w:val="22"/>
          <w:highlight w:val="yellow"/>
          <w:lang w:val="en-GB"/>
        </w:rPr>
        <w:t>–50</w:t>
      </w:r>
      <w:r>
        <w:rPr>
          <w:rFonts w:ascii="Calibri" w:hAnsi="Calibri"/>
          <w:sz w:val="22"/>
          <w:highlight w:val="yellow"/>
          <w:lang w:val="en-GB"/>
        </w:rPr>
        <w:t>)</w:t>
      </w:r>
      <w:r>
        <w:rPr>
          <w:rFonts w:ascii="Calibri" w:hAnsi="Calibri"/>
          <w:sz w:val="22"/>
          <w:lang w:val="en-GB"/>
        </w:rPr>
        <w:t>, are the following</w:t>
      </w:r>
      <w:r>
        <w:rPr>
          <w:rStyle w:val="FootnoteReference"/>
          <w:rFonts w:cs="Calibri" w:ascii="Calibri" w:hAnsi="Calibri"/>
          <w:sz w:val="22"/>
          <w:lang w:val="en-GB"/>
        </w:rPr>
        <w:footnoteReference w:id="14"/>
      </w:r>
      <w:r>
        <w:rPr>
          <w:rFonts w:cs="Calibri" w:ascii="Calibri" w:hAnsi="Calibri"/>
          <w:sz w:val="22"/>
          <w:lang w:val="en-GB"/>
        </w:rPr>
        <w:t>:</w:t>
      </w:r>
    </w:p>
    <w:p>
      <w:pPr>
        <w:pStyle w:val="Normal"/>
        <w:spacing w:lineRule="exact" w:line="300" w:before="120" w:after="0"/>
        <w:ind w:hanging="0"/>
        <w:jc w:val="center"/>
        <w:rPr>
          <w:lang w:val="en-GB"/>
        </w:rPr>
      </w:pPr>
      <w:r>
        <w:rPr>
          <w:rFonts w:cs="Calibri" w:ascii="Calibri" w:hAnsi="Calibri"/>
          <w:b/>
          <w:sz w:val="22"/>
          <w:lang w:val="en-GB"/>
        </w:rPr>
        <w:t xml:space="preserve">Catena Type XIX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C32</w:t>
      </w:r>
    </w:p>
    <w:p>
      <w:pPr>
        <w:pStyle w:val="Normal"/>
        <w:spacing w:lineRule="exact" w:line="300"/>
        <w:ind w:hanging="0"/>
        <w:rPr>
          <w:lang w:val="en-GB"/>
        </w:rPr>
      </w:pPr>
      <w:r>
        <w:rPr>
          <w:rFonts w:cs="Calibri" w:ascii="Calibri" w:hAnsi="Calibri"/>
          <w:sz w:val="22"/>
          <w:u w:val="single"/>
          <w:lang w:val="en-GB"/>
        </w:rPr>
        <w:t>Vat. gr. 754</w:t>
      </w:r>
      <w:r>
        <w:rPr>
          <w:rFonts w:cs="Calibri" w:ascii="Calibri" w:hAnsi="Calibri"/>
          <w:sz w:val="22"/>
          <w:lang w:val="en-GB"/>
        </w:rPr>
        <w:t xml:space="preserve"> (olim Type XIII), saec. X</w:t>
      </w:r>
      <w:r>
        <w:rPr>
          <w:rFonts w:cs="Calibri" w:ascii="Calibri" w:hAnsi="Calibri"/>
          <w:sz w:val="22"/>
          <w:vertAlign w:val="superscript"/>
          <w:lang w:val="en-GB"/>
        </w:rPr>
        <w:t>in.</w:t>
      </w:r>
      <w:r>
        <w:rPr>
          <w:rFonts w:cs="Calibri" w:ascii="Calibri" w:hAnsi="Calibri"/>
          <w:sz w:val="22"/>
          <w:lang w:val="en-GB"/>
        </w:rPr>
        <w:t>, 395 f., in Ps 1–150 (f. 37</w:t>
      </w:r>
      <w:r>
        <w:rPr>
          <w:rFonts w:cs="Calibri" w:ascii="Calibri" w:hAnsi="Calibri"/>
          <w:sz w:val="22"/>
          <w:vertAlign w:val="superscript"/>
          <w:lang w:val="en-GB"/>
        </w:rPr>
        <w:t>r</w:t>
      </w:r>
      <w:r>
        <w:rPr>
          <w:rFonts w:cs="Calibri" w:ascii="Calibri" w:hAnsi="Calibri"/>
          <w:sz w:val="22"/>
          <w:lang w:val="en-GB"/>
        </w:rPr>
        <w:t>–356</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hexaplaric variants, </w:t>
      </w:r>
      <w:r>
        <w:rPr>
          <w:rFonts w:cs="Calibri" w:ascii="Calibri" w:hAnsi="Calibri"/>
          <w:sz w:val="22"/>
          <w:highlight w:val="yellow"/>
          <w:lang w:val="en-GB"/>
        </w:rPr>
        <w:t>lexical material,</w:t>
      </w:r>
      <w:r>
        <w:rPr>
          <w:rFonts w:cs="Calibri" w:ascii="Calibri" w:hAnsi="Calibri"/>
          <w:sz w:val="22"/>
          <w:lang w:val="en-GB"/>
        </w:rPr>
        <w:t xml:space="preserve"> </w:t>
      </w:r>
      <w:r>
        <w:rPr>
          <w:rFonts w:cs="Calibri" w:ascii="Calibri" w:hAnsi="Calibri" w:asciiTheme="minorHAnsi" w:cstheme="minorHAnsi" w:hAnsiTheme="minorHAnsi"/>
          <w:sz w:val="22"/>
          <w:lang w:val="en-GB"/>
        </w:rPr>
        <w:t>paraphrase of the Palestinian Catena (short version) from Ps 101 onwards (type IV)</w:t>
      </w:r>
      <w:r>
        <w:rPr>
          <w:rFonts w:cs="Calibri" w:ascii="Calibri" w:hAnsi="Calibri"/>
          <w:sz w:val="22"/>
          <w:lang w:val="en-GB"/>
        </w:rPr>
        <w:t xml:space="preserve">; anonymous counting system and author names – </w:t>
      </w:r>
      <w:r>
        <w:rPr>
          <w:rFonts w:cs="Calibri" w:ascii="Calibri" w:hAnsi="Calibri"/>
          <w:smallCaps/>
          <w:sz w:val="22"/>
          <w:lang w:val="en-GB"/>
        </w:rPr>
        <w:t>Dorival</w:t>
      </w:r>
      <w:r>
        <w:rPr>
          <w:rFonts w:cs="Calibri" w:ascii="Calibri" w:hAnsi="Calibri"/>
          <w:sz w:val="22"/>
          <w:lang w:val="en-GB"/>
        </w:rPr>
        <w:t xml:space="preserve"> II (238–350).</w:t>
      </w:r>
    </w:p>
    <w:p>
      <w:pPr>
        <w:pStyle w:val="Normal"/>
        <w:spacing w:lineRule="exact" w:line="300"/>
        <w:ind w:hanging="0"/>
        <w:rPr>
          <w:lang w:val="en-GB"/>
        </w:rPr>
      </w:pPr>
      <w:r>
        <w:rPr>
          <w:rFonts w:cs="Calibri" w:ascii="Calibri" w:hAnsi="Calibri"/>
          <w:sz w:val="22"/>
          <w:u w:val="single"/>
          <w:lang w:val="en-GB"/>
        </w:rPr>
        <w:t>Paris. Coislin. 10</w:t>
      </w:r>
      <w:r>
        <w:rPr>
          <w:rFonts w:cs="Calibri" w:ascii="Calibri" w:hAnsi="Calibri"/>
          <w:sz w:val="22"/>
          <w:lang w:val="en-GB"/>
        </w:rPr>
        <w:t xml:space="preserve">, saec. X, 355 f., in Ps </w:t>
      </w:r>
      <w:commentRangeStart w:id="1"/>
      <w:r>
        <w:rPr>
          <w:rFonts w:cs="Calibri" w:ascii="Calibri" w:hAnsi="Calibri"/>
          <w:sz w:val="22"/>
          <w:lang w:val="en-GB"/>
        </w:rPr>
        <w:t>7,14b–118,165</w:t>
      </w:r>
      <w:r>
        <w:rPr>
          <w:rFonts w:cs="Calibri" w:ascii="Calibri" w:hAnsi="Calibri"/>
          <w:sz w:val="22"/>
          <w:lang w:val="en-GB"/>
        </w:rPr>
      </w:r>
      <w:commentRangeEnd w:id="1"/>
      <w:r>
        <w:commentReference w:id="1"/>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Evagrius, Theodoretus; anonymous counting system and author names – </w:t>
      </w:r>
      <w:r>
        <w:rPr>
          <w:rFonts w:cs="Calibri" w:ascii="Calibri" w:hAnsi="Calibri"/>
          <w:smallCaps/>
          <w:sz w:val="22"/>
          <w:lang w:val="en-GB"/>
        </w:rPr>
        <w:t>Dorival</w:t>
      </w:r>
      <w:r>
        <w:rPr>
          <w:rFonts w:cs="Calibri" w:ascii="Calibri" w:hAnsi="Calibri"/>
          <w:sz w:val="22"/>
          <w:lang w:val="en-GB"/>
        </w:rPr>
        <w:t xml:space="preserve"> II (283–300).</w:t>
      </w:r>
    </w:p>
    <w:p>
      <w:pPr>
        <w:pStyle w:val="Normal"/>
        <w:spacing w:lineRule="exact" w:line="300"/>
        <w:ind w:hanging="0"/>
        <w:rPr>
          <w:lang w:val="en-GB"/>
        </w:rPr>
      </w:pPr>
      <w:r>
        <w:rPr>
          <w:rFonts w:cs="Calibri" w:ascii="Calibri" w:hAnsi="Calibri"/>
          <w:sz w:val="22"/>
          <w:u w:val="single"/>
          <w:lang w:val="en-GB"/>
        </w:rPr>
        <w:t>Genuens. Bibl. Franzon. Mission. Urban. 3</w:t>
      </w:r>
      <w:r>
        <w:rPr>
          <w:rFonts w:cs="Calibri" w:ascii="Calibri" w:hAnsi="Calibri"/>
          <w:sz w:val="22"/>
          <w:lang w:val="en-GB"/>
        </w:rPr>
        <w:t xml:space="preserve">, saec. XI, 309 f., in Ps </w:t>
      </w:r>
      <w:r>
        <w:rPr>
          <w:rFonts w:cs="Calibri" w:ascii="Calibri" w:hAnsi="Calibri"/>
          <w:sz w:val="22"/>
          <w:highlight w:val="green"/>
          <w:lang w:val="en-GB"/>
        </w:rPr>
        <w:t>2,26</w:t>
      </w:r>
      <w:r>
        <w:rPr>
          <w:rFonts w:cs="Calibri" w:ascii="Calibri" w:hAnsi="Calibri"/>
          <w:sz w:val="22"/>
          <w:lang w:val="en-GB"/>
        </w:rPr>
        <w:t>–151 (f. 5</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r</w:t>
      </w:r>
      <w:r>
        <w:rPr>
          <w:rFonts w:cs="Calibri" w:ascii="Calibri" w:hAnsi="Calibri"/>
          <w:sz w:val="22"/>
          <w:lang w:val="en-GB"/>
        </w:rPr>
        <w:t xml:space="preserve">): selection of materials of Type XIX; from Ps 6 onwards, almost no author names – </w:t>
      </w:r>
      <w:r>
        <w:rPr>
          <w:rFonts w:cs="Calibri" w:ascii="Calibri" w:hAnsi="Calibri"/>
          <w:smallCaps/>
          <w:sz w:val="22"/>
          <w:lang w:val="en-GB"/>
        </w:rPr>
        <w:t>Dorival</w:t>
      </w:r>
      <w:r>
        <w:rPr>
          <w:rFonts w:cs="Calibri" w:ascii="Calibri" w:hAnsi="Calibri"/>
          <w:sz w:val="22"/>
          <w:lang w:val="en-GB"/>
        </w:rPr>
        <w:t xml:space="preserve"> II (300–323).</w:t>
      </w:r>
    </w:p>
    <w:p>
      <w:pPr>
        <w:pStyle w:val="Normal"/>
        <w:spacing w:lineRule="auto" w:line="276"/>
        <w:ind w:hanging="0"/>
        <w:rPr>
          <w:lang w:val="en-GB"/>
        </w:rPr>
      </w:pPr>
      <w:commentRangeStart w:id="2"/>
      <w:r>
        <w:rPr>
          <w:rFonts w:cs="Calibri" w:ascii="Calibri" w:hAnsi="Calibri"/>
          <w:sz w:val="22"/>
          <w:lang w:val="en-GB"/>
        </w:rPr>
        <w:t xml:space="preserve">Vindob. theol. gr. 298, saec. XV, 219 f., in Ps </w:t>
      </w:r>
      <w:r>
        <w:rPr>
          <w:rFonts w:cs="Calibri" w:ascii="Calibri" w:hAnsi="Calibri"/>
          <w:sz w:val="22"/>
          <w:highlight w:val="green"/>
          <w:lang w:val="en-GB"/>
        </w:rPr>
        <w:t>35,36–149,9b</w:t>
      </w:r>
      <w:r>
        <w:rPr>
          <w:rFonts w:cs="Calibri" w:ascii="Calibri" w:hAnsi="Calibri"/>
          <w:sz w:val="22"/>
          <w:lang w:val="en-GB"/>
        </w:rPr>
        <w:t xml:space="preserve"> (f. 1–215</w:t>
      </w:r>
      <w:r>
        <w:rPr>
          <w:rFonts w:cs="Calibri" w:ascii="Calibri" w:hAnsi="Calibri"/>
          <w:sz w:val="22"/>
          <w:vertAlign w:val="superscript"/>
          <w:lang w:val="en-GB"/>
        </w:rPr>
        <w:t>v</w:t>
      </w:r>
      <w:r>
        <w:rPr>
          <w:rFonts w:cs="Calibri" w:ascii="Calibri" w:hAnsi="Calibri"/>
          <w:sz w:val="22"/>
          <w:lang w:val="en-GB"/>
        </w:rPr>
        <w:t xml:space="preserve">): selection of materials of Type XIX; almost no author names – </w:t>
      </w:r>
      <w:r>
        <w:rPr>
          <w:rFonts w:cs="Calibri" w:ascii="Calibri" w:hAnsi="Calibri"/>
          <w:smallCaps/>
          <w:sz w:val="22"/>
          <w:lang w:val="en-GB"/>
        </w:rPr>
        <w:t>I</w:t>
      </w:r>
      <w:r>
        <w:rPr>
          <w:rFonts w:cs="Calibri" w:ascii="Calibri" w:hAnsi="Calibri"/>
          <w:sz w:val="22"/>
          <w:lang w:val="en-GB"/>
        </w:rPr>
        <w:t>bid.</w:t>
      </w:r>
      <w:commentRangeEnd w:id="2"/>
      <w:r>
        <w:commentReference w:id="2"/>
      </w:r>
      <w:r>
        <w:rPr>
          <w:rFonts w:cs="Calibri" w:ascii="Calibri" w:hAnsi="Calibri"/>
          <w:sz w:val="22"/>
          <w:lang w:val="en-GB"/>
        </w:rPr>
      </w:r>
    </w:p>
    <w:p>
      <w:pPr>
        <w:pStyle w:val="Normal"/>
        <w:spacing w:lineRule="exact" w:line="300"/>
        <w:ind w:hanging="0"/>
        <w:rPr>
          <w:lang w:val="en-GB"/>
        </w:rPr>
      </w:pPr>
      <w:r>
        <w:rPr>
          <w:rFonts w:cs="Calibri" w:ascii="Calibri" w:hAnsi="Calibri"/>
          <w:sz w:val="22"/>
          <w:u w:val="single"/>
          <w:lang w:val="en-GB"/>
        </w:rPr>
        <w:t>Par. gr. 166–167</w:t>
      </w:r>
      <w:r>
        <w:rPr>
          <w:rFonts w:cs="Calibri" w:ascii="Calibri" w:hAnsi="Calibri"/>
          <w:sz w:val="22"/>
          <w:lang w:val="en-GB"/>
        </w:rPr>
        <w:t>, saec. XIV, 218 f. + 267 f., in Ps 1–</w:t>
      </w:r>
      <w:r>
        <w:rPr>
          <w:rFonts w:cs="Calibri" w:ascii="Calibri" w:hAnsi="Calibri"/>
          <w:sz w:val="22"/>
          <w:highlight w:val="green"/>
          <w:lang w:val="en-GB"/>
        </w:rPr>
        <w:t>68,35; 68,36–144,7</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selection of materials of Type XIX; author names often lacking – </w:t>
      </w:r>
      <w:r>
        <w:rPr>
          <w:rFonts w:cs="Calibri" w:ascii="Calibri" w:hAnsi="Calibri"/>
          <w:smallCaps/>
          <w:sz w:val="22"/>
          <w:lang w:val="en-GB"/>
        </w:rPr>
        <w:t>Dorival</w:t>
      </w:r>
      <w:r>
        <w:rPr>
          <w:rFonts w:cs="Calibri" w:ascii="Calibri" w:hAnsi="Calibri"/>
          <w:sz w:val="22"/>
          <w:lang w:val="en-GB"/>
        </w:rPr>
        <w:t xml:space="preserve"> II (323–342).</w:t>
      </w:r>
    </w:p>
    <w:p>
      <w:pPr>
        <w:pStyle w:val="Normal"/>
        <w:spacing w:lineRule="exact" w:line="300" w:before="120" w:after="0"/>
        <w:ind w:hanging="0" w:left="646"/>
        <w:jc w:val="center"/>
        <w:rPr>
          <w:lang w:val="en-GB"/>
        </w:rPr>
      </w:pPr>
      <w:r>
        <w:rPr>
          <w:rFonts w:cs="Calibri" w:ascii="Calibri" w:hAnsi="Calibri"/>
          <w:b/>
          <w:sz w:val="22"/>
          <w:lang w:val="en-GB"/>
        </w:rPr>
        <w:t>Catena Type I</w:t>
      </w:r>
      <w:r>
        <w:rPr>
          <w:rFonts w:cs="Calibri" w:ascii="Calibri" w:hAnsi="Calibri"/>
          <w:b/>
          <w:smallCaps/>
          <w:sz w:val="22"/>
          <w:lang w:val="en-GB"/>
        </w:rPr>
        <w:t xml:space="preserve"> </w:t>
      </w:r>
      <w:r>
        <w:rPr>
          <w:rFonts w:cs="Calibri" w:ascii="Calibri" w:hAnsi="Calibri"/>
          <w:b/>
          <w:sz w:val="22"/>
          <w:lang w:val="en-GB"/>
        </w:rPr>
        <w:t xml:space="preserve">(Primary Catena) </w:t>
      </w:r>
      <w:r>
        <w:rPr>
          <w:rFonts w:cs="Calibri" w:ascii="Calibri" w:hAnsi="Calibri"/>
          <w:b/>
          <w:smallCaps/>
          <w:sz w:val="22"/>
          <w:lang w:val="en-GB"/>
        </w:rPr>
        <w:t xml:space="preserve">= </w:t>
      </w:r>
      <w:r>
        <w:rPr>
          <w:rFonts w:cs="Calibri" w:ascii="Calibri" w:hAnsi="Calibri"/>
          <w:b/>
          <w:i/>
          <w:sz w:val="22"/>
          <w:lang w:val="en-GB"/>
        </w:rPr>
        <w:t>CPG</w:t>
      </w:r>
      <w:r>
        <w:rPr>
          <w:rFonts w:cs="Calibri" w:ascii="Calibri" w:hAnsi="Calibri"/>
          <w:b/>
          <w:sz w:val="22"/>
          <w:lang w:val="en-GB"/>
        </w:rPr>
        <w:t xml:space="preserve"> IV C14</w:t>
      </w:r>
    </w:p>
    <w:p>
      <w:pPr>
        <w:pStyle w:val="Normal"/>
        <w:spacing w:lineRule="exact" w:line="300" w:before="120" w:after="0"/>
        <w:ind w:hanging="0"/>
        <w:rPr>
          <w:lang w:val="en-GB"/>
        </w:rPr>
      </w:pPr>
      <w:r>
        <w:rPr>
          <w:rFonts w:cs="Calibri" w:ascii="Calibri" w:hAnsi="Calibri"/>
          <w:sz w:val="22"/>
          <w:u w:val="single"/>
          <w:lang w:val="en-GB"/>
        </w:rPr>
        <w:t>Oxon. Bodl. Auct. D.4.1</w:t>
      </w:r>
      <w:r>
        <w:rPr>
          <w:rFonts w:cs="Calibri" w:ascii="Calibri" w:hAnsi="Calibri"/>
          <w:sz w:val="22"/>
          <w:lang w:val="en-GB"/>
        </w:rPr>
        <w:t xml:space="preserve"> (Misc. 5), saec. IX–X, 318 f., in Ps 1–150 (f. 39</w:t>
      </w:r>
      <w:r>
        <w:rPr>
          <w:rFonts w:cs="Calibri" w:ascii="Calibri" w:hAnsi="Calibri"/>
          <w:sz w:val="22"/>
          <w:vertAlign w:val="superscript"/>
          <w:lang w:val="en-GB"/>
        </w:rPr>
        <w:t>r</w:t>
      </w:r>
      <w:r>
        <w:rPr>
          <w:rFonts w:cs="Calibri" w:ascii="Calibri" w:hAnsi="Calibri"/>
          <w:sz w:val="22"/>
          <w:lang w:val="en-GB"/>
        </w:rPr>
        <w:t>–300</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(on Ps 21–91, 118–131, 150 primary commentary; in extenso),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(84–126).</w:t>
      </w:r>
    </w:p>
    <w:p>
      <w:pPr>
        <w:pStyle w:val="Normal"/>
        <w:spacing w:lineRule="exact" w:line="300" w:before="120" w:after="0"/>
        <w:ind w:hanging="0"/>
        <w:jc w:val="center"/>
        <w:rPr>
          <w:lang w:val="en-GB"/>
        </w:rPr>
      </w:pPr>
      <w:r>
        <w:rPr>
          <w:rFonts w:cs="Calibri" w:ascii="Calibri" w:hAnsi="Calibri"/>
          <w:b/>
          <w:sz w:val="22"/>
          <w:lang w:val="en-GB"/>
        </w:rPr>
        <w:t>Codices varii (Catena Type XXVII)</w:t>
      </w:r>
      <w:r>
        <w:rPr>
          <w:rStyle w:val="FootnoteReference"/>
          <w:rFonts w:cs="Calibri" w:ascii="Calibri" w:hAnsi="Calibri"/>
          <w:sz w:val="22"/>
          <w:lang w:val="en-GB"/>
        </w:rPr>
        <w:footnoteReference w:id="15"/>
      </w:r>
    </w:p>
    <w:p>
      <w:pPr>
        <w:pStyle w:val="Normal"/>
        <w:spacing w:lineRule="exact" w:line="300"/>
        <w:ind w:hanging="0"/>
        <w:jc w:val="left"/>
        <w:rPr>
          <w:lang w:val="en-GB"/>
        </w:rPr>
      </w:pPr>
      <w:r>
        <w:rPr>
          <w:rFonts w:cs="Calibri" w:ascii="Calibri" w:hAnsi="Calibri"/>
          <w:b/>
          <w:sz w:val="22"/>
          <w:lang w:val="en-GB"/>
        </w:rPr>
        <w:t>Group 1 =</w:t>
      </w:r>
      <w:r>
        <w:rPr>
          <w:rFonts w:cs="Calibri" w:ascii="Calibri" w:hAnsi="Calibri"/>
          <w:b/>
          <w:i/>
          <w:sz w:val="22"/>
          <w:lang w:val="en-GB"/>
        </w:rPr>
        <w:t xml:space="preserve"> CPG</w:t>
      </w:r>
      <w:r>
        <w:rPr>
          <w:rFonts w:cs="Calibri" w:ascii="Calibri" w:hAnsi="Calibri"/>
          <w:b/>
          <w:sz w:val="22"/>
          <w:lang w:val="en-GB"/>
        </w:rPr>
        <w:t xml:space="preserve"> IV C14</w:t>
      </w:r>
    </w:p>
    <w:p>
      <w:pPr>
        <w:pStyle w:val="Normal"/>
        <w:spacing w:lineRule="exact" w:line="300"/>
        <w:ind w:hanging="0"/>
        <w:rPr>
          <w:lang w:val="en-GB"/>
        </w:rPr>
      </w:pPr>
      <w:r>
        <w:rPr>
          <w:rFonts w:cs="Calibri" w:ascii="Calibri" w:hAnsi="Calibri"/>
          <w:sz w:val="22"/>
          <w:u w:val="single"/>
          <w:lang w:val="en-GB"/>
        </w:rPr>
        <w:t>Paris. Coislin 187</w:t>
      </w:r>
      <w:r>
        <w:rPr>
          <w:rFonts w:cs="Calibri" w:ascii="Calibri" w:hAnsi="Calibri"/>
          <w:sz w:val="22"/>
          <w:lang w:val="en-GB"/>
        </w:rPr>
        <w:t xml:space="preserve">, saec. X, 193 f., in Ps </w:t>
      </w:r>
      <w:r>
        <w:rPr>
          <w:rFonts w:cs="Calibri" w:ascii="Calibri" w:hAnsi="Calibri"/>
          <w:sz w:val="22"/>
          <w:highlight w:val="green"/>
          <w:lang w:val="en-GB"/>
        </w:rPr>
        <w:t>17,36</w:t>
      </w:r>
      <w:r>
        <w:rPr>
          <w:rFonts w:cs="Calibri" w:ascii="Calibri" w:hAnsi="Calibri"/>
          <w:sz w:val="22"/>
          <w:lang w:val="en-GB"/>
        </w:rPr>
        <w:t xml:space="preserve">–150: predominately </w:t>
      </w:r>
      <w:r>
        <w:rPr>
          <w:rFonts w:cs="Calibri" w:ascii="Calibri" w:hAnsi="Calibri"/>
          <w:i/>
          <w:sz w:val="22"/>
          <w:lang w:val="en-GB"/>
        </w:rPr>
        <w:t>ExpPs</w:t>
      </w:r>
      <w:r>
        <w:rPr>
          <w:rFonts w:cs="Calibri" w:ascii="Calibri" w:hAnsi="Calibri"/>
          <w:sz w:val="22"/>
          <w:lang w:val="en-GB"/>
        </w:rPr>
        <w:t xml:space="preserve"> (in extenso); author names lacking – </w:t>
      </w:r>
      <w:r>
        <w:rPr>
          <w:rFonts w:cs="Calibri" w:ascii="Calibri" w:hAnsi="Calibri"/>
          <w:smallCaps/>
          <w:sz w:val="22"/>
          <w:lang w:val="en-GB"/>
        </w:rPr>
        <w:t>Dorival</w:t>
      </w:r>
      <w:r>
        <w:rPr>
          <w:rFonts w:cs="Calibri" w:ascii="Calibri" w:hAnsi="Calibri"/>
          <w:sz w:val="22"/>
          <w:lang w:val="en-GB"/>
        </w:rPr>
        <w:t xml:space="preserve"> II (64–81).</w:t>
      </w:r>
    </w:p>
    <w:p>
      <w:pPr>
        <w:pStyle w:val="Normal"/>
        <w:spacing w:lineRule="exact" w:line="300"/>
        <w:ind w:hanging="0"/>
        <w:rPr>
          <w:lang w:val="en-GB"/>
        </w:rPr>
      </w:pPr>
      <w:r>
        <w:rPr>
          <w:rFonts w:cs="Calibri" w:ascii="Calibri" w:hAnsi="Calibri"/>
          <w:sz w:val="22"/>
          <w:u w:val="single"/>
          <w:lang w:val="en-GB"/>
        </w:rPr>
        <w:t>Athen. B.N.8</w:t>
      </w:r>
      <w:r>
        <w:rPr>
          <w:rFonts w:cs="Calibri" w:ascii="Calibri" w:hAnsi="Calibri"/>
          <w:sz w:val="22"/>
          <w:lang w:val="en-GB"/>
        </w:rPr>
        <w:t>, saec. XIV, 245 f., in Ps 1–150 (f. 2</w:t>
      </w:r>
      <w:r>
        <w:rPr>
          <w:rFonts w:cs="Calibri" w:ascii="Calibri" w:hAnsi="Calibri"/>
          <w:sz w:val="22"/>
          <w:vertAlign w:val="superscript"/>
          <w:lang w:val="en-GB"/>
        </w:rPr>
        <w:t>r</w:t>
      </w:r>
      <w:r>
        <w:rPr>
          <w:rFonts w:cs="Calibri" w:ascii="Calibri" w:hAnsi="Calibri"/>
          <w:sz w:val="22"/>
          <w:lang w:val="en-GB"/>
        </w:rPr>
        <w:t>–223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(141–166).</w:t>
      </w:r>
    </w:p>
    <w:p>
      <w:pPr>
        <w:pStyle w:val="Normal"/>
        <w:spacing w:lineRule="exact" w:line="300"/>
        <w:ind w:hanging="0"/>
        <w:jc w:val="left"/>
        <w:rPr>
          <w:lang w:val="en-GB"/>
        </w:rPr>
      </w:pPr>
      <w:r>
        <w:rPr>
          <w:rFonts w:cs="Calibri" w:ascii="Calibri" w:hAnsi="Calibri"/>
          <w:sz w:val="22"/>
          <w:u w:val="single"/>
          <w:lang w:val="en-GB"/>
        </w:rPr>
        <w:t>Oxon. Coll.S.Trin. 78</w:t>
      </w:r>
      <w:r>
        <w:rPr>
          <w:rFonts w:cs="Calibri" w:ascii="Calibri" w:hAnsi="Calibri"/>
          <w:sz w:val="22"/>
          <w:lang w:val="en-GB"/>
        </w:rPr>
        <w:t>, saec. XII, 276 f., in Ps 1–151 (f. 5</w:t>
      </w:r>
      <w:r>
        <w:rPr>
          <w:rFonts w:cs="Calibri" w:ascii="Calibri" w:hAnsi="Calibri"/>
          <w:sz w:val="22"/>
          <w:vertAlign w:val="superscript"/>
          <w:lang w:val="en-GB"/>
        </w:rPr>
        <w:t>r</w:t>
      </w:r>
      <w:r>
        <w:rPr>
          <w:rFonts w:cs="Calibri" w:ascii="Calibri" w:hAnsi="Calibri"/>
          <w:sz w:val="22"/>
          <w:lang w:val="en-GB"/>
        </w:rPr>
        <w:t>–253</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w:t>
      </w:r>
      <w:r>
        <w:rPr>
          <w:rFonts w:cs="Calibri" w:ascii="Calibri" w:hAnsi="Calibri"/>
          <w:i/>
          <w:sz w:val="22"/>
          <w:lang w:val="en-GB"/>
        </w:rPr>
        <w:t>ExpP</w:t>
      </w:r>
      <w:r>
        <w:rPr>
          <w:rFonts w:cs="Calibri" w:ascii="Calibri" w:hAnsi="Calibri"/>
          <w:sz w:val="22"/>
          <w:lang w:val="en-GB"/>
        </w:rPr>
        <w:t xml:space="preserve">s (primary commentary), Hesychius’ </w:t>
      </w:r>
      <w:r>
        <w:rPr>
          <w:rFonts w:cs="Calibri" w:ascii="Calibri" w:hAnsi="Calibri"/>
          <w:i/>
          <w:sz w:val="22"/>
          <w:lang w:val="en-GB"/>
        </w:rPr>
        <w:t>Explanatio</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 (141–171).</w:t>
      </w:r>
    </w:p>
    <w:p>
      <w:pPr>
        <w:pStyle w:val="Normal"/>
        <w:spacing w:lineRule="exact" w:line="300"/>
        <w:ind w:hanging="0"/>
        <w:rPr>
          <w:lang w:val="en-GB"/>
        </w:rPr>
      </w:pPr>
      <w:r>
        <w:rPr>
          <w:rFonts w:cs="Calibri" w:ascii="Calibri" w:hAnsi="Calibri"/>
          <w:sz w:val="22"/>
          <w:u w:val="single"/>
          <w:lang w:val="en-GB"/>
        </w:rPr>
        <w:t>Paris. gr. 164</w:t>
      </w:r>
      <w:r>
        <w:rPr>
          <w:rFonts w:cs="Calibri" w:ascii="Calibri" w:hAnsi="Calibri"/>
          <w:sz w:val="22"/>
          <w:lang w:val="en-GB"/>
        </w:rPr>
        <w:t>, 1070, 199 f., in Ps 1–151 (f. 7</w:t>
      </w:r>
      <w:r>
        <w:rPr>
          <w:rFonts w:cs="Calibri" w:ascii="Calibri" w:hAnsi="Calibri"/>
          <w:sz w:val="22"/>
          <w:vertAlign w:val="superscript"/>
          <w:lang w:val="en-GB"/>
        </w:rPr>
        <w:t>r</w:t>
      </w:r>
      <w:r>
        <w:rPr>
          <w:rFonts w:cs="Calibri" w:ascii="Calibri" w:hAnsi="Calibri"/>
          <w:sz w:val="22"/>
          <w:lang w:val="en-GB"/>
        </w:rPr>
        <w:t>–179</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 online</w:t>
      </w:r>
      <w:r>
        <w:rPr>
          <w:rFonts w:cs="Calibri" w:ascii="Calibri" w:hAnsi="Calibri"/>
          <w:sz w:val="22"/>
          <w:lang w:val="en-GB"/>
        </w:rPr>
        <w:t>: Theodoretus,</w:t>
      </w:r>
      <w:r>
        <w:rPr>
          <w:rFonts w:cs="Calibri" w:ascii="Calibri" w:hAnsi="Calibri"/>
          <w:i/>
          <w:sz w:val="22"/>
          <w:lang w:val="en-GB"/>
        </w:rPr>
        <w:t xml:space="preserve"> </w:t>
      </w:r>
      <w:r>
        <w:rPr>
          <w:rFonts w:cs="Calibri" w:ascii="Calibri" w:hAnsi="Calibri"/>
          <w:sz w:val="22"/>
          <w:lang w:val="en-GB"/>
        </w:rPr>
        <w:t xml:space="preserve">hexaplaric variants, lexeis, </w:t>
      </w:r>
      <w:r>
        <w:rPr>
          <w:rFonts w:cs="Calibri" w:ascii="Calibri" w:hAnsi="Calibri"/>
          <w:i/>
          <w:sz w:val="22"/>
          <w:lang w:val="en-GB"/>
        </w:rPr>
        <w:t>ExpP</w:t>
      </w:r>
      <w:r>
        <w:rPr>
          <w:rFonts w:cs="Calibri" w:ascii="Calibri" w:hAnsi="Calibri"/>
          <w:sz w:val="22"/>
          <w:lang w:val="en-GB"/>
        </w:rPr>
        <w:t xml:space="preserve">s – </w:t>
      </w:r>
      <w:r>
        <w:rPr>
          <w:rFonts w:cs="Calibri" w:ascii="Calibri" w:hAnsi="Calibri"/>
          <w:smallCaps/>
          <w:sz w:val="22"/>
          <w:lang w:val="en-GB"/>
        </w:rPr>
        <w:t>Dorival</w:t>
      </w:r>
      <w:r>
        <w:rPr>
          <w:rFonts w:cs="Calibri" w:ascii="Calibri" w:hAnsi="Calibri"/>
          <w:sz w:val="22"/>
          <w:lang w:val="en-GB"/>
        </w:rPr>
        <w:t xml:space="preserve"> II (222–235).</w:t>
      </w:r>
    </w:p>
    <w:p>
      <w:pPr>
        <w:pStyle w:val="Normal"/>
        <w:tabs>
          <w:tab w:val="clear" w:pos="720"/>
          <w:tab w:val="left" w:pos="6826" w:leader="none"/>
        </w:tabs>
        <w:spacing w:lineRule="exact" w:line="300" w:before="120" w:after="0"/>
        <w:ind w:hanging="0"/>
        <w:jc w:val="left"/>
        <w:rPr>
          <w:lang w:val="en-GB"/>
        </w:rPr>
      </w:pPr>
      <w:r>
        <w:rPr>
          <w:rFonts w:cs="Calibri" w:ascii="Calibri" w:hAnsi="Calibri"/>
          <w:b/>
          <w:sz w:val="22"/>
          <w:lang w:val="en-GB"/>
        </w:rPr>
        <w:t>Group 2</w:t>
      </w:r>
    </w:p>
    <w:p>
      <w:pPr>
        <w:pStyle w:val="Normal"/>
        <w:spacing w:lineRule="exact" w:line="300"/>
        <w:ind w:hanging="0"/>
        <w:rPr>
          <w:lang w:val="en-GB"/>
        </w:rPr>
      </w:pPr>
      <w:r>
        <w:rPr>
          <w:rFonts w:cs="Calibri" w:ascii="Calibri" w:hAnsi="Calibri"/>
          <w:sz w:val="22"/>
          <w:u w:val="single"/>
          <w:lang w:val="en-GB"/>
        </w:rPr>
        <w:t>Par. gr. 165</w:t>
      </w:r>
      <w:r>
        <w:rPr>
          <w:rFonts w:cs="Calibri" w:ascii="Calibri" w:hAnsi="Calibri"/>
          <w:sz w:val="22"/>
          <w:lang w:val="en-GB"/>
        </w:rPr>
        <w:t xml:space="preserve">, saec. XII, 238 f., in Ps </w:t>
      </w:r>
      <w:r>
        <w:rPr>
          <w:rFonts w:cs="Calibri" w:ascii="Calibri" w:hAnsi="Calibri"/>
          <w:sz w:val="22"/>
          <w:highlight w:val="green"/>
          <w:lang w:val="en-GB"/>
        </w:rPr>
        <w:t>32,8–148,5a</w:t>
      </w:r>
      <w:r>
        <w:rPr>
          <w:rFonts w:cs="Calibri" w:ascii="Calibri" w:hAnsi="Calibri"/>
          <w:sz w:val="22"/>
          <w:lang w:val="en-GB"/>
        </w:rPr>
        <w:t xml:space="preserve"> (</w:t>
      </w:r>
      <w:r>
        <w:rPr>
          <w:rFonts w:cs="Calibri" w:ascii="Calibri" w:hAnsi="Calibri"/>
          <w:sz w:val="22"/>
          <w:u w:val="single"/>
          <w:lang w:val="en-GB"/>
        </w:rPr>
        <w:t>primary catena</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(primary </w:t>
      </w:r>
      <w:r>
        <w:rPr>
          <w:rFonts w:cs="Calibri" w:ascii="Calibri" w:hAnsi="Calibri"/>
          <w:sz w:val="22"/>
          <w:highlight w:val="yellow"/>
          <w:lang w:val="en-GB"/>
        </w:rPr>
        <w:t>commentary),</w:t>
      </w:r>
      <w:r>
        <w:rPr>
          <w:rFonts w:cs="Calibri" w:ascii="Calibri" w:hAnsi="Calibri"/>
          <w:i/>
          <w:sz w:val="22"/>
          <w:highlight w:val="yellow"/>
          <w:lang w:val="en-GB"/>
        </w:rPr>
        <w:t xml:space="preserve"> ExpP</w:t>
      </w:r>
      <w:r>
        <w:rPr>
          <w:rFonts w:cs="Calibri" w:ascii="Calibri" w:hAnsi="Calibri"/>
          <w:sz w:val="22"/>
          <w:lang w:val="en-GB"/>
        </w:rPr>
        <w:t xml:space="preserve"> – </w:t>
      </w:r>
      <w:r>
        <w:rPr>
          <w:rFonts w:cs="Calibri" w:ascii="Calibri" w:hAnsi="Calibri"/>
          <w:i/>
          <w:sz w:val="22"/>
          <w:lang w:val="en-GB"/>
        </w:rPr>
        <w:t>CPG</w:t>
      </w:r>
      <w:r>
        <w:rPr>
          <w:rFonts w:cs="Calibri" w:ascii="Calibri" w:hAnsi="Calibri"/>
          <w:sz w:val="22"/>
          <w:lang w:val="en-GB"/>
        </w:rPr>
        <w:t xml:space="preserve"> IV C 40.2 – </w:t>
      </w:r>
      <w:r>
        <w:rPr>
          <w:rFonts w:cs="Calibri" w:ascii="Calibri" w:hAnsi="Calibri"/>
          <w:smallCaps/>
          <w:sz w:val="22"/>
          <w:lang w:val="en-GB"/>
        </w:rPr>
        <w:t>Dorival</w:t>
      </w:r>
      <w:r>
        <w:rPr>
          <w:rFonts w:cs="Calibri" w:ascii="Calibri" w:hAnsi="Calibri"/>
          <w:sz w:val="22"/>
          <w:lang w:val="en-GB"/>
        </w:rPr>
        <w:t xml:space="preserve"> II (18–30).</w:t>
      </w:r>
    </w:p>
    <w:p>
      <w:pPr>
        <w:pStyle w:val="Normal"/>
        <w:spacing w:lineRule="exact" w:line="300"/>
        <w:ind w:hanging="0"/>
        <w:rPr>
          <w:lang w:val="en-GB"/>
        </w:rPr>
      </w:pPr>
      <w:r>
        <w:rPr>
          <w:rFonts w:cs="Calibri" w:ascii="Calibri" w:hAnsi="Calibri"/>
          <w:sz w:val="22"/>
          <w:u w:val="single"/>
          <w:lang w:val="en-GB"/>
        </w:rPr>
        <w:t>Mediolan. Ambros. M.47.sup.</w:t>
      </w:r>
      <w:r>
        <w:rPr>
          <w:rFonts w:cs="Calibri" w:ascii="Calibri" w:hAnsi="Calibri"/>
          <w:sz w:val="22"/>
          <w:lang w:val="en-GB"/>
        </w:rPr>
        <w:t>, saec. XII–XIII, 307 f., in Ps 1–150 (f. 1</w:t>
      </w:r>
      <w:r>
        <w:rPr>
          <w:rFonts w:cs="Calibri" w:ascii="Calibri" w:hAnsi="Calibri"/>
          <w:sz w:val="22"/>
          <w:vertAlign w:val="superscript"/>
          <w:lang w:val="en-GB"/>
        </w:rPr>
        <w:t>r</w:t>
      </w:r>
      <w:r>
        <w:rPr>
          <w:rFonts w:cs="Calibri" w:ascii="Calibri" w:hAnsi="Calibri"/>
          <w:sz w:val="22"/>
          <w:lang w:val="en-GB"/>
        </w:rPr>
        <w:t>–285</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(from Ps 41 onwards, almost exclusively) – </w:t>
      </w:r>
      <w:r>
        <w:rPr>
          <w:rFonts w:cs="Calibri" w:ascii="Calibri" w:hAnsi="Calibri"/>
          <w:smallCaps/>
          <w:sz w:val="22"/>
          <w:lang w:val="en-GB"/>
        </w:rPr>
        <w:t>Dorival</w:t>
      </w:r>
      <w:r>
        <w:rPr>
          <w:rFonts w:cs="Calibri" w:ascii="Calibri" w:hAnsi="Calibri"/>
          <w:sz w:val="22"/>
          <w:lang w:val="en-GB"/>
        </w:rPr>
        <w:t xml:space="preserve"> II (57–63).</w:t>
      </w:r>
    </w:p>
    <w:p>
      <w:pPr>
        <w:pStyle w:val="Normal"/>
        <w:spacing w:lineRule="exact" w:line="300"/>
        <w:ind w:hanging="0"/>
        <w:rPr>
          <w:lang w:val="en-GB"/>
        </w:rPr>
      </w:pPr>
      <w:commentRangeStart w:id="3"/>
      <w:r>
        <w:rPr>
          <w:rFonts w:cs="Calibri" w:ascii="Calibri" w:hAnsi="Calibri"/>
          <w:strike/>
          <w:sz w:val="22"/>
          <w:u w:val="single"/>
          <w:lang w:val="en-GB"/>
        </w:rPr>
        <w:t>Athon. Vatoped. 660</w:t>
      </w:r>
      <w:r>
        <w:rPr>
          <w:rFonts w:cs="Calibri" w:ascii="Calibri" w:hAnsi="Calibri"/>
          <w:strike/>
          <w:sz w:val="22"/>
          <w:lang w:val="en-GB"/>
        </w:rPr>
        <w:t>, saec. X (f. 42–83; 137–177) et XI (f. 84–136, in Ps 51–</w:t>
      </w:r>
      <w:r>
        <w:rPr>
          <w:rFonts w:cs="Calibri" w:ascii="Calibri" w:hAnsi="Calibri"/>
          <w:strike/>
          <w:sz w:val="22"/>
          <w:highlight w:val="green"/>
          <w:lang w:val="en-GB"/>
        </w:rPr>
        <w:t>86,4a</w:t>
      </w:r>
      <w:r>
        <w:rPr>
          <w:rFonts w:cs="Calibri" w:ascii="Calibri" w:hAnsi="Calibri"/>
          <w:strike/>
          <w:sz w:val="22"/>
          <w:lang w:val="en-GB"/>
        </w:rPr>
        <w:t xml:space="preserve">), 177 f., in Ps 1–150: </w:t>
      </w:r>
      <w:r>
        <w:rPr>
          <w:rFonts w:cs="Calibri" w:ascii="Calibri" w:hAnsi="Calibri"/>
          <w:i/>
          <w:strike/>
          <w:sz w:val="22"/>
          <w:lang w:val="en-GB"/>
        </w:rPr>
        <w:t>ExpPs</w:t>
      </w:r>
      <w:r>
        <w:rPr>
          <w:rFonts w:cs="Calibri" w:ascii="Calibri" w:hAnsi="Calibri"/>
          <w:strike/>
          <w:sz w:val="22"/>
          <w:lang w:val="en-GB"/>
        </w:rPr>
        <w:t xml:space="preserve"> (in extenso) </w:t>
      </w:r>
      <w:r>
        <w:rPr>
          <w:rFonts w:cs="Calibri" w:ascii="Calibri" w:hAnsi="Calibri"/>
          <w:strike/>
          <w:sz w:val="22"/>
          <w:highlight w:val="yellow"/>
          <w:lang w:val="en-GB"/>
        </w:rPr>
        <w:t>and</w:t>
      </w:r>
      <w:r>
        <w:rPr>
          <w:rFonts w:cs="Calibri" w:ascii="Calibri" w:hAnsi="Calibri"/>
          <w:strike/>
          <w:sz w:val="22"/>
          <w:lang w:val="en-GB"/>
        </w:rPr>
        <w:t xml:space="preserve"> paraphrase of the Palestinian Catena (short version) starting from Ps 51 – </w:t>
      </w:r>
      <w:r>
        <w:rPr>
          <w:rFonts w:cs="Calibri" w:ascii="Calibri" w:hAnsi="Calibri"/>
          <w:i/>
          <w:strike/>
          <w:sz w:val="22"/>
          <w:lang w:val="en-GB"/>
        </w:rPr>
        <w:t>CPG</w:t>
      </w:r>
      <w:r>
        <w:rPr>
          <w:rFonts w:cs="Calibri" w:ascii="Calibri" w:hAnsi="Calibri"/>
          <w:strike/>
          <w:sz w:val="22"/>
          <w:lang w:val="en-GB"/>
        </w:rPr>
        <w:t xml:space="preserve"> IV C 40.1 – </w:t>
      </w:r>
      <w:r>
        <w:rPr>
          <w:rFonts w:cs="Calibri" w:ascii="Calibri" w:hAnsi="Calibri"/>
          <w:smallCaps/>
          <w:strike/>
          <w:sz w:val="22"/>
          <w:lang w:val="en-GB"/>
        </w:rPr>
        <w:t>Dorival</w:t>
      </w:r>
      <w:r>
        <w:rPr>
          <w:rFonts w:cs="Calibri" w:ascii="Calibri" w:hAnsi="Calibri"/>
          <w:strike/>
          <w:sz w:val="22"/>
          <w:lang w:val="en-GB"/>
        </w:rPr>
        <w:t xml:space="preserve"> II (354–380).</w:t>
      </w:r>
      <w:commentRangeEnd w:id="3"/>
      <w:r>
        <w:commentReference w:id="3"/>
      </w:r>
      <w:r>
        <w:rPr>
          <w:rFonts w:cs="Calibri" w:ascii="Calibri" w:hAnsi="Calibri"/>
          <w:strike/>
          <w:sz w:val="22"/>
          <w:lang w:val="en-GB"/>
        </w:rPr>
      </w:r>
    </w:p>
    <w:p>
      <w:pPr>
        <w:pStyle w:val="Normal"/>
        <w:spacing w:lineRule="exact" w:line="300"/>
        <w:ind w:hanging="0"/>
        <w:rPr>
          <w:lang w:val="en-GB"/>
        </w:rPr>
      </w:pPr>
      <w:r>
        <w:rPr>
          <w:rFonts w:cs="Calibri" w:ascii="Calibri" w:hAnsi="Calibri"/>
          <w:sz w:val="22"/>
          <w:u w:val="single"/>
          <w:lang w:val="en-GB"/>
        </w:rPr>
        <w:t>Paris. Coislin. 12</w:t>
      </w:r>
      <w:r>
        <w:rPr>
          <w:rFonts w:cs="Calibri" w:ascii="Calibri" w:hAnsi="Calibri"/>
          <w:sz w:val="22"/>
          <w:lang w:val="en-GB"/>
        </w:rPr>
        <w:t xml:space="preserve">, saec. XIII, 327 f., in Ps </w:t>
      </w:r>
      <w:r>
        <w:rPr>
          <w:rFonts w:cs="Calibri" w:ascii="Calibri" w:hAnsi="Calibri"/>
          <w:sz w:val="22"/>
          <w:highlight w:val="green"/>
          <w:lang w:val="en-GB"/>
        </w:rPr>
        <w:t>7,9–72,10b</w:t>
      </w:r>
      <w:r>
        <w:rPr>
          <w:rFonts w:cs="Calibri" w:ascii="Calibri" w:hAnsi="Calibri"/>
          <w:sz w:val="22"/>
          <w:lang w:val="en-GB"/>
        </w:rPr>
        <w:t xml:space="preserve"> (f. 10</w:t>
      </w:r>
      <w:r>
        <w:rPr>
          <w:rFonts w:cs="Calibri" w:ascii="Calibri" w:hAnsi="Calibri"/>
          <w:sz w:val="22"/>
          <w:vertAlign w:val="superscript"/>
          <w:lang w:val="en-GB"/>
        </w:rPr>
        <w:t>r</w:t>
      </w:r>
      <w:r>
        <w:rPr>
          <w:rFonts w:cs="Calibri" w:ascii="Calibri" w:hAnsi="Calibri"/>
          <w:sz w:val="22"/>
          <w:lang w:val="en-GB"/>
        </w:rPr>
        <w:t>–326</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(in extenso), Basilius, Johannes Chrysostomus, Theodor of Mopsuestia – </w:t>
      </w:r>
      <w:r>
        <w:rPr>
          <w:rFonts w:cs="Calibri" w:ascii="Calibri" w:hAnsi="Calibri"/>
          <w:smallCaps/>
          <w:sz w:val="22"/>
          <w:lang w:val="en-GB"/>
        </w:rPr>
        <w:t xml:space="preserve">Dorival </w:t>
      </w:r>
      <w:r>
        <w:rPr>
          <w:rFonts w:cs="Calibri" w:ascii="Calibri" w:hAnsi="Calibri"/>
          <w:sz w:val="22"/>
          <w:lang w:val="en-GB"/>
        </w:rPr>
        <w:t>III (254–265).</w:t>
      </w:r>
    </w:p>
    <w:p>
      <w:pPr>
        <w:pStyle w:val="Normal"/>
        <w:spacing w:lineRule="exact" w:line="300" w:before="120" w:after="0"/>
        <w:ind w:hanging="0"/>
        <w:rPr>
          <w:lang w:val="en-GB"/>
        </w:rPr>
      </w:pPr>
      <w:r>
        <w:rPr>
          <w:rFonts w:cs="Calibri" w:ascii="Calibri" w:hAnsi="Calibri"/>
          <w:b/>
          <w:sz w:val="22"/>
          <w:lang w:val="en-GB"/>
        </w:rPr>
        <w:t>Group 3 (manuscripts not researched)</w:t>
      </w:r>
    </w:p>
    <w:p>
      <w:pPr>
        <w:pStyle w:val="Normal"/>
        <w:spacing w:lineRule="exact" w:line="300"/>
        <w:ind w:hanging="0"/>
        <w:rPr>
          <w:lang w:val="en-GB"/>
        </w:rPr>
      </w:pPr>
      <w:r>
        <w:rPr>
          <w:rFonts w:cs="Calibri" w:ascii="Calibri" w:hAnsi="Calibri"/>
          <w:sz w:val="22"/>
          <w:u w:val="single"/>
          <w:lang w:val="en-GB"/>
        </w:rPr>
        <w:t>Flor. Med. Laurent. Plut.5.30</w:t>
      </w:r>
      <w:r>
        <w:rPr>
          <w:rFonts w:cs="Calibri" w:ascii="Calibri" w:hAnsi="Calibri"/>
          <w:sz w:val="22"/>
          <w:lang w:val="en-GB"/>
        </w:rPr>
        <w:t xml:space="preserve">, ca. 1101, 292 f., in Ps 1–150; </w:t>
      </w:r>
      <w:r>
        <w:rPr>
          <w:rFonts w:cs="Calibri" w:ascii="Calibri" w:hAnsi="Calibri"/>
          <w:b/>
          <w:sz w:val="22"/>
          <w:lang w:val="en-GB"/>
        </w:rPr>
        <w:t>available online</w:t>
      </w:r>
      <w:r>
        <w:rPr>
          <w:rFonts w:cs="Calibri" w:ascii="Calibri" w:hAnsi="Calibri"/>
          <w:sz w:val="22"/>
          <w:lang w:val="en-GB"/>
        </w:rPr>
        <w:t xml:space="preserve">: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w:t>
      </w:r>
      <w:r>
        <w:rPr>
          <w:rFonts w:cs="Calibri" w:ascii="Calibri" w:hAnsi="Calibri"/>
          <w:smallCaps/>
          <w:sz w:val="22"/>
          <w:lang w:val="en-GB"/>
        </w:rPr>
        <w:t>Devreesse</w:t>
      </w:r>
      <w:r>
        <w:rPr>
          <w:rFonts w:cs="Calibri" w:ascii="Calibri" w:hAnsi="Calibri"/>
          <w:sz w:val="22"/>
          <w:lang w:val="en-GB"/>
        </w:rPr>
        <w:t xml:space="preserve"> (1928, c. 1116).</w:t>
      </w:r>
    </w:p>
    <w:p>
      <w:pPr>
        <w:pStyle w:val="Normal"/>
        <w:spacing w:lineRule="exact" w:line="300"/>
        <w:ind w:hanging="0"/>
        <w:rPr>
          <w:lang w:val="en-GB"/>
        </w:rPr>
      </w:pPr>
      <w:r>
        <w:rPr>
          <w:rFonts w:cs="Calibri" w:ascii="Calibri" w:hAnsi="Calibri"/>
          <w:sz w:val="22"/>
          <w:u w:val="single"/>
          <w:lang w:val="en-GB"/>
        </w:rPr>
        <w:t>Oxon. Bodl. Barocci 118</w:t>
      </w:r>
      <w:r>
        <w:rPr>
          <w:rFonts w:cs="Calibri" w:ascii="Calibri" w:hAnsi="Calibri"/>
          <w:sz w:val="22"/>
          <w:lang w:val="en-GB"/>
        </w:rPr>
        <w:t>, saec. XII</w:t>
      </w:r>
      <w:r>
        <w:rPr>
          <w:rFonts w:cs="Calibri" w:ascii="Calibri" w:hAnsi="Calibri"/>
          <w:sz w:val="22"/>
          <w:vertAlign w:val="superscript"/>
          <w:lang w:val="en-GB"/>
        </w:rPr>
        <w:t>ex.</w:t>
      </w:r>
      <w:r>
        <w:rPr>
          <w:rFonts w:cs="Calibri" w:ascii="Calibri" w:hAnsi="Calibri"/>
          <w:sz w:val="22"/>
          <w:lang w:val="en-GB"/>
        </w:rPr>
        <w:t xml:space="preserve">, 216 f., in Ps 1–150: </w:t>
      </w:r>
      <w:r>
        <w:rPr>
          <w:rFonts w:cs="Calibri" w:ascii="Calibri" w:hAnsi="Calibri"/>
          <w:i/>
          <w:sz w:val="22"/>
          <w:lang w:val="en-GB"/>
        </w:rPr>
        <w:t xml:space="preserve">ExpPs </w:t>
      </w:r>
      <w:r>
        <w:rPr>
          <w:rFonts w:cs="Calibri" w:ascii="Calibri" w:hAnsi="Calibri"/>
          <w:sz w:val="22"/>
          <w:lang w:val="en-GB"/>
        </w:rPr>
        <w:t xml:space="preserve">(primary commentary),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ind w:hanging="0"/>
        <w:rPr>
          <w:lang w:val="en-GB"/>
        </w:rPr>
      </w:pPr>
      <w:r>
        <w:rPr>
          <w:rFonts w:cs="Calibri" w:ascii="Calibri" w:hAnsi="Calibri"/>
          <w:sz w:val="22"/>
          <w:u w:val="single"/>
          <w:lang w:val="en-GB"/>
        </w:rPr>
        <w:t>Oxon. Cromwell 5</w:t>
      </w:r>
      <w:r>
        <w:rPr>
          <w:rFonts w:cs="Calibri" w:ascii="Calibri" w:hAnsi="Calibri"/>
          <w:sz w:val="22"/>
          <w:lang w:val="en-GB"/>
        </w:rPr>
        <w:t xml:space="preserve">, anno 1404, 225 f., in Ps 1–150 (interlinear glosses): </w:t>
      </w:r>
      <w:r>
        <w:rPr>
          <w:rFonts w:cs="Calibri" w:ascii="Calibri" w:hAnsi="Calibri"/>
          <w:i/>
          <w:sz w:val="22"/>
          <w:lang w:val="en-GB"/>
        </w:rPr>
        <w:t>ExpPs</w:t>
      </w:r>
      <w:r>
        <w:rPr>
          <w:rFonts w:cs="Calibri" w:ascii="Calibri" w:hAnsi="Calibri"/>
          <w:sz w:val="22"/>
          <w:lang w:val="en-GB"/>
        </w:rPr>
        <w:t xml:space="preserve">, Hesychius’ </w:t>
      </w:r>
      <w:r>
        <w:rPr>
          <w:rFonts w:cs="Calibri" w:ascii="Calibri" w:hAnsi="Calibri"/>
          <w:i/>
          <w:sz w:val="22"/>
          <w:lang w:val="en-GB"/>
        </w:rPr>
        <w:t>Scholia</w:t>
      </w:r>
      <w:r>
        <w:rPr>
          <w:rFonts w:cs="Calibri" w:ascii="Calibri" w:hAnsi="Calibri"/>
          <w:sz w:val="22"/>
          <w:lang w:val="en-GB"/>
        </w:rPr>
        <w:t xml:space="preserve"> – Ibid.</w:t>
      </w:r>
    </w:p>
    <w:p>
      <w:pPr>
        <w:pStyle w:val="Normal"/>
        <w:spacing w:lineRule="exact" w:line="300" w:before="120" w:after="0"/>
        <w:ind w:hanging="0"/>
        <w:jc w:val="center"/>
        <w:rPr>
          <w:lang w:val="en-GB"/>
        </w:rPr>
      </w:pPr>
      <w:r>
        <w:rPr>
          <w:rFonts w:cs="Calibri" w:ascii="Calibri" w:hAnsi="Calibri"/>
          <w:b/>
          <w:sz w:val="22"/>
          <w:lang w:val="en-GB"/>
        </w:rPr>
        <w:t>Catena Type III</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C16</w:t>
      </w:r>
      <w:r>
        <w:rPr>
          <w:rStyle w:val="FootnoteReference"/>
          <w:rFonts w:cs="Calibri" w:ascii="Calibri" w:hAnsi="Calibri"/>
          <w:sz w:val="22"/>
          <w:lang w:val="en-GB"/>
        </w:rPr>
        <w:footnoteReference w:id="16"/>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in extenso (Ps </w:t>
      </w:r>
      <w:r>
        <w:rPr>
          <w:rFonts w:cs="Calibri" w:ascii="Calibri" w:hAnsi="Calibri"/>
          <w:sz w:val="22"/>
          <w:highlight w:val="green"/>
          <w:lang w:val="en-GB"/>
        </w:rPr>
        <w:t>17,14–</w:t>
      </w:r>
      <w:r>
        <w:rPr>
          <w:rFonts w:cs="Calibri" w:ascii="Calibri" w:hAnsi="Calibri"/>
          <w:sz w:val="22"/>
          <w:lang w:val="en-GB"/>
        </w:rPr>
        <w:t>Ps 31; 51–89) and in reduced selection</w:t>
      </w:r>
    </w:p>
    <w:p>
      <w:pPr>
        <w:pStyle w:val="Normal"/>
        <w:spacing w:lineRule="exact" w:line="300"/>
        <w:ind w:hanging="0"/>
        <w:rPr>
          <w:lang w:val="en-GB"/>
        </w:rPr>
      </w:pPr>
      <w:r>
        <w:rPr>
          <w:rFonts w:cs="Calibri" w:ascii="Calibri" w:hAnsi="Calibri"/>
          <w:sz w:val="22"/>
          <w:u w:val="single"/>
          <w:lang w:val="en-GB"/>
        </w:rPr>
        <w:t>Paris. gr. 139</w:t>
      </w:r>
      <w:r>
        <w:rPr>
          <w:rFonts w:cs="Calibri" w:ascii="Calibri" w:hAnsi="Calibri"/>
          <w:sz w:val="22"/>
          <w:lang w:val="en-GB"/>
        </w:rPr>
        <w:t>, saec. X</w:t>
      </w:r>
      <w:r>
        <w:rPr>
          <w:rFonts w:cs="Calibri" w:ascii="Calibri" w:hAnsi="Calibri"/>
          <w:sz w:val="22"/>
          <w:vertAlign w:val="superscript"/>
          <w:lang w:val="en-GB"/>
        </w:rPr>
        <w:t>in</w:t>
      </w:r>
      <w:r>
        <w:rPr>
          <w:rFonts w:cs="Calibri" w:ascii="Calibri" w:hAnsi="Calibri"/>
          <w:sz w:val="22"/>
          <w:lang w:val="en-GB"/>
        </w:rPr>
        <w:t xml:space="preserve">, 449 f., in Ps 1–151 (illuminated manuscript): author names sometimes lacking – </w:t>
      </w:r>
      <w:r>
        <w:rPr>
          <w:rFonts w:cs="Calibri" w:ascii="Calibri" w:hAnsi="Calibri"/>
          <w:smallCaps/>
          <w:sz w:val="22"/>
          <w:lang w:val="en-GB"/>
        </w:rPr>
        <w:t>Dorival</w:t>
      </w:r>
      <w:r>
        <w:rPr>
          <w:rFonts w:cs="Calibri" w:ascii="Calibri" w:hAnsi="Calibri"/>
          <w:sz w:val="22"/>
          <w:lang w:val="en-GB"/>
        </w:rPr>
        <w:t xml:space="preserve"> II (350–354).</w:t>
      </w:r>
    </w:p>
    <w:p>
      <w:pPr>
        <w:pStyle w:val="Normal"/>
        <w:spacing w:lineRule="exact" w:line="300"/>
        <w:ind w:hanging="0"/>
        <w:rPr>
          <w:lang w:val="en-GB"/>
        </w:rPr>
      </w:pPr>
      <w:r>
        <w:rPr>
          <w:rFonts w:cs="Calibri" w:ascii="Calibri" w:hAnsi="Calibri"/>
          <w:sz w:val="22"/>
          <w:u w:val="single"/>
          <w:lang w:val="en-GB"/>
        </w:rPr>
        <w:t>Venet. Marc. gr. 17</w:t>
      </w:r>
      <w:r>
        <w:rPr>
          <w:rFonts w:cs="Calibri" w:ascii="Calibri" w:hAnsi="Calibri"/>
          <w:sz w:val="22"/>
          <w:lang w:val="en-GB"/>
        </w:rPr>
        <w:t xml:space="preserve">, saec. X–XI, 430 f., in Ps 1–150 (illuminated manuscripts): author names often lacking – </w:t>
      </w:r>
      <w:r>
        <w:rPr>
          <w:rFonts w:cs="Calibri" w:ascii="Calibri" w:hAnsi="Calibri"/>
          <w:smallCaps/>
          <w:sz w:val="22"/>
          <w:lang w:val="en-GB"/>
        </w:rPr>
        <w:t>Dorival</w:t>
      </w:r>
      <w:r>
        <w:rPr>
          <w:rFonts w:cs="Calibri" w:ascii="Calibri" w:hAnsi="Calibri"/>
          <w:sz w:val="22"/>
          <w:lang w:val="en-GB"/>
        </w:rPr>
        <w:t xml:space="preserve"> IV (411–413); V (228–229).</w:t>
      </w:r>
    </w:p>
    <w:p>
      <w:pPr>
        <w:pStyle w:val="Normal"/>
        <w:spacing w:lineRule="exact" w:line="300"/>
        <w:ind w:hanging="0"/>
        <w:rPr>
          <w:lang w:val="en-GB"/>
        </w:rPr>
      </w:pPr>
      <w:r>
        <w:rPr>
          <w:rFonts w:cs="Calibri" w:ascii="Calibri" w:hAnsi="Calibri"/>
          <w:sz w:val="22"/>
          <w:u w:val="single"/>
          <w:lang w:val="en-GB"/>
        </w:rPr>
        <w:t>Athen. B.N.45</w:t>
      </w:r>
      <w:r>
        <w:rPr>
          <w:rFonts w:cs="Calibri" w:ascii="Calibri" w:hAnsi="Calibri"/>
          <w:sz w:val="22"/>
          <w:lang w:val="en-GB"/>
        </w:rPr>
        <w:t xml:space="preserve">, saec. XIII, 268 f., in Ps </w:t>
      </w:r>
      <w:r>
        <w:rPr>
          <w:rFonts w:cs="Calibri" w:ascii="Calibri" w:hAnsi="Calibri"/>
          <w:sz w:val="22"/>
          <w:highlight w:val="green"/>
          <w:lang w:val="en-GB"/>
        </w:rPr>
        <w:t>1,3a–39,14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 (245).</w:t>
      </w:r>
    </w:p>
    <w:p>
      <w:pPr>
        <w:pStyle w:val="Normal"/>
        <w:spacing w:lineRule="exact" w:line="300" w:before="120" w:after="0"/>
        <w:ind w:hanging="0"/>
        <w:jc w:val="center"/>
        <w:rPr>
          <w:lang w:val="en-GB"/>
        </w:rPr>
      </w:pPr>
      <w:r>
        <w:rPr>
          <w:rFonts w:cs="Calibri" w:ascii="Calibri" w:hAnsi="Calibri"/>
          <w:b/>
          <w:sz w:val="22"/>
          <w:lang w:val="en-GB"/>
        </w:rPr>
        <w:t>Catena Type IV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C17</w:t>
      </w:r>
    </w:p>
    <w:p>
      <w:pPr>
        <w:pStyle w:val="Normal"/>
        <w:spacing w:lineRule="exact" w:line="300"/>
        <w:ind w:hanging="0"/>
        <w:jc w:val="center"/>
        <w:rPr>
          <w:lang w:val="en-GB"/>
        </w:rPr>
      </w:pPr>
      <w:r>
        <w:rPr>
          <w:rFonts w:cs="Calibri" w:ascii="Calibri" w:hAnsi="Calibri"/>
          <w:sz w:val="22"/>
          <w:lang w:val="en-GB"/>
        </w:rPr>
        <w:t>Catena Type XIX; Paraphrase of the Palestinian Catena (short version)</w:t>
      </w:r>
    </w:p>
    <w:p>
      <w:pPr>
        <w:pStyle w:val="Normal"/>
        <w:spacing w:lineRule="exact" w:line="300"/>
        <w:ind w:hanging="0"/>
        <w:jc w:val="left"/>
        <w:rPr>
          <w:lang w:val="en-GB"/>
        </w:rPr>
      </w:pPr>
      <w:r>
        <w:rPr>
          <w:rFonts w:cs="Calibri" w:ascii="Calibri" w:hAnsi="Calibri"/>
          <w:sz w:val="22"/>
          <w:u w:val="single"/>
          <w:lang w:val="en-GB"/>
        </w:rPr>
        <w:t>Vat. Ottob. gr. 398</w:t>
      </w:r>
      <w:r>
        <w:rPr>
          <w:rFonts w:cs="Calibri" w:ascii="Calibri" w:hAnsi="Calibri"/>
          <w:sz w:val="22"/>
          <w:lang w:val="en-GB"/>
        </w:rPr>
        <w:t>, saec. X– XI, 329 f., in Ps 1–151 (f. 39</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Type IV in Ps 1–23; 33–150 (f. 39</w:t>
      </w:r>
      <w:r>
        <w:rPr>
          <w:rFonts w:cs="Calibri" w:ascii="Calibri" w:hAnsi="Calibri"/>
          <w:sz w:val="22"/>
          <w:vertAlign w:val="superscript"/>
          <w:lang w:val="en-GB"/>
        </w:rPr>
        <w:t>r</w:t>
      </w:r>
      <w:r>
        <w:rPr>
          <w:rFonts w:cs="Calibri" w:ascii="Calibri" w:hAnsi="Calibri"/>
          <w:sz w:val="22"/>
          <w:lang w:val="en-GB"/>
        </w:rPr>
        <w:t>–77</w:t>
      </w:r>
      <w:r>
        <w:rPr>
          <w:rFonts w:cs="Calibri" w:ascii="Calibri" w:hAnsi="Calibri"/>
          <w:sz w:val="22"/>
          <w:vertAlign w:val="superscript"/>
          <w:lang w:val="en-GB"/>
        </w:rPr>
        <w:t>v</w:t>
      </w:r>
      <w:r>
        <w:rPr>
          <w:rFonts w:cs="Calibri" w:ascii="Calibri" w:hAnsi="Calibri"/>
          <w:sz w:val="22"/>
          <w:lang w:val="en-GB"/>
        </w:rPr>
        <w:t>; 92</w:t>
      </w:r>
      <w:r>
        <w:rPr>
          <w:rFonts w:cs="Calibri" w:ascii="Calibri" w:hAnsi="Calibri"/>
          <w:sz w:val="22"/>
          <w:vertAlign w:val="superscript"/>
          <w:lang w:val="en-GB"/>
        </w:rPr>
        <w:t>r</w:t>
      </w:r>
      <w:r>
        <w:rPr>
          <w:rFonts w:cs="Calibri" w:ascii="Calibri" w:hAnsi="Calibri"/>
          <w:sz w:val="22"/>
          <w:lang w:val="en-GB"/>
        </w:rPr>
        <w:t>–310</w:t>
      </w:r>
      <w:r>
        <w:rPr>
          <w:rFonts w:cs="Calibri" w:ascii="Calibri" w:hAnsi="Calibri"/>
          <w:sz w:val="22"/>
          <w:vertAlign w:val="superscript"/>
          <w:lang w:val="en-GB"/>
        </w:rPr>
        <w:t>v</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IV (261–297).</w:t>
      </w:r>
    </w:p>
    <w:p>
      <w:pPr>
        <w:pStyle w:val="Normal"/>
        <w:spacing w:lineRule="exact" w:line="300"/>
        <w:ind w:hanging="0"/>
        <w:rPr>
          <w:lang w:val="en-GB"/>
        </w:rPr>
      </w:pPr>
      <w:r>
        <w:rPr>
          <w:rFonts w:cs="Calibri" w:ascii="Calibri" w:hAnsi="Calibri"/>
          <w:sz w:val="22"/>
          <w:u w:val="single"/>
          <w:lang w:val="en-GB"/>
        </w:rPr>
        <w:t>Mosq. Synod. 194</w:t>
      </w:r>
      <w:r>
        <w:rPr>
          <w:rFonts w:cs="Calibri" w:ascii="Calibri" w:hAnsi="Calibri"/>
          <w:sz w:val="22"/>
          <w:lang w:val="en-GB"/>
        </w:rPr>
        <w:t xml:space="preserve"> (olim Type XIII), saec. X–XI, 273 f., in Ps 1–150 (f. 8</w:t>
      </w:r>
      <w:r>
        <w:rPr>
          <w:rFonts w:cs="Calibri" w:ascii="Calibri" w:hAnsi="Calibri"/>
          <w:sz w:val="22"/>
          <w:vertAlign w:val="superscript"/>
          <w:lang w:val="en-GB"/>
        </w:rPr>
        <w:t>r</w:t>
      </w:r>
      <w:r>
        <w:rPr>
          <w:rFonts w:cs="Calibri" w:ascii="Calibri" w:hAnsi="Calibri"/>
          <w:sz w:val="22"/>
          <w:lang w:val="en-GB"/>
        </w:rPr>
        <w:t>–255</w:t>
      </w:r>
      <w:r>
        <w:rPr>
          <w:rFonts w:cs="Calibri" w:ascii="Calibri" w:hAnsi="Calibri"/>
          <w:sz w:val="22"/>
          <w:vertAlign w:val="superscript"/>
          <w:lang w:val="en-GB"/>
        </w:rPr>
        <w:t>v</w:t>
      </w:r>
      <w:r>
        <w:rPr>
          <w:rFonts w:cs="Calibri" w:ascii="Calibri" w:hAnsi="Calibri"/>
          <w:sz w:val="22"/>
          <w:lang w:val="en-GB"/>
        </w:rPr>
        <w:t>) – Ibid.</w:t>
      </w:r>
    </w:p>
    <w:p>
      <w:pPr>
        <w:pStyle w:val="Normal"/>
        <w:spacing w:lineRule="exact" w:line="300"/>
        <w:ind w:hanging="0"/>
        <w:rPr>
          <w:lang w:val="en-GB"/>
        </w:rPr>
      </w:pPr>
      <w:r>
        <w:rPr>
          <w:rFonts w:cs="Calibri" w:ascii="Calibri" w:hAnsi="Calibri"/>
          <w:strike/>
          <w:sz w:val="22"/>
          <w:highlight w:val="red"/>
          <w:u w:val="single"/>
          <w:lang w:val="en-GB"/>
        </w:rPr>
        <w:t>Vat. gr. 1685</w:t>
      </w:r>
      <w:r>
        <w:rPr>
          <w:rFonts w:cs="Calibri" w:ascii="Calibri" w:hAnsi="Calibri"/>
          <w:strike/>
          <w:sz w:val="22"/>
          <w:highlight w:val="red"/>
          <w:lang w:val="en-GB"/>
        </w:rPr>
        <w:t>, saec. XVI, 262 f., in Ps 51–151 (f. 1</w:t>
      </w:r>
      <w:r>
        <w:rPr>
          <w:rFonts w:cs="Calibri" w:ascii="Calibri" w:hAnsi="Calibri"/>
          <w:strike/>
          <w:sz w:val="22"/>
          <w:highlight w:val="red"/>
          <w:vertAlign w:val="superscript"/>
          <w:lang w:val="en-GB"/>
        </w:rPr>
        <w:t>r</w:t>
      </w:r>
      <w:r>
        <w:rPr>
          <w:rFonts w:cs="Calibri" w:ascii="Calibri" w:hAnsi="Calibri"/>
          <w:strike/>
          <w:sz w:val="22"/>
          <w:highlight w:val="red"/>
          <w:lang w:val="en-GB"/>
        </w:rPr>
        <w:t>–234</w:t>
      </w:r>
      <w:r>
        <w:rPr>
          <w:rFonts w:cs="Calibri" w:ascii="Calibri" w:hAnsi="Calibri"/>
          <w:strike/>
          <w:sz w:val="22"/>
          <w:highlight w:val="red"/>
          <w:vertAlign w:val="superscript"/>
          <w:lang w:val="en-GB"/>
        </w:rPr>
        <w:t>v</w:t>
      </w:r>
      <w:r>
        <w:rPr>
          <w:rFonts w:cs="Calibri" w:ascii="Calibri" w:hAnsi="Calibri"/>
          <w:strike/>
          <w:sz w:val="22"/>
          <w:highlight w:val="red"/>
          <w:lang w:val="en-GB"/>
        </w:rPr>
        <w:t>) – Ibid.</w:t>
      </w:r>
    </w:p>
    <w:p>
      <w:pPr>
        <w:pStyle w:val="Normal"/>
        <w:spacing w:lineRule="exact" w:line="300"/>
        <w:ind w:hanging="0"/>
        <w:rPr>
          <w:lang w:val="en-GB"/>
        </w:rPr>
      </w:pPr>
      <w:commentRangeStart w:id="4"/>
      <w:r>
        <w:rPr>
          <w:rFonts w:cs="Calibri" w:ascii="Calibri" w:hAnsi="Calibri"/>
          <w:strike/>
          <w:sz w:val="22"/>
          <w:u w:val="single"/>
          <w:lang w:val="en-GB"/>
        </w:rPr>
        <w:t>Sinait. gr. 27</w:t>
      </w:r>
      <w:r>
        <w:rPr>
          <w:rFonts w:cs="Calibri" w:ascii="Calibri" w:hAnsi="Calibri"/>
          <w:strike/>
          <w:sz w:val="22"/>
          <w:lang w:val="en-GB"/>
        </w:rPr>
        <w:t xml:space="preserve">, anno 1452, 508 f., in Ps 1–150; Type IV in Ps </w:t>
      </w:r>
      <w:r>
        <w:rPr>
          <w:rFonts w:cs="Calibri" w:ascii="Calibri" w:hAnsi="Calibri"/>
          <w:strike/>
          <w:sz w:val="22"/>
          <w:highlight w:val="green"/>
          <w:lang w:val="en-GB"/>
        </w:rPr>
        <w:t>51,4</w:t>
      </w:r>
      <w:r>
        <w:rPr>
          <w:rFonts w:cs="Calibri" w:ascii="Calibri" w:hAnsi="Calibri"/>
          <w:strike/>
          <w:sz w:val="22"/>
          <w:lang w:val="en-GB"/>
        </w:rPr>
        <w:t>–150 (f. 187</w:t>
      </w:r>
      <w:r>
        <w:rPr>
          <w:rFonts w:cs="Calibri" w:ascii="Calibri" w:hAnsi="Calibri"/>
          <w:strike/>
          <w:sz w:val="22"/>
          <w:vertAlign w:val="superscript"/>
          <w:lang w:val="en-GB"/>
        </w:rPr>
        <w:t>r</w:t>
      </w:r>
      <w:r>
        <w:rPr>
          <w:rFonts w:cs="Calibri" w:ascii="Calibri" w:hAnsi="Calibri"/>
          <w:strike/>
          <w:sz w:val="22"/>
          <w:lang w:val="en-GB"/>
        </w:rPr>
        <w:t>–475</w:t>
      </w:r>
      <w:r>
        <w:rPr>
          <w:rFonts w:cs="Calibri" w:ascii="Calibri" w:hAnsi="Calibri"/>
          <w:strike/>
          <w:sz w:val="22"/>
          <w:vertAlign w:val="superscript"/>
          <w:lang w:val="en-GB"/>
        </w:rPr>
        <w:t>v</w:t>
      </w:r>
      <w:r>
        <w:rPr>
          <w:rFonts w:cs="Calibri" w:ascii="Calibri" w:hAnsi="Calibri"/>
          <w:strike/>
          <w:sz w:val="22"/>
          <w:lang w:val="en-GB"/>
        </w:rPr>
        <w:t xml:space="preserve">) – </w:t>
      </w:r>
      <w:r>
        <w:rPr>
          <w:rFonts w:cs="Calibri" w:ascii="Calibri" w:hAnsi="Calibri"/>
          <w:smallCaps/>
          <w:strike/>
          <w:sz w:val="22"/>
          <w:lang w:val="en-GB"/>
        </w:rPr>
        <w:t>Dorival</w:t>
      </w:r>
      <w:r>
        <w:rPr>
          <w:rFonts w:cs="Calibri" w:ascii="Calibri" w:hAnsi="Calibri"/>
          <w:strike/>
          <w:sz w:val="22"/>
          <w:lang w:val="en-GB"/>
        </w:rPr>
        <w:t xml:space="preserve"> IV (243–244; 261–297).</w:t>
      </w:r>
      <w:commentRangeEnd w:id="4"/>
      <w:r>
        <w:commentReference w:id="4"/>
      </w:r>
      <w:r>
        <w:rPr>
          <w:rFonts w:cs="Calibri" w:ascii="Calibri" w:hAnsi="Calibri"/>
          <w:strike/>
          <w:sz w:val="22"/>
          <w:lang w:val="en-GB"/>
        </w:rPr>
      </w:r>
    </w:p>
    <w:p>
      <w:pPr>
        <w:pStyle w:val="Normal"/>
        <w:spacing w:lineRule="exact" w:line="300" w:before="120" w:after="0"/>
        <w:ind w:hanging="0"/>
        <w:jc w:val="center"/>
        <w:rPr>
          <w:lang w:val="en-GB"/>
        </w:rPr>
      </w:pPr>
      <w:r>
        <w:rPr>
          <w:rFonts w:cs="Calibri" w:ascii="Calibri" w:hAnsi="Calibri"/>
          <w:b/>
          <w:sz w:val="22"/>
          <w:lang w:val="en-GB"/>
        </w:rPr>
        <w:t>Catena Type XIV</w:t>
      </w:r>
      <w:r>
        <w:rPr>
          <w:rFonts w:cs="Calibri" w:ascii="Calibri" w:hAnsi="Calibri"/>
          <w:b/>
          <w:smallCaps/>
          <w:sz w:val="22"/>
          <w:lang w:val="en-GB"/>
        </w:rPr>
        <w:t xml:space="preserve"> (</w:t>
      </w:r>
      <w:r>
        <w:rPr>
          <w:rFonts w:cs="Calibri" w:ascii="Calibri" w:hAnsi="Calibri"/>
          <w:b/>
          <w:sz w:val="22"/>
          <w:u w:val="single"/>
          <w:lang w:val="en-GB"/>
        </w:rPr>
        <w:t>Primary Catena</w:t>
      </w:r>
      <w:r>
        <w:rPr>
          <w:rFonts w:cs="Calibri" w:ascii="Calibri" w:hAnsi="Calibri"/>
          <w:b/>
          <w:sz w:val="22"/>
          <w:lang w:val="en-GB"/>
        </w:rPr>
        <w:t>?)</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C27</w:t>
      </w:r>
    </w:p>
    <w:p>
      <w:pPr>
        <w:pStyle w:val="Normal"/>
        <w:spacing w:lineRule="exact" w:line="300"/>
        <w:ind w:hanging="0"/>
        <w:jc w:val="center"/>
        <w:rPr>
          <w:lang w:val="en-GB"/>
        </w:rPr>
      </w:pPr>
      <w:r>
        <w:rPr>
          <w:rFonts w:cs="Calibri" w:ascii="Calibri" w:hAnsi="Calibri"/>
          <w:i/>
          <w:sz w:val="22"/>
          <w:lang w:val="en-GB"/>
        </w:rPr>
        <w:t>ExpPs</w:t>
      </w:r>
      <w:r>
        <w:rPr>
          <w:rFonts w:cs="Calibri" w:ascii="Calibri" w:hAnsi="Calibri"/>
          <w:sz w:val="22"/>
          <w:lang w:val="en-GB"/>
        </w:rPr>
        <w:t xml:space="preserve">, Evagrius, Hesychius’ </w:t>
      </w:r>
      <w:r>
        <w:rPr>
          <w:rFonts w:cs="Calibri" w:ascii="Calibri" w:hAnsi="Calibri"/>
          <w:i/>
          <w:sz w:val="22"/>
          <w:lang w:val="en-GB"/>
        </w:rPr>
        <w:t>Explanatio</w:t>
      </w:r>
      <w:r>
        <w:rPr>
          <w:rFonts w:cs="Calibri" w:ascii="Calibri" w:hAnsi="Calibri"/>
          <w:sz w:val="22"/>
          <w:lang w:val="en-GB"/>
        </w:rPr>
        <w:t>, Theodoretus</w:t>
      </w:r>
    </w:p>
    <w:p>
      <w:pPr>
        <w:pStyle w:val="Normal"/>
        <w:spacing w:lineRule="exact" w:line="300"/>
        <w:ind w:hanging="0"/>
        <w:rPr>
          <w:lang w:val="en-GB"/>
        </w:rPr>
      </w:pPr>
      <w:r>
        <w:rPr>
          <w:rFonts w:cs="Calibri" w:ascii="Calibri" w:hAnsi="Calibri"/>
          <w:sz w:val="22"/>
          <w:u w:val="single"/>
          <w:lang w:val="en-GB"/>
        </w:rPr>
        <w:t>Mediolan. Ambros. B.106.sup.</w:t>
      </w:r>
      <w:r>
        <w:rPr>
          <w:rFonts w:cs="Calibri" w:ascii="Calibri" w:hAnsi="Calibri"/>
          <w:sz w:val="22"/>
          <w:lang w:val="en-GB"/>
        </w:rPr>
        <w:t>, saec. X (ca. 966), 255 f., in Ps 1–150 (f. 24</w:t>
      </w:r>
      <w:r>
        <w:rPr>
          <w:rFonts w:cs="Calibri" w:ascii="Calibri" w:hAnsi="Calibri"/>
          <w:sz w:val="22"/>
          <w:vertAlign w:val="superscript"/>
          <w:lang w:val="en-GB"/>
        </w:rPr>
        <w:t>r</w:t>
      </w:r>
      <w:r>
        <w:rPr>
          <w:rFonts w:cs="Calibri" w:ascii="Calibri" w:hAnsi="Calibri"/>
          <w:sz w:val="22"/>
          <w:lang w:val="en-GB"/>
        </w:rPr>
        <w:t>–241</w:t>
      </w:r>
      <w:r>
        <w:rPr>
          <w:rFonts w:cs="Calibri" w:ascii="Calibri" w:hAnsi="Calibri"/>
          <w:sz w:val="22"/>
          <w:vertAlign w:val="superscript"/>
          <w:lang w:val="en-GB"/>
        </w:rPr>
        <w:t>r</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III (440–492).</w:t>
      </w:r>
    </w:p>
    <w:p>
      <w:pPr>
        <w:pStyle w:val="Normal"/>
        <w:spacing w:lineRule="exact" w:line="300"/>
        <w:ind w:hanging="0"/>
        <w:jc w:val="left"/>
        <w:rPr>
          <w:lang w:val="en-GB"/>
        </w:rPr>
      </w:pPr>
      <w:r>
        <w:rPr>
          <w:rFonts w:cs="Calibri" w:ascii="Calibri" w:hAnsi="Calibri"/>
          <w:sz w:val="22"/>
          <w:u w:val="single"/>
          <w:lang w:val="en-GB"/>
        </w:rPr>
        <w:t>Vat. gr. 1747</w:t>
      </w:r>
      <w:r>
        <w:rPr>
          <w:rFonts w:cs="Calibri" w:ascii="Calibri" w:hAnsi="Calibri"/>
          <w:sz w:val="22"/>
          <w:lang w:val="en-GB"/>
        </w:rPr>
        <w:t>, saec. X–XI, 288 f., in Ps 1–150 (f. 1</w:t>
      </w:r>
      <w:r>
        <w:rPr>
          <w:rFonts w:cs="Calibri" w:ascii="Calibri" w:hAnsi="Calibri"/>
          <w:sz w:val="22"/>
          <w:vertAlign w:val="superscript"/>
          <w:lang w:val="en-GB"/>
        </w:rPr>
        <w:t>r</w:t>
      </w:r>
      <w:r>
        <w:rPr>
          <w:rFonts w:cs="Calibri" w:ascii="Calibri" w:hAnsi="Calibri"/>
          <w:sz w:val="22"/>
          <w:lang w:val="en-GB"/>
        </w:rPr>
        <w:t>–264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w:t>
      </w:r>
      <w:r>
        <w:rPr>
          <w:rFonts w:cs="Calibri" w:ascii="Calibri" w:hAnsi="Calibri"/>
          <w:b/>
          <w:smallCaps/>
          <w:sz w:val="22"/>
          <w:lang w:val="en-GB"/>
        </w:rPr>
        <w:t xml:space="preserve"> = </w:t>
      </w:r>
      <w:r>
        <w:rPr>
          <w:rFonts w:cs="Calibri" w:ascii="Calibri" w:hAnsi="Calibri"/>
          <w:b/>
          <w:i/>
          <w:sz w:val="22"/>
          <w:lang w:val="en-GB"/>
        </w:rPr>
        <w:t>CPG</w:t>
      </w:r>
      <w:r>
        <w:rPr>
          <w:rFonts w:cs="Calibri" w:ascii="Calibri" w:hAnsi="Calibri"/>
          <w:b/>
          <w:sz w:val="22"/>
          <w:lang w:val="en-GB"/>
        </w:rPr>
        <w:t xml:space="preserve"> IV C28</w:t>
      </w:r>
      <w:r>
        <w:rPr>
          <w:rStyle w:val="FootnoteReference"/>
          <w:rFonts w:cs="Calibri" w:ascii="Calibri" w:hAnsi="Calibri"/>
          <w:sz w:val="22"/>
          <w:lang w:val="en-GB"/>
        </w:rPr>
        <w:footnoteReference w:id="17"/>
      </w:r>
    </w:p>
    <w:p>
      <w:pPr>
        <w:pStyle w:val="Normal"/>
        <w:spacing w:lineRule="exact" w:line="300"/>
        <w:ind w:hanging="0"/>
        <w:rPr>
          <w:lang w:val="en-GB"/>
        </w:rPr>
      </w:pPr>
      <w:r>
        <w:rPr>
          <w:rFonts w:cs="Calibri" w:ascii="Calibri" w:hAnsi="Calibri"/>
          <w:sz w:val="22"/>
          <w:u w:val="single"/>
          <w:lang w:val="en-GB"/>
        </w:rPr>
        <w:t>Paris. gr. 146</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author names sometimes lacking – </w:t>
      </w:r>
      <w:r>
        <w:rPr>
          <w:rFonts w:cs="Calibri" w:ascii="Calibri" w:hAnsi="Calibri"/>
          <w:smallCaps/>
          <w:sz w:val="22"/>
          <w:lang w:val="en-GB"/>
        </w:rPr>
        <w:t>Dorival</w:t>
      </w:r>
      <w:r>
        <w:rPr>
          <w:rFonts w:cs="Calibri" w:ascii="Calibri" w:hAnsi="Calibri"/>
          <w:sz w:val="22"/>
          <w:lang w:val="en-GB"/>
        </w:rPr>
        <w:t xml:space="preserve"> IV (360–418; 462–464).</w:t>
      </w:r>
    </w:p>
    <w:p>
      <w:pPr>
        <w:pStyle w:val="Normal"/>
        <w:spacing w:lineRule="exact" w:line="300"/>
        <w:ind w:hanging="0"/>
        <w:rPr>
          <w:lang w:val="en-GB"/>
        </w:rPr>
      </w:pPr>
      <w:r>
        <w:rPr>
          <w:rFonts w:cs="Calibri" w:ascii="Calibri" w:hAnsi="Calibri"/>
          <w:sz w:val="22"/>
          <w:u w:val="single"/>
          <w:lang w:val="en-GB"/>
        </w:rPr>
        <w:t>Paris. Suppl. gr. 1157</w:t>
      </w:r>
      <w:r>
        <w:rPr>
          <w:rFonts w:cs="Calibri" w:ascii="Calibri" w:hAnsi="Calibri"/>
          <w:sz w:val="22"/>
          <w:lang w:val="en-GB"/>
        </w:rPr>
        <w:t xml:space="preserve">, saec. X–XI, 153 f., in Ps </w:t>
      </w:r>
      <w:r>
        <w:rPr>
          <w:rFonts w:cs="Calibri" w:ascii="Calibri" w:hAnsi="Calibri"/>
          <w:sz w:val="22"/>
          <w:highlight w:val="green"/>
          <w:lang w:val="en-GB"/>
        </w:rPr>
        <w:t>34,28–54,19; 60,6–70,23; 83,12–</w:t>
      </w:r>
      <w:r>
        <w:rPr>
          <w:rFonts w:cs="Calibri" w:ascii="Calibri" w:hAnsi="Calibri"/>
          <w:sz w:val="22"/>
          <w:lang w:val="en-GB"/>
        </w:rPr>
        <w:t>150 (f. 1</w:t>
      </w:r>
      <w:r>
        <w:rPr>
          <w:rFonts w:cs="Calibri" w:ascii="Calibri" w:hAnsi="Calibri"/>
          <w:sz w:val="22"/>
          <w:vertAlign w:val="superscript"/>
          <w:lang w:val="en-GB"/>
        </w:rPr>
        <w:t>r</w:t>
      </w:r>
      <w:r>
        <w:rPr>
          <w:rFonts w:cs="Calibri" w:ascii="Calibri" w:hAnsi="Calibri"/>
          <w:sz w:val="22"/>
          <w:lang w:val="en-GB"/>
        </w:rPr>
        <w:t>–137</w:t>
      </w:r>
      <w:r>
        <w:rPr>
          <w:rFonts w:cs="Calibri" w:ascii="Calibri" w:hAnsi="Calibri"/>
          <w:sz w:val="22"/>
          <w:vertAlign w:val="superscript"/>
          <w:lang w:val="en-GB"/>
        </w:rPr>
        <w:t>v</w:t>
      </w:r>
      <w:r>
        <w:rPr>
          <w:rFonts w:cs="Calibri" w:ascii="Calibri" w:hAnsi="Calibri"/>
          <w:sz w:val="22"/>
          <w:lang w:val="en-GB"/>
        </w:rPr>
        <w:t>): author names sometimes lacking – Ibid.</w:t>
      </w:r>
    </w:p>
    <w:p>
      <w:pPr>
        <w:pStyle w:val="Normal"/>
        <w:spacing w:lineRule="exact" w:line="300"/>
        <w:ind w:hanging="0"/>
        <w:jc w:val="left"/>
        <w:rPr>
          <w:lang w:val="en-GB"/>
        </w:rPr>
      </w:pPr>
      <w:r>
        <w:rPr>
          <w:rFonts w:cs="Calibri" w:ascii="Calibri" w:hAnsi="Calibri"/>
          <w:sz w:val="22"/>
          <w:u w:val="single"/>
          <w:lang w:val="en-GB"/>
        </w:rPr>
        <w:t>Vat. gr. 1422</w:t>
      </w:r>
      <w:r>
        <w:rPr>
          <w:rFonts w:cs="Calibri" w:ascii="Calibri" w:hAnsi="Calibri"/>
          <w:sz w:val="22"/>
          <w:lang w:val="en-GB"/>
        </w:rPr>
        <w:t>, saec. X–XI, 259 f., in Ps 1–150 (f. 25</w:t>
      </w:r>
      <w:r>
        <w:rPr>
          <w:rFonts w:cs="Calibri" w:ascii="Calibri" w:hAnsi="Calibri"/>
          <w:sz w:val="22"/>
          <w:vertAlign w:val="superscript"/>
          <w:lang w:val="en-GB"/>
        </w:rPr>
        <w:t>r</w:t>
      </w:r>
      <w:r>
        <w:rPr>
          <w:rFonts w:cs="Calibri" w:ascii="Calibri" w:hAnsi="Calibri"/>
          <w:sz w:val="22"/>
          <w:lang w:val="en-GB"/>
        </w:rPr>
        <w:t>–242</w:t>
      </w:r>
      <w:r>
        <w:rPr>
          <w:rFonts w:cs="Calibri" w:ascii="Calibri" w:hAnsi="Calibri"/>
          <w:sz w:val="22"/>
          <w:vertAlign w:val="superscript"/>
          <w:lang w:val="en-GB"/>
        </w:rPr>
        <w:t>v</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Ibid.</w:t>
      </w:r>
    </w:p>
    <w:p>
      <w:pPr>
        <w:pStyle w:val="Normal"/>
        <w:spacing w:lineRule="exact" w:line="300" w:before="120" w:after="0"/>
        <w:ind w:hanging="0"/>
        <w:jc w:val="center"/>
        <w:rPr>
          <w:lang w:val="en-GB"/>
        </w:rPr>
      </w:pPr>
      <w:r>
        <w:rPr>
          <w:rFonts w:cs="Calibri" w:ascii="Calibri" w:hAnsi="Calibri"/>
          <w:b/>
          <w:sz w:val="22"/>
          <w:lang w:val="en-GB"/>
        </w:rPr>
        <w:t>Catena Type XVI</w:t>
      </w:r>
      <w:r>
        <w:rPr>
          <w:rStyle w:val="FootnoteReference"/>
          <w:rFonts w:cs="Calibri" w:ascii="Calibri" w:hAnsi="Calibri"/>
          <w:sz w:val="22"/>
          <w:lang w:val="en-GB"/>
        </w:rPr>
        <w:footnoteReference w:id="18"/>
      </w:r>
    </w:p>
    <w:p>
      <w:pPr>
        <w:pStyle w:val="Normal"/>
        <w:spacing w:lineRule="exact" w:line="300"/>
        <w:ind w:hanging="0"/>
        <w:jc w:val="left"/>
        <w:rPr>
          <w:lang w:val="en-GB"/>
        </w:rPr>
      </w:pPr>
      <w:r>
        <w:rPr>
          <w:rFonts w:cs="Calibri" w:ascii="Calibri" w:hAnsi="Calibri"/>
          <w:sz w:val="22"/>
          <w:u w:val="single"/>
          <w:lang w:val="en-GB"/>
        </w:rPr>
        <w:t>Florent. Med. Laurent. Plut.VI.3</w:t>
      </w:r>
      <w:r>
        <w:rPr>
          <w:rFonts w:cs="Calibri" w:ascii="Calibri" w:hAnsi="Calibri"/>
          <w:sz w:val="22"/>
          <w:lang w:val="en-GB"/>
        </w:rPr>
        <w:t>, saec. XI, 263 f., in Ps 1–150 (f. 40</w:t>
      </w:r>
      <w:r>
        <w:rPr>
          <w:rFonts w:cs="Calibri" w:ascii="Calibri" w:hAnsi="Calibri"/>
          <w:sz w:val="22"/>
          <w:vertAlign w:val="superscript"/>
          <w:lang w:val="en-GB"/>
        </w:rPr>
        <w:t>r</w:t>
      </w:r>
      <w:r>
        <w:rPr>
          <w:rFonts w:cs="Calibri" w:ascii="Calibri" w:hAnsi="Calibri"/>
          <w:sz w:val="22"/>
          <w:lang w:val="en-GB"/>
        </w:rPr>
        <w:t>–244</w:t>
      </w:r>
      <w:r>
        <w:rPr>
          <w:rFonts w:cs="Calibri" w:ascii="Calibri" w:hAnsi="Calibri"/>
          <w:sz w:val="22"/>
          <w:vertAlign w:val="superscript"/>
          <w:lang w:val="en-GB"/>
        </w:rPr>
        <w:t>r</w:t>
      </w:r>
      <w:r>
        <w:rPr>
          <w:rFonts w:cs="Calibri" w:ascii="Calibri" w:hAnsi="Calibri"/>
          <w:sz w:val="22"/>
          <w:lang w:val="en-GB"/>
        </w:rPr>
        <w:t xml:space="preserve">); </w:t>
      </w:r>
      <w:r>
        <w:rPr>
          <w:rFonts w:cs="Calibri" w:ascii="Calibri" w:hAnsi="Calibri"/>
          <w:b/>
          <w:sz w:val="22"/>
          <w:lang w:val="en-GB"/>
        </w:rPr>
        <w:t>available</w:t>
      </w:r>
      <w:r>
        <w:rPr>
          <w:rFonts w:cs="Calibri" w:ascii="Calibri" w:hAnsi="Calibri"/>
          <w:sz w:val="22"/>
          <w:lang w:val="en-GB"/>
        </w:rPr>
        <w:t xml:space="preserve"> </w:t>
      </w:r>
      <w:r>
        <w:rPr>
          <w:rFonts w:cs="Calibri" w:ascii="Calibri" w:hAnsi="Calibri"/>
          <w:b/>
          <w:sz w:val="22"/>
          <w:lang w:val="en-GB"/>
        </w:rPr>
        <w:t xml:space="preserve">online </w:t>
      </w:r>
      <w:r>
        <w:rPr>
          <w:rFonts w:cs="Calibri" w:ascii="Calibri" w:hAnsi="Calibri"/>
          <w:sz w:val="22"/>
          <w:lang w:val="en-GB"/>
        </w:rPr>
        <w:t xml:space="preserve">– </w:t>
      </w:r>
      <w:r>
        <w:rPr>
          <w:rFonts w:cs="Calibri" w:ascii="Calibri" w:hAnsi="Calibri"/>
          <w:smallCaps/>
          <w:sz w:val="22"/>
          <w:lang w:val="en-GB"/>
        </w:rPr>
        <w:t>Dorival</w:t>
      </w:r>
      <w:r>
        <w:rPr>
          <w:rFonts w:cs="Calibri" w:ascii="Calibri" w:hAnsi="Calibri"/>
          <w:sz w:val="22"/>
          <w:lang w:val="en-GB"/>
        </w:rPr>
        <w:t xml:space="preserve"> IV (419–464).</w:t>
      </w:r>
    </w:p>
    <w:p>
      <w:pPr>
        <w:pStyle w:val="Normal"/>
        <w:spacing w:lineRule="exact" w:line="300"/>
        <w:ind w:hanging="0"/>
        <w:rPr>
          <w:lang w:val="en-GB"/>
        </w:rPr>
      </w:pPr>
      <w:r>
        <w:rPr>
          <w:rFonts w:cs="Calibri" w:ascii="Calibri" w:hAnsi="Calibri"/>
          <w:sz w:val="22"/>
          <w:u w:val="single"/>
          <w:lang w:val="en-GB"/>
        </w:rPr>
        <w:t>Mediolan. Ambros. C.98.sup.</w:t>
      </w:r>
      <w:r>
        <w:rPr>
          <w:rFonts w:cs="Calibri" w:ascii="Calibri" w:hAnsi="Calibri"/>
          <w:sz w:val="22"/>
          <w:lang w:val="en-GB"/>
        </w:rPr>
        <w:t>, saec. XII, 323 f., in Ps 1–150 (f. 1</w:t>
      </w:r>
      <w:r>
        <w:rPr>
          <w:rFonts w:cs="Calibri" w:ascii="Calibri" w:hAnsi="Calibri"/>
          <w:sz w:val="22"/>
          <w:vertAlign w:val="superscript"/>
          <w:lang w:val="en-GB"/>
        </w:rPr>
        <w:t>r</w:t>
      </w:r>
      <w:r>
        <w:rPr>
          <w:rFonts w:cs="Calibri" w:ascii="Calibri" w:hAnsi="Calibri"/>
          <w:sz w:val="22"/>
          <w:lang w:val="en-GB"/>
        </w:rPr>
        <w:t>–290</w:t>
      </w:r>
      <w:r>
        <w:rPr>
          <w:rFonts w:cs="Calibri" w:ascii="Calibri" w:hAnsi="Calibri"/>
          <w:sz w:val="22"/>
          <w:vertAlign w:val="superscript"/>
          <w:lang w:val="en-GB"/>
        </w:rPr>
        <w:t>r</w:t>
      </w:r>
      <w:r>
        <w:rPr>
          <w:rFonts w:cs="Calibri" w:ascii="Calibri" w:hAnsi="Calibri"/>
          <w:sz w:val="22"/>
          <w:lang w:val="en-GB"/>
        </w:rPr>
        <w:t>) – Ibid.</w:t>
      </w:r>
    </w:p>
    <w:p>
      <w:pPr>
        <w:pStyle w:val="Normal"/>
        <w:spacing w:lineRule="exact" w:line="300" w:before="120" w:after="0"/>
        <w:ind w:hanging="0"/>
        <w:jc w:val="center"/>
        <w:rPr>
          <w:lang w:val="en-GB"/>
        </w:rPr>
      </w:pPr>
      <w:r>
        <w:rPr>
          <w:rFonts w:cs="Calibri" w:ascii="Calibri" w:hAnsi="Calibri"/>
          <w:b/>
          <w:i/>
          <w:sz w:val="22"/>
          <w:lang w:val="en-GB"/>
        </w:rPr>
        <w:t>ExpPs</w:t>
      </w:r>
      <w:r>
        <w:rPr>
          <w:rFonts w:cs="Calibri" w:ascii="Calibri" w:hAnsi="Calibri"/>
          <w:b/>
          <w:sz w:val="22"/>
          <w:lang w:val="en-GB"/>
        </w:rPr>
        <w:t xml:space="preserve"> in smaller eclogues</w:t>
      </w:r>
    </w:p>
    <w:p>
      <w:pPr>
        <w:pStyle w:val="Normal"/>
        <w:spacing w:lineRule="exact" w:line="300"/>
        <w:ind w:hanging="0"/>
        <w:jc w:val="left"/>
        <w:rPr>
          <w:lang w:val="en-GB"/>
        </w:rPr>
      </w:pPr>
      <w:r>
        <w:rPr>
          <w:rFonts w:cs="Calibri" w:ascii="Calibri" w:hAnsi="Calibri"/>
          <w:sz w:val="22"/>
          <w:lang w:val="en-GB"/>
        </w:rPr>
        <w:t>Catena Type XVII</w:t>
      </w:r>
      <w:r>
        <w:rPr>
          <w:rFonts w:cs="Calibri" w:ascii="Calibri" w:hAnsi="Calibri"/>
          <w:smallCaps/>
          <w:sz w:val="22"/>
          <w:lang w:val="en-GB"/>
        </w:rPr>
        <w:t xml:space="preserve"> (</w:t>
      </w:r>
      <w:r>
        <w:rPr>
          <w:rFonts w:cs="Calibri" w:ascii="Calibri" w:hAnsi="Calibri"/>
          <w:sz w:val="22"/>
          <w:u w:val="single"/>
          <w:lang w:val="en-GB"/>
        </w:rPr>
        <w:t>primary catena</w:t>
      </w:r>
      <w:r>
        <w:rPr>
          <w:rFonts w:cs="Calibri" w:ascii="Calibri" w:hAnsi="Calibri"/>
          <w:sz w:val="22"/>
          <w:lang w:val="en-GB"/>
        </w:rPr>
        <w:t>?</w:t>
      </w:r>
      <w:r>
        <w:rPr>
          <w:rFonts w:cs="Calibri" w:ascii="Calibri" w:hAnsi="Calibri"/>
          <w:smallCaps/>
          <w:sz w:val="22"/>
          <w:lang w:val="en-GB"/>
        </w:rPr>
        <w:t xml:space="preserve">) = </w:t>
      </w:r>
      <w:r>
        <w:rPr>
          <w:rFonts w:cs="Calibri" w:ascii="Calibri" w:hAnsi="Calibri"/>
          <w:i/>
          <w:sz w:val="22"/>
          <w:lang w:val="en-GB"/>
        </w:rPr>
        <w:t>CPG</w:t>
      </w:r>
      <w:r>
        <w:rPr>
          <w:rFonts w:cs="Calibri" w:ascii="Calibri" w:hAnsi="Calibri"/>
          <w:sz w:val="22"/>
          <w:lang w:val="en-GB"/>
        </w:rPr>
        <w:t xml:space="preserve"> IV C30.</w:t>
      </w:r>
      <w:r>
        <w:rPr>
          <w:rStyle w:val="FootnoteReference"/>
          <w:rFonts w:cs="Calibri" w:ascii="Calibri" w:hAnsi="Calibri"/>
          <w:sz w:val="22"/>
          <w:lang w:val="en-GB"/>
        </w:rPr>
        <w:footnoteReference w:id="19"/>
      </w:r>
    </w:p>
    <w:p>
      <w:pPr>
        <w:pStyle w:val="Normal"/>
        <w:spacing w:lineRule="exact" w:line="300"/>
        <w:ind w:hanging="0"/>
        <w:rPr>
          <w:lang w:val="en-GB"/>
        </w:rPr>
      </w:pPr>
      <w:r>
        <w:rPr>
          <w:rFonts w:cs="Calibri" w:ascii="Calibri" w:hAnsi="Calibri"/>
          <w:sz w:val="22"/>
          <w:u w:val="single"/>
          <w:lang w:val="en-GB"/>
        </w:rPr>
        <w:t>Athon. Lavra B. 83</w:t>
      </w:r>
      <w:r>
        <w:rPr>
          <w:rFonts w:cs="Calibri" w:ascii="Calibri" w:hAnsi="Calibri"/>
          <w:sz w:val="22"/>
          <w:lang w:val="en-GB"/>
        </w:rPr>
        <w:t xml:space="preserve"> (olim Typus XV), saec. XI–XII, 395 f., in Ps 1</w:t>
      </w:r>
      <w:r>
        <w:rPr>
          <w:rFonts w:cs="Calibri" w:ascii="Calibri" w:hAnsi="Calibri"/>
          <w:sz w:val="22"/>
          <w:highlight w:val="green"/>
          <w:lang w:val="en-GB"/>
        </w:rPr>
        <w:t>–118,64</w:t>
      </w:r>
      <w:r>
        <w:rPr>
          <w:rFonts w:cs="Calibri" w:ascii="Calibri" w:hAnsi="Calibri"/>
          <w:sz w:val="22"/>
          <w:lang w:val="en-GB"/>
        </w:rPr>
        <w:t xml:space="preserve"> – </w:t>
      </w:r>
      <w:r>
        <w:rPr>
          <w:rFonts w:cs="Calibri" w:ascii="Calibri" w:hAnsi="Calibri"/>
          <w:smallCaps/>
          <w:sz w:val="22"/>
          <w:lang w:val="en-GB"/>
        </w:rPr>
        <w:t>Dorival</w:t>
      </w:r>
      <w:r>
        <w:rPr>
          <w:rFonts w:cs="Calibri" w:ascii="Calibri" w:hAnsi="Calibri"/>
          <w:sz w:val="22"/>
          <w:lang w:val="en-GB"/>
        </w:rPr>
        <w:t xml:space="preserve"> V (126–168; 248–249).</w:t>
      </w:r>
    </w:p>
    <w:p>
      <w:pPr>
        <w:pStyle w:val="Normal"/>
        <w:spacing w:lineRule="exact" w:line="300"/>
        <w:ind w:hanging="0"/>
        <w:rPr>
          <w:rFonts w:ascii="Calibri" w:hAnsi="Calibri" w:cs="Calibri"/>
          <w:sz w:val="22"/>
          <w:lang w:val="en-GB"/>
        </w:rPr>
      </w:pPr>
      <w:r>
        <w:rPr>
          <w:rFonts w:cs="Calibri" w:ascii="Calibri" w:hAnsi="Calibri"/>
          <w:sz w:val="22"/>
          <w:lang w:val="en-GB"/>
        </w:rPr>
      </w:r>
    </w:p>
    <w:p>
      <w:pPr>
        <w:pStyle w:val="Normal"/>
        <w:tabs>
          <w:tab w:val="clear" w:pos="720"/>
          <w:tab w:val="left" w:pos="7938" w:leader="none"/>
        </w:tabs>
        <w:spacing w:lineRule="exact" w:line="300"/>
        <w:ind w:hanging="0"/>
        <w:rPr>
          <w:lang w:val="en-GB"/>
        </w:rPr>
      </w:pPr>
      <w:r>
        <w:rPr>
          <w:rFonts w:cs="Calibri" w:ascii="Calibri" w:hAnsi="Calibri"/>
          <w:sz w:val="22"/>
          <w:lang w:val="en-GB"/>
        </w:rPr>
        <w:t xml:space="preserve">The most important catenae for the reconstruction of the </w:t>
      </w:r>
      <w:r>
        <w:rPr>
          <w:rFonts w:cs="Calibri" w:ascii="Calibri" w:hAnsi="Calibri"/>
          <w:i/>
          <w:sz w:val="22"/>
          <w:lang w:val="en-GB"/>
        </w:rPr>
        <w:t>ExpPs</w:t>
      </w:r>
      <w:r>
        <w:rPr>
          <w:rFonts w:cs="Calibri" w:ascii="Calibri" w:hAnsi="Calibri"/>
          <w:sz w:val="22"/>
          <w:lang w:val="en-GB"/>
        </w:rPr>
        <w:t xml:space="preserve"> are those based upon two particular commentators (the so-called “Two-Author-Catenae” </w:t>
      </w:r>
      <w:r>
        <w:rPr>
          <w:rFonts w:cs="Calibri" w:ascii="Calibri" w:hAnsi="Calibri"/>
          <w:sz w:val="22"/>
          <w:highlight w:val="yellow"/>
          <w:lang w:val="en-GB"/>
        </w:rPr>
        <w:t>or “</w:t>
      </w:r>
      <w:r>
        <w:rPr>
          <w:rFonts w:cs="Calibri" w:ascii="Calibri" w:hAnsi="Calibri" w:asciiTheme="minorHAnsi" w:hAnsiTheme="minorHAnsi"/>
          <w:sz w:val="22"/>
          <w:highlight w:val="yellow"/>
          <w:lang w:val="en-GB"/>
        </w:rPr>
        <w:t>cha</w:t>
      </w:r>
      <w:r>
        <w:rPr>
          <w:rFonts w:ascii="Calibri" w:hAnsi="Calibri" w:asciiTheme="minorHAnsi" w:hAnsiTheme="minorHAnsi"/>
          <w:sz w:val="22"/>
          <w:highlight w:val="yellow"/>
          <w:lang w:val="en-GB"/>
        </w:rPr>
        <w:t>înes-scholies”</w:t>
      </w:r>
      <w:r>
        <w:rPr>
          <w:rFonts w:cs="Calibri" w:ascii="Calibri" w:hAnsi="Calibri" w:asciiTheme="minorHAnsi" w:hAnsiTheme="minorHAnsi"/>
          <w:sz w:val="22"/>
          <w:highlight w:val="yellow"/>
          <w:lang w:val="en-GB"/>
        </w:rPr>
        <w:t>; see</w:t>
      </w:r>
      <w:r>
        <w:rPr>
          <w:rFonts w:cs="Calibri" w:ascii="Calibri" w:hAnsi="Calibri"/>
          <w:sz w:val="22"/>
          <w:highlight w:val="yellow"/>
          <w:lang w:val="en-GB"/>
        </w:rPr>
        <w:t xml:space="preserve"> </w:t>
      </w:r>
      <w:r>
        <w:rPr>
          <w:rFonts w:cs="Calibri" w:ascii="Calibri" w:hAnsi="Calibri"/>
          <w:smallCaps/>
          <w:sz w:val="22"/>
          <w:highlight w:val="yellow"/>
          <w:lang w:val="en-GB"/>
        </w:rPr>
        <w:t>Devreesse</w:t>
      </w:r>
      <w:r>
        <w:rPr>
          <w:rFonts w:cs="Calibri" w:ascii="Calibri" w:hAnsi="Calibri"/>
          <w:sz w:val="22"/>
          <w:highlight w:val="yellow"/>
          <w:lang w:val="en-GB"/>
        </w:rPr>
        <w:t xml:space="preserve"> 1928 [c. 1092; 1125] and the differentiated classification in </w:t>
      </w:r>
      <w:r>
        <w:rPr>
          <w:rFonts w:cs="Calibri" w:ascii="Calibri" w:hAnsi="Calibri"/>
          <w:smallCaps/>
          <w:sz w:val="22"/>
          <w:highlight w:val="yellow"/>
          <w:lang w:val="en-GB"/>
        </w:rPr>
        <w:t>Dorival</w:t>
      </w:r>
      <w:r>
        <w:rPr>
          <w:rFonts w:cs="Calibri" w:ascii="Calibri" w:hAnsi="Calibri"/>
          <w:sz w:val="22"/>
          <w:highlight w:val="yellow"/>
          <w:lang w:val="en-GB"/>
        </w:rPr>
        <w:t xml:space="preserve"> II)</w:t>
      </w:r>
      <w:r>
        <w:rPr>
          <w:rFonts w:cs="Calibri" w:ascii="Calibri" w:hAnsi="Calibri"/>
          <w:sz w:val="22"/>
          <w:lang w:val="en-GB"/>
        </w:rPr>
        <w:t xml:space="preserve">. They either alternate between one of the three commentaries of Hesychius of Jerusalem (see </w:t>
      </w:r>
      <w:r>
        <w:rPr>
          <w:rFonts w:cs="Calibri" w:ascii="Calibri" w:hAnsi="Calibri"/>
          <w:sz w:val="22"/>
          <w:highlight w:val="red"/>
          <w:lang w:val="en-GB"/>
        </w:rPr>
        <w:t>note 3</w:t>
      </w:r>
      <w:r>
        <w:rPr>
          <w:rFonts w:cs="Calibri" w:ascii="Calibri" w:hAnsi="Calibri"/>
          <w:sz w:val="22"/>
          <w:lang w:val="en-GB"/>
        </w:rPr>
        <w:t xml:space="preserve">.) or, along with the Psalm scholia of Evagrius, are the cornerstone of Type XIX (the so-called “chaîne athanasienne pure“), whose manuscripts witness the </w:t>
      </w:r>
      <w:r>
        <w:rPr>
          <w:rFonts w:cs="Calibri" w:ascii="Calibri" w:hAnsi="Calibri"/>
          <w:i/>
          <w:sz w:val="22"/>
          <w:lang w:val="en-GB"/>
        </w:rPr>
        <w:t>ExpPs</w:t>
      </w:r>
      <w:r>
        <w:rPr>
          <w:rFonts w:cs="Calibri" w:ascii="Calibri" w:hAnsi="Calibri"/>
          <w:sz w:val="22"/>
          <w:lang w:val="en-GB"/>
        </w:rPr>
        <w:t xml:space="preserve"> independently of each other (</w:t>
      </w:r>
      <w:r>
        <w:rPr>
          <w:rFonts w:cs="Calibri" w:ascii="Calibri" w:hAnsi="Calibri"/>
          <w:smallCaps/>
          <w:sz w:val="22"/>
          <w:lang w:val="en-GB"/>
        </w:rPr>
        <w:t>Rondeau</w:t>
      </w:r>
      <w:r>
        <w:rPr>
          <w:rFonts w:cs="Calibri" w:ascii="Calibri" w:hAnsi="Calibri"/>
          <w:sz w:val="22"/>
          <w:lang w:val="en-GB"/>
        </w:rPr>
        <w:t xml:space="preserve"> 1982, 221–238).</w:t>
      </w:r>
    </w:p>
    <w:p>
      <w:pPr>
        <w:pStyle w:val="Normal"/>
        <w:spacing w:lineRule="exact" w:line="300"/>
        <w:ind w:firstLine="270"/>
        <w:rPr>
          <w:lang w:val="en-GB"/>
        </w:rPr>
      </w:pPr>
      <w:r>
        <w:rPr>
          <w:rFonts w:cs="Calibri" w:ascii="Calibri" w:hAnsi="Calibri"/>
          <w:sz w:val="22"/>
          <w:lang w:val="en-GB"/>
        </w:rPr>
        <w:t>The exceptional position of the Vat. gr. 754 for the restoration of “Athanasius” has been repeatedly referenced because the two authors who form the basis of this commentary are distinguished with greatest diligence both from each other and from other excerpts, by means of a numbering system</w:t>
      </w:r>
      <w:r>
        <w:rPr>
          <w:rStyle w:val="FootnoteReference"/>
          <w:rFonts w:cs="Calibri" w:ascii="Calibri" w:hAnsi="Calibri"/>
          <w:sz w:val="22"/>
          <w:lang w:val="en-GB"/>
        </w:rPr>
        <w:footnoteReference w:id="20"/>
      </w:r>
      <w:r>
        <w:rPr>
          <w:rFonts w:cs="Calibri" w:ascii="Calibri" w:hAnsi="Calibri"/>
          <w:sz w:val="22"/>
          <w:lang w:val="en-GB"/>
        </w:rPr>
        <w:t>.</w:t>
      </w:r>
      <w:r>
        <w:rPr>
          <w:lang w:val="en-GB"/>
        </w:rPr>
        <w:t xml:space="preserve"> </w:t>
      </w:r>
      <w:r>
        <w:rPr>
          <w:rFonts w:ascii="Calibri" w:hAnsi="Calibri"/>
          <w:sz w:val="22"/>
          <w:lang w:val="en-GB"/>
        </w:rPr>
        <w:t xml:space="preserve">However, according to </w:t>
      </w:r>
      <w:r>
        <w:rPr>
          <w:rFonts w:ascii="Calibri" w:hAnsi="Calibri"/>
          <w:smallCaps/>
          <w:sz w:val="22"/>
          <w:lang w:val="en-GB"/>
        </w:rPr>
        <w:t>Dorival</w:t>
      </w:r>
      <w:r>
        <w:rPr>
          <w:rFonts w:ascii="Calibri" w:hAnsi="Calibri"/>
          <w:sz w:val="22"/>
          <w:lang w:val="en-GB"/>
        </w:rPr>
        <w:t xml:space="preserve"> (2018, 318</w:t>
      </w:r>
      <w:r>
        <w:rPr>
          <w:rFonts w:cs="Calibri" w:ascii="Calibri" w:hAnsi="Calibri"/>
          <w:sz w:val="22"/>
          <w:lang w:val="en-GB"/>
        </w:rPr>
        <w:t>–</w:t>
      </w:r>
      <w:r>
        <w:rPr>
          <w:rFonts w:ascii="Calibri" w:hAnsi="Calibri"/>
          <w:sz w:val="22"/>
          <w:lang w:val="en-GB"/>
        </w:rPr>
        <w:t xml:space="preserve">320), the </w:t>
      </w:r>
      <w:r>
        <w:rPr>
          <w:rFonts w:ascii="Calibri" w:hAnsi="Calibri"/>
          <w:i/>
          <w:sz w:val="22"/>
          <w:lang w:val="en-GB"/>
        </w:rPr>
        <w:t>ExpPs</w:t>
      </w:r>
      <w:r>
        <w:rPr>
          <w:rFonts w:ascii="Calibri" w:hAnsi="Calibri"/>
          <w:sz w:val="22"/>
          <w:lang w:val="en-GB"/>
        </w:rPr>
        <w:t xml:space="preserve"> from the </w:t>
      </w:r>
      <w:r>
        <w:rPr>
          <w:rFonts w:ascii="Calibri" w:hAnsi="Calibri"/>
          <w:i/>
          <w:sz w:val="22"/>
          <w:lang w:val="en-GB"/>
        </w:rPr>
        <w:t>Vaticanus</w:t>
      </w:r>
      <w:r>
        <w:rPr>
          <w:rFonts w:ascii="Calibri" w:hAnsi="Calibri"/>
          <w:sz w:val="22"/>
          <w:lang w:val="en-GB"/>
        </w:rPr>
        <w:t xml:space="preserve"> are not to be considered comprehensive. Therefore, each of the catenary types can contribute important improvements (Type I, III, XIX, and most of the </w:t>
      </w:r>
      <w:r>
        <w:rPr>
          <w:rFonts w:ascii="Calibri" w:hAnsi="Calibri"/>
          <w:i/>
          <w:sz w:val="22"/>
          <w:lang w:val="en-GB"/>
        </w:rPr>
        <w:t>codices varii</w:t>
      </w:r>
      <w:r>
        <w:rPr>
          <w:rFonts w:ascii="Calibri" w:hAnsi="Calibri"/>
          <w:sz w:val="22"/>
          <w:lang w:val="en-GB"/>
        </w:rPr>
        <w:t>) and details (Type IV, XIV, XV, XVI, XVII?). Only complete transcriptions and collations of all relevant manuscripts can establish the textual basis and contribute to understanding the complicated transmission history.</w:t>
      </w:r>
    </w:p>
    <w:p>
      <w:pPr>
        <w:pStyle w:val="Normal"/>
        <w:spacing w:lineRule="exact" w:line="300" w:before="120" w:after="0"/>
        <w:ind w:hanging="0"/>
        <w:rPr>
          <w:lang w:val="en-GB"/>
        </w:rPr>
      </w:pPr>
      <w:r>
        <w:rPr>
          <w:rFonts w:ascii="Calibri" w:hAnsi="Calibri"/>
          <w:b/>
          <w:sz w:val="22"/>
          <w:lang w:val="en-GB"/>
        </w:rPr>
        <w:t xml:space="preserve">4. The Syrian, Coptic, Arabic, and Georgian Transmissions of the </w:t>
      </w:r>
      <w:r>
        <w:rPr>
          <w:rFonts w:ascii="Calibri" w:hAnsi="Calibri"/>
          <w:b/>
          <w:i/>
          <w:sz w:val="22"/>
          <w:lang w:val="en-GB"/>
        </w:rPr>
        <w:t>Expositiones in Psalmos</w:t>
      </w:r>
    </w:p>
    <w:p>
      <w:pPr>
        <w:pStyle w:val="Normal"/>
        <w:spacing w:lineRule="exact" w:line="300"/>
        <w:ind w:hanging="0"/>
        <w:rPr>
          <w:lang w:val="en-GB"/>
        </w:rPr>
      </w:pPr>
      <w:r>
        <w:rPr>
          <w:rFonts w:ascii="Calibri" w:hAnsi="Calibri"/>
          <w:sz w:val="22"/>
          <w:lang w:val="en-GB"/>
        </w:rPr>
        <w:t xml:space="preserve">Because Athanasius is considered to be an important Church Father by all of the different churches, the </w:t>
      </w:r>
      <w:r>
        <w:rPr>
          <w:rFonts w:ascii="Calibri" w:hAnsi="Calibri"/>
          <w:i/>
          <w:sz w:val="22"/>
          <w:lang w:val="en-GB"/>
        </w:rPr>
        <w:t xml:space="preserve">ExpPs </w:t>
      </w:r>
      <w:r>
        <w:rPr>
          <w:rFonts w:ascii="Calibri" w:hAnsi="Calibri"/>
          <w:sz w:val="22"/>
          <w:lang w:val="en-GB"/>
        </w:rPr>
        <w:t>were translated into the most important languages of the Near and Middle East.</w:t>
      </w:r>
    </w:p>
    <w:p>
      <w:pPr>
        <w:pStyle w:val="Normal"/>
        <w:spacing w:lineRule="exact" w:line="300"/>
        <w:ind w:firstLine="360"/>
        <w:rPr>
          <w:lang w:val="en-GB"/>
        </w:rPr>
      </w:pPr>
      <w:r>
        <w:rPr>
          <w:rFonts w:ascii="Calibri" w:hAnsi="Calibri"/>
          <w:sz w:val="22"/>
          <w:lang w:val="en-GB"/>
        </w:rPr>
        <w:t xml:space="preserve">Firstly, there are a) a short and a long version (not completely preserved) in Syriac, each in a single manuscript (Syrian Orthodox Church), which </w:t>
      </w:r>
      <w:r>
        <w:rPr>
          <w:rFonts w:ascii="Calibri" w:hAnsi="Calibri"/>
          <w:smallCaps/>
          <w:sz w:val="22"/>
          <w:lang w:val="en-GB"/>
        </w:rPr>
        <w:t>Thomson</w:t>
      </w:r>
      <w:r>
        <w:rPr>
          <w:rFonts w:ascii="Calibri" w:hAnsi="Calibri"/>
          <w:sz w:val="22"/>
          <w:lang w:val="en-GB"/>
        </w:rPr>
        <w:t xml:space="preserve"> (197</w:t>
      </w:r>
      <w:r>
        <w:rPr>
          <w:rFonts w:cs="Calibri" w:ascii="Calibri" w:hAnsi="Calibri"/>
          <w:sz w:val="22"/>
          <w:lang w:val="en-GB"/>
        </w:rPr>
        <w:t>7</w:t>
      </w:r>
      <w:r>
        <w:rPr>
          <w:rFonts w:cs="Calibri" w:ascii="Calibri" w:hAnsi="Calibri"/>
          <w:sz w:val="22"/>
          <w:vertAlign w:val="superscript"/>
          <w:lang w:val="en-GB"/>
        </w:rPr>
        <w:t>1-2</w:t>
      </w:r>
      <w:r>
        <w:rPr>
          <w:rFonts w:ascii="Calibri" w:hAnsi="Calibri"/>
          <w:sz w:val="22"/>
          <w:lang w:val="en-GB"/>
        </w:rPr>
        <w:t xml:space="preserve">) published in the </w:t>
      </w:r>
      <w:r>
        <w:rPr>
          <w:rFonts w:ascii="Calibri" w:hAnsi="Calibri"/>
          <w:i/>
          <w:sz w:val="22"/>
          <w:lang w:val="en-GB"/>
        </w:rPr>
        <w:t>Athanasiana Syriaca</w:t>
      </w:r>
      <w:r>
        <w:rPr>
          <w:rFonts w:ascii="Calibri" w:hAnsi="Calibri"/>
          <w:sz w:val="22"/>
          <w:lang w:val="en-GB"/>
        </w:rPr>
        <w:t>; the longer version can be dated to the year 597, if not earlier (</w:t>
      </w:r>
      <w:r>
        <w:rPr>
          <w:rFonts w:ascii="Calibri" w:hAnsi="Calibri"/>
          <w:smallCaps/>
          <w:sz w:val="22"/>
          <w:lang w:val="en-GB"/>
        </w:rPr>
        <w:t>Thomson</w:t>
      </w:r>
      <w:r>
        <w:rPr>
          <w:rFonts w:ascii="Calibri" w:hAnsi="Calibri"/>
          <w:smallCaps/>
          <w:sz w:val="22"/>
          <w:vertAlign w:val="superscript"/>
          <w:lang w:val="en-GB"/>
        </w:rPr>
        <w:t>2</w:t>
      </w:r>
      <w:r>
        <w:rPr>
          <w:rFonts w:ascii="Calibri" w:hAnsi="Calibri"/>
          <w:sz w:val="22"/>
          <w:lang w:val="en-GB"/>
        </w:rPr>
        <w:t>, IX). Additional, there are b) fragments of a Coptic translation (from Ps. 15:11c through Ps 138), which were edited by</w:t>
      </w:r>
      <w:r>
        <w:rPr>
          <w:rFonts w:cs="Calibri" w:ascii="Calibri" w:hAnsi="Calibri"/>
          <w:sz w:val="22"/>
          <w:lang w:val="en-GB"/>
        </w:rPr>
        <w:t xml:space="preserve"> </w:t>
      </w:r>
      <w:r>
        <w:rPr>
          <w:rFonts w:cs="Calibri" w:ascii="Calibri" w:hAnsi="Calibri"/>
          <w:smallCaps/>
          <w:sz w:val="22"/>
          <w:lang w:val="en-GB"/>
        </w:rPr>
        <w:t>David</w:t>
      </w:r>
      <w:r>
        <w:rPr>
          <w:rFonts w:cs="Calibri" w:ascii="Calibri" w:hAnsi="Calibri"/>
          <w:sz w:val="22"/>
          <w:lang w:val="en-GB"/>
        </w:rPr>
        <w:t xml:space="preserve">. Furthermore, unedited and almost unresearched, there are c) an Arabic translation, which was preserved in one of the Milanese </w:t>
      </w:r>
      <w:r>
        <w:rPr>
          <w:rFonts w:cs="Calibri" w:ascii="Calibri" w:hAnsi="Calibri"/>
          <w:i/>
          <w:sz w:val="22"/>
          <w:lang w:val="en-GB"/>
        </w:rPr>
        <w:t xml:space="preserve">Bibliotheca Ambrosiana </w:t>
      </w:r>
      <w:r>
        <w:rPr>
          <w:rFonts w:cs="Calibri" w:ascii="Calibri" w:hAnsi="Calibri"/>
          <w:sz w:val="22"/>
          <w:lang w:val="en-GB"/>
        </w:rPr>
        <w:t>manuscripts (</w:t>
      </w:r>
      <w:r>
        <w:rPr>
          <w:rFonts w:cs="Calibri" w:ascii="Calibri" w:hAnsi="Calibri"/>
          <w:smallCaps/>
          <w:sz w:val="22"/>
          <w:lang w:val="en-GB"/>
        </w:rPr>
        <w:t>Vian</w:t>
      </w:r>
      <w:r>
        <w:rPr>
          <w:rFonts w:cs="Calibri" w:ascii="Calibri" w:hAnsi="Calibri"/>
          <w:sz w:val="22"/>
          <w:lang w:val="en-GB"/>
        </w:rPr>
        <w:t xml:space="preserve"> 1978, 13, n. 18) and which is attested by nine further manuscripts (</w:t>
      </w:r>
      <w:r>
        <w:rPr>
          <w:rFonts w:cs="Calibri" w:ascii="Calibri" w:hAnsi="Calibri"/>
          <w:smallCaps/>
          <w:sz w:val="22"/>
          <w:lang w:val="en-GB"/>
        </w:rPr>
        <w:t xml:space="preserve">Khalil </w:t>
      </w:r>
      <w:r>
        <w:rPr>
          <w:rFonts w:cs="Calibri" w:ascii="Calibri" w:hAnsi="Calibri"/>
          <w:smallCaps/>
          <w:strike/>
          <w:sz w:val="22"/>
          <w:highlight w:val="yellow"/>
          <w:lang w:val="en-GB"/>
        </w:rPr>
        <w:t>216</w:t>
      </w:r>
      <w:r>
        <w:rPr>
          <w:rFonts w:cs="Calibri" w:ascii="Calibri" w:hAnsi="Calibri"/>
          <w:strike/>
          <w:sz w:val="22"/>
          <w:highlight w:val="yellow"/>
          <w:lang w:val="en-GB"/>
        </w:rPr>
        <w:t>, n. 3</w:t>
      </w:r>
      <w:r>
        <w:rPr>
          <w:rFonts w:cs="Calibri" w:ascii="Calibri" w:hAnsi="Calibri"/>
          <w:smallCaps/>
          <w:sz w:val="22"/>
          <w:lang w:val="en-GB"/>
        </w:rPr>
        <w:t xml:space="preserve">), </w:t>
      </w:r>
      <w:r>
        <w:rPr>
          <w:rFonts w:cs="Calibri" w:ascii="Calibri" w:hAnsi="Calibri"/>
          <w:sz w:val="22"/>
          <w:lang w:val="en-GB"/>
        </w:rPr>
        <w:t xml:space="preserve">and d) a Psalm commentary written in the Georgian language (before 1090, four manuscripts), which contains short quotations and excerpts from the </w:t>
      </w:r>
      <w:r>
        <w:rPr>
          <w:rFonts w:cs="Calibri" w:ascii="Calibri" w:hAnsi="Calibri"/>
          <w:i/>
          <w:sz w:val="22"/>
          <w:lang w:val="en-GB"/>
        </w:rPr>
        <w:t>ExpPs</w:t>
      </w:r>
      <w:r>
        <w:rPr>
          <w:rStyle w:val="FootnoteReference"/>
          <w:rFonts w:cs="Calibri" w:ascii="Calibri" w:hAnsi="Calibri"/>
          <w:sz w:val="22"/>
          <w:lang w:val="en-GB"/>
        </w:rPr>
        <w:footnoteReference w:id="21"/>
      </w:r>
      <w:r>
        <w:rPr>
          <w:rFonts w:cs="Calibri" w:ascii="Calibri" w:hAnsi="Calibri"/>
          <w:sz w:val="22"/>
          <w:lang w:val="en-GB"/>
        </w:rPr>
        <w:t xml:space="preserve">. </w:t>
      </w:r>
    </w:p>
    <w:p>
      <w:pPr>
        <w:pStyle w:val="Normal"/>
        <w:spacing w:lineRule="exact" w:line="300"/>
        <w:ind w:firstLine="360"/>
        <w:rPr>
          <w:lang w:val="en-GB"/>
        </w:rPr>
      </w:pPr>
      <w:r>
        <w:rPr>
          <w:rFonts w:cs="Calibri" w:ascii="Calibri" w:hAnsi="Calibri"/>
          <w:sz w:val="22"/>
          <w:lang w:val="en-GB"/>
        </w:rPr>
        <w:t xml:space="preserve">The lengthy Syriac version, the Coptic, and the Arabic agree thoroughly with the aforementioned text from </w:t>
      </w:r>
      <w:r>
        <w:rPr>
          <w:rFonts w:cs="Calibri" w:ascii="Calibri" w:hAnsi="Calibri"/>
          <w:smallCaps/>
          <w:sz w:val="22"/>
          <w:lang w:val="en-GB"/>
        </w:rPr>
        <w:t>Montfaucon</w:t>
      </w:r>
      <w:r>
        <w:rPr>
          <w:rFonts w:cs="Calibri" w:ascii="Calibri" w:hAnsi="Calibri"/>
          <w:sz w:val="22"/>
          <w:lang w:val="en-GB"/>
        </w:rPr>
        <w:t xml:space="preserve"> (1698), while nevertheless exhibiting occasional deletions, transpositions, and extensions (</w:t>
      </w:r>
      <w:r>
        <w:rPr>
          <w:rFonts w:cs="Calibri" w:ascii="Calibri" w:hAnsi="Calibri"/>
          <w:smallCaps/>
          <w:sz w:val="22"/>
          <w:lang w:val="en-GB"/>
        </w:rPr>
        <w:t>Vian</w:t>
      </w:r>
      <w:r>
        <w:rPr>
          <w:rFonts w:cs="Calibri" w:ascii="Calibri" w:hAnsi="Calibri"/>
          <w:sz w:val="22"/>
          <w:lang w:val="en-GB"/>
        </w:rPr>
        <w:t xml:space="preserve"> 1978, 13–14): Whether these can be blamed on the translator or upon the fact that the ancient Greek edition rests on a smaller transmission basis, the new edition must investigate. Experts hired on a contract basis will study this transmission</w:t>
      </w:r>
      <w:r>
        <w:rPr>
          <w:rFonts w:ascii="Calibri" w:hAnsi="Calibri"/>
          <w:sz w:val="22"/>
          <w:lang w:val="en-GB"/>
        </w:rPr>
        <w:t>.</w:t>
      </w:r>
    </w:p>
    <w:p>
      <w:pPr>
        <w:pStyle w:val="Normal"/>
        <w:spacing w:lineRule="auto" w:line="240"/>
        <w:ind w:hanging="0"/>
        <w:jc w:val="left"/>
        <w:rPr>
          <w:rFonts w:ascii="Calibri" w:hAnsi="Calibri"/>
          <w:b/>
          <w:sz w:val="22"/>
          <w:lang w:val="en-GB"/>
        </w:rPr>
      </w:pPr>
      <w:r>
        <w:rPr>
          <w:rFonts w:ascii="Calibri" w:hAnsi="Calibri"/>
          <w:b/>
          <w:sz w:val="22"/>
          <w:lang w:val="en-GB"/>
        </w:rPr>
      </w:r>
      <w:r>
        <w:br w:type="page"/>
      </w:r>
    </w:p>
    <w:p>
      <w:pPr>
        <w:pStyle w:val="Normal"/>
        <w:spacing w:lineRule="exact" w:line="300" w:before="0" w:after="0"/>
        <w:ind w:hanging="0"/>
        <w:rPr>
          <w:lang w:val="en-GB"/>
        </w:rPr>
      </w:pPr>
      <w:r>
        <w:rPr>
          <w:rFonts w:ascii="Calibri" w:hAnsi="Calibri"/>
          <w:b/>
          <w:sz w:val="22"/>
          <w:lang w:val="en-GB"/>
        </w:rPr>
        <w:t xml:space="preserve">5. The </w:t>
      </w:r>
      <w:r>
        <w:rPr>
          <w:rFonts w:ascii="Calibri" w:hAnsi="Calibri"/>
          <w:b/>
          <w:i/>
          <w:sz w:val="22"/>
          <w:lang w:val="en-GB"/>
        </w:rPr>
        <w:t>Expositiones in Psalmos</w:t>
      </w:r>
      <w:r>
        <w:rPr>
          <w:rFonts w:ascii="Calibri" w:hAnsi="Calibri"/>
          <w:b/>
          <w:sz w:val="22"/>
          <w:lang w:val="en-GB"/>
        </w:rPr>
        <w:t xml:space="preserve"> and Eusebius of Caesarea</w:t>
      </w:r>
    </w:p>
    <w:p>
      <w:pPr>
        <w:pStyle w:val="Normal"/>
        <w:spacing w:lineRule="exact" w:line="300"/>
        <w:ind w:hanging="0"/>
        <w:rPr>
          <w:lang w:val="en-GB"/>
        </w:rPr>
      </w:pPr>
      <w:r>
        <w:rPr>
          <w:rFonts w:cs="Calibri" w:ascii="Calibri" w:hAnsi="Calibri" w:asciiTheme="minorHAnsi" w:cstheme="minorHAnsi" w:hAnsiTheme="minorHAnsi"/>
          <w:sz w:val="22"/>
          <w:lang w:val="en-GB"/>
        </w:rPr>
        <w:t xml:space="preserve">The entire </w:t>
      </w:r>
      <w:r>
        <w:rPr>
          <w:rFonts w:cs="Calibri" w:ascii="Calibri" w:hAnsi="Calibri" w:asciiTheme="minorHAnsi" w:cstheme="minorHAnsi" w:hAnsiTheme="minorHAnsi"/>
          <w:i/>
          <w:sz w:val="22"/>
          <w:lang w:val="en-GB"/>
        </w:rPr>
        <w:t>Commentarii</w:t>
      </w:r>
      <w:r>
        <w:rPr>
          <w:rFonts w:cs="Calibri" w:ascii="Calibri" w:hAnsi="Calibri" w:asciiTheme="minorHAnsi" w:cstheme="minorHAnsi" w:hAnsiTheme="minorHAnsi"/>
          <w:sz w:val="22"/>
          <w:lang w:val="en-GB"/>
        </w:rPr>
        <w:t xml:space="preserve"> </w:t>
      </w:r>
      <w:r>
        <w:rPr>
          <w:rFonts w:cs="Calibri" w:ascii="Calibri" w:hAnsi="Calibri"/>
          <w:i/>
          <w:sz w:val="22"/>
          <w:lang w:val="en-GB"/>
        </w:rPr>
        <w:t xml:space="preserve">in Psalmos </w:t>
      </w:r>
      <w:r>
        <w:rPr>
          <w:rFonts w:cs="Calibri" w:ascii="Calibri" w:hAnsi="Calibri" w:asciiTheme="minorHAnsi" w:cstheme="minorHAnsi" w:hAnsiTheme="minorHAnsi"/>
          <w:sz w:val="22"/>
          <w:lang w:val="en-GB"/>
        </w:rPr>
        <w:t xml:space="preserve">of Eusebius was available to the commentator of the </w:t>
      </w:r>
      <w:r>
        <w:rPr>
          <w:rFonts w:cs="Calibri" w:ascii="Calibri" w:hAnsi="Calibri" w:asciiTheme="minorHAnsi" w:cstheme="minorHAnsi" w:hAnsiTheme="minorHAnsi"/>
          <w:i/>
          <w:sz w:val="22"/>
          <w:lang w:val="en-GB"/>
        </w:rPr>
        <w:t>ExpPs.</w:t>
      </w:r>
      <w:r>
        <w:rPr>
          <w:rFonts w:cs="Calibri" w:ascii="Calibri" w:hAnsi="Calibri" w:asciiTheme="minorHAnsi" w:cstheme="minorHAnsi" w:hAnsiTheme="minorHAnsi"/>
          <w:sz w:val="22"/>
          <w:lang w:val="en-GB"/>
        </w:rPr>
        <w:t xml:space="preserve"> </w:t>
      </w:r>
      <w:r>
        <w:rPr>
          <w:rFonts w:ascii="Calibri" w:hAnsi="Calibri"/>
          <w:sz w:val="22"/>
          <w:lang w:val="en-GB"/>
        </w:rPr>
        <w:t xml:space="preserve">After the first hints from </w:t>
      </w:r>
      <w:r>
        <w:rPr>
          <w:rFonts w:cs="Calibri" w:ascii="Calibri" w:hAnsi="Calibri"/>
          <w:smallCaps/>
          <w:sz w:val="22"/>
          <w:lang w:val="en-GB"/>
        </w:rPr>
        <w:t>Mercati</w:t>
      </w:r>
      <w:r>
        <w:rPr>
          <w:rFonts w:cs="Calibri" w:ascii="Calibri" w:hAnsi="Calibri"/>
          <w:sz w:val="22"/>
          <w:lang w:val="en-GB"/>
        </w:rPr>
        <w:t xml:space="preserv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394–414) showed clearly the close relationship between the </w:t>
      </w:r>
      <w:r>
        <w:rPr>
          <w:rFonts w:cs="Calibri" w:ascii="Calibri" w:hAnsi="Calibri"/>
          <w:i/>
          <w:sz w:val="22"/>
          <w:lang w:val="en-GB"/>
        </w:rPr>
        <w:t xml:space="preserve">ExpPs </w:t>
      </w:r>
      <w:r>
        <w:rPr>
          <w:rFonts w:cs="Calibri" w:ascii="Calibri" w:hAnsi="Calibri"/>
          <w:sz w:val="22"/>
          <w:lang w:val="en-GB"/>
        </w:rPr>
        <w:t xml:space="preserve">and the </w:t>
      </w:r>
      <w:r>
        <w:rPr>
          <w:rFonts w:cs="Calibri" w:ascii="Calibri" w:hAnsi="Calibri"/>
          <w:i/>
          <w:sz w:val="22"/>
          <w:lang w:val="en-GB"/>
        </w:rPr>
        <w:t xml:space="preserve">Commentarii </w:t>
      </w:r>
      <w:r>
        <w:rPr>
          <w:rFonts w:cs="Calibri" w:ascii="Calibri" w:hAnsi="Calibri"/>
          <w:sz w:val="22"/>
          <w:lang w:val="en-GB"/>
        </w:rPr>
        <w:t>of Eusebius</w:t>
      </w:r>
      <w:r>
        <w:rPr>
          <w:rFonts w:cs="Calibri" w:ascii="Calibri" w:hAnsi="Calibri"/>
          <w:i/>
          <w:sz w:val="22"/>
          <w:lang w:val="en-GB"/>
        </w:rPr>
        <w:t xml:space="preserve"> </w:t>
      </w:r>
      <w:r>
        <w:rPr>
          <w:rFonts w:cs="Calibri" w:ascii="Calibri" w:hAnsi="Calibri"/>
          <w:sz w:val="22"/>
          <w:lang w:val="en-GB"/>
        </w:rPr>
        <w:t>(</w:t>
      </w:r>
      <w:r>
        <w:rPr>
          <w:rFonts w:ascii="Calibri" w:hAnsi="Calibri"/>
          <w:sz w:val="22"/>
          <w:lang w:val="en-GB"/>
        </w:rPr>
        <w:t xml:space="preserve">new edition by </w:t>
      </w:r>
      <w:r>
        <w:rPr>
          <w:rFonts w:ascii="Calibri" w:hAnsi="Calibri"/>
          <w:smallCaps/>
          <w:sz w:val="22"/>
          <w:lang w:val="en-GB"/>
        </w:rPr>
        <w:t>Bandt</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It is striking that sometimes passages were removed or replaced, with the evident intention of “theological correction” (cf. Ps 2:7; 41:3) that had particular Christological significance. Where Eusebius presents a subordination of the Logos, the </w:t>
      </w:r>
      <w:r>
        <w:rPr>
          <w:rFonts w:cs="Calibri" w:ascii="Calibri" w:hAnsi="Calibri"/>
          <w:i/>
          <w:sz w:val="22"/>
          <w:lang w:val="en-GB"/>
        </w:rPr>
        <w:t>ExpPs</w:t>
      </w:r>
      <w:r>
        <w:rPr>
          <w:rFonts w:cs="Calibri" w:ascii="Calibri" w:hAnsi="Calibri"/>
          <w:sz w:val="22"/>
          <w:lang w:val="en-GB"/>
        </w:rPr>
        <w:t xml:space="preserve"> express an explicit emphasis on the equality of the substance of the Logos with the Father, in agreement with the theology of Nicaea. The </w:t>
      </w:r>
      <w:r>
        <w:rPr>
          <w:rFonts w:cs="Calibri" w:ascii="Calibri" w:hAnsi="Calibri"/>
          <w:i/>
          <w:sz w:val="22"/>
          <w:lang w:val="en-GB"/>
        </w:rPr>
        <w:t>ExpPs</w:t>
      </w:r>
      <w:r>
        <w:rPr>
          <w:rFonts w:cs="Calibri" w:ascii="Calibri" w:hAnsi="Calibri"/>
          <w:sz w:val="22"/>
          <w:lang w:val="en-GB"/>
        </w:rPr>
        <w:t xml:space="preserve"> perhaps belong still to the fourth century because themes of Christological debate of the fifth century find no reference here (</w:t>
      </w:r>
      <w:r>
        <w:rPr>
          <w:rFonts w:cs="Calibri" w:ascii="Calibri" w:hAnsi="Calibri"/>
          <w:smallCaps/>
          <w:sz w:val="22"/>
          <w:lang w:val="en-GB"/>
        </w:rPr>
        <w:t>Stead</w:t>
      </w:r>
      <w:r>
        <w:rPr>
          <w:rFonts w:cs="Calibri" w:ascii="Calibri" w:hAnsi="Calibri"/>
          <w:sz w:val="22"/>
          <w:lang w:val="en-GB"/>
        </w:rPr>
        <w:t xml:space="preserve"> 1985, 77; </w:t>
      </w:r>
      <w:r>
        <w:rPr>
          <w:rFonts w:cs="Calibri" w:ascii="Calibri" w:hAnsi="Calibri"/>
          <w:smallCaps/>
          <w:sz w:val="22"/>
          <w:lang w:val="en-GB"/>
        </w:rPr>
        <w:t>Vian</w:t>
      </w:r>
      <w:r>
        <w:rPr>
          <w:rFonts w:cs="Calibri" w:ascii="Calibri" w:hAnsi="Calibri"/>
          <w:sz w:val="22"/>
          <w:lang w:val="en-GB"/>
        </w:rPr>
        <w:t xml:space="preserve"> 1991, 129). </w:t>
      </w:r>
      <w:r>
        <w:rPr>
          <w:rFonts w:ascii="Calibri" w:hAnsi="Calibri" w:asciiTheme="minorHAnsi" w:hAnsiTheme="minorHAnsi"/>
          <w:sz w:val="22"/>
          <w:lang w:val="en-GB"/>
        </w:rPr>
        <w:t xml:space="preserve">Source study will reveal the manner in which the selections and adaptations of the exegesis of Eusebius fit within an orthodox perspective. </w:t>
      </w:r>
      <w:r>
        <w:rPr>
          <w:rFonts w:cs="Calibri" w:ascii="Calibri" w:hAnsi="Calibri"/>
          <w:sz w:val="22"/>
          <w:lang w:val="en-GB"/>
        </w:rPr>
        <w:t>The former debate, regarding how “Athanasius” can be dependent on a theological adversary like Eusebius is obsolete now (</w:t>
      </w:r>
      <w:r>
        <w:rPr>
          <w:rFonts w:cs="Calibri" w:ascii="Calibri" w:hAnsi="Calibri" w:asciiTheme="minorHAnsi" w:cstheme="minorHAnsi" w:hAnsiTheme="minorHAnsi"/>
          <w:smallCaps/>
          <w:sz w:val="22"/>
          <w:lang w:val="en-GB"/>
        </w:rPr>
        <w:t>Harl</w:t>
      </w:r>
      <w:r>
        <w:rPr>
          <w:rFonts w:cs="Calibri" w:ascii="Calibri" w:hAnsi="Calibri" w:asciiTheme="minorHAnsi" w:cstheme="minorHAnsi" w:hAnsiTheme="minorHAnsi"/>
          <w:sz w:val="22"/>
          <w:lang w:val="en-GB"/>
        </w:rPr>
        <w:t xml:space="preserve"> 51; </w:t>
      </w:r>
      <w:r>
        <w:rPr>
          <w:rFonts w:cs="Calibri" w:ascii="Calibri" w:hAnsi="Calibri" w:asciiTheme="minorHAnsi" w:cstheme="minorHAnsi" w:hAnsiTheme="minorHAnsi"/>
          <w:smallCaps/>
          <w:sz w:val="22"/>
          <w:lang w:val="en-GB"/>
        </w:rPr>
        <w:t>Dorival</w:t>
      </w:r>
      <w:r>
        <w:rPr>
          <w:rFonts w:cs="Calibri" w:ascii="Calibri" w:hAnsi="Calibri" w:asciiTheme="minorHAnsi" w:cstheme="minorHAnsi" w:hAnsiTheme="minorHAnsi"/>
          <w:sz w:val="22"/>
          <w:lang w:val="en-GB"/>
        </w:rPr>
        <w:t xml:space="preserve"> 1980, 86–88; </w:t>
      </w:r>
      <w:r>
        <w:rPr>
          <w:rFonts w:cs="Calibri" w:ascii="Calibri" w:hAnsi="Calibri" w:asciiTheme="minorHAnsi" w:cstheme="minorHAnsi" w:hAnsiTheme="minorHAnsi"/>
          <w:smallCaps/>
          <w:sz w:val="22"/>
          <w:lang w:val="en-GB"/>
        </w:rPr>
        <w:t>Vian</w:t>
      </w:r>
      <w:r>
        <w:rPr>
          <w:rFonts w:cs="Calibri" w:ascii="Calibri" w:hAnsi="Calibri" w:asciiTheme="minorHAnsi" w:cstheme="minorHAnsi" w:hAnsiTheme="minorHAnsi"/>
          <w:sz w:val="22"/>
          <w:lang w:val="en-GB"/>
        </w:rPr>
        <w:t xml:space="preserve"> 1991; </w:t>
      </w:r>
      <w:r>
        <w:rPr>
          <w:rFonts w:cs="Calibri" w:ascii="Calibri" w:hAnsi="Calibri" w:asciiTheme="minorHAnsi" w:cstheme="minorHAnsi" w:hAnsiTheme="minorHAnsi"/>
          <w:smallCaps/>
          <w:sz w:val="22"/>
          <w:lang w:val="en-GB"/>
        </w:rPr>
        <w:t>Stead 1985; Bouter</w:t>
      </w:r>
      <w:r>
        <w:rPr>
          <w:rFonts w:cs="Calibri" w:ascii="Calibri" w:hAnsi="Calibri" w:asciiTheme="minorHAnsi" w:cstheme="minorHAnsi" w:hAnsiTheme="minorHAnsi"/>
          <w:sz w:val="22"/>
          <w:lang w:val="en-GB"/>
        </w:rPr>
        <w:t xml:space="preserve"> 28–35)</w:t>
      </w:r>
      <w:r>
        <w:rPr>
          <w:rFonts w:cs="Calibri" w:ascii="Calibri" w:hAnsi="Calibri"/>
          <w:sz w:val="22"/>
          <w:lang w:val="en-GB"/>
        </w:rPr>
        <w:t xml:space="preserve">. </w:t>
      </w:r>
    </w:p>
    <w:p>
      <w:pPr>
        <w:pStyle w:val="Normal"/>
        <w:spacing w:lineRule="exact" w:line="300"/>
        <w:rPr>
          <w:lang w:val="en-GB"/>
        </w:rPr>
      </w:pPr>
      <w:r>
        <w:rPr>
          <w:rFonts w:cs="Calibri" w:ascii="Calibri" w:hAnsi="Calibri"/>
          <w:sz w:val="22"/>
          <w:lang w:val="en-GB"/>
        </w:rPr>
        <w:t xml:space="preserve">The question of the origin of those passages not based on Eusebius also presents a research problem, as long as the textual sources are not established: While </w:t>
      </w:r>
      <w:r>
        <w:rPr>
          <w:rFonts w:cs="Calibri" w:ascii="Calibri" w:hAnsi="Calibri"/>
          <w:smallCaps/>
          <w:sz w:val="22"/>
          <w:lang w:val="en-GB"/>
        </w:rPr>
        <w:t>Rondeau</w:t>
      </w:r>
      <w:r>
        <w:rPr>
          <w:rFonts w:cs="Calibri" w:ascii="Calibri" w:hAnsi="Calibri"/>
          <w:sz w:val="22"/>
          <w:lang w:val="en-GB"/>
        </w:rPr>
        <w:t xml:space="preserve"> (1968</w:t>
      </w:r>
      <w:r>
        <w:rPr>
          <w:rFonts w:cs="Calibri" w:ascii="Calibri" w:hAnsi="Calibri"/>
          <w:sz w:val="22"/>
          <w:vertAlign w:val="superscript"/>
          <w:lang w:val="en-GB"/>
        </w:rPr>
        <w:t>1</w:t>
      </w:r>
      <w:r>
        <w:rPr>
          <w:rFonts w:cs="Calibri" w:ascii="Calibri" w:hAnsi="Calibri"/>
          <w:sz w:val="22"/>
          <w:lang w:val="en-GB"/>
        </w:rPr>
        <w:t xml:space="preserve">, 414–419) excluded the exploitation of Origenes, </w:t>
      </w:r>
      <w:r>
        <w:rPr>
          <w:rFonts w:cs="Calibri" w:ascii="Calibri" w:hAnsi="Calibri"/>
          <w:smallCaps/>
          <w:sz w:val="22"/>
          <w:lang w:val="en-GB"/>
        </w:rPr>
        <w:t>Harl</w:t>
      </w:r>
      <w:r>
        <w:rPr>
          <w:rFonts w:cs="Calibri" w:ascii="Calibri" w:hAnsi="Calibri"/>
          <w:sz w:val="22"/>
          <w:lang w:val="en-GB"/>
        </w:rPr>
        <w:t xml:space="preserve"> (52–56) was convinced that the </w:t>
      </w:r>
      <w:r>
        <w:rPr>
          <w:rFonts w:cs="Calibri" w:ascii="Calibri" w:hAnsi="Calibri"/>
          <w:i/>
          <w:sz w:val="22"/>
          <w:lang w:val="en-GB"/>
        </w:rPr>
        <w:t>ExpPs</w:t>
      </w:r>
      <w:r>
        <w:rPr>
          <w:rFonts w:cs="Calibri" w:ascii="Calibri" w:hAnsi="Calibri"/>
          <w:sz w:val="22"/>
          <w:lang w:val="en-GB"/>
        </w:rPr>
        <w:t xml:space="preserve"> have as their basis not only Origenes, but also Didymus the Blind and Apollinaris of Laodicea</w:t>
      </w:r>
      <w:r>
        <w:rPr>
          <w:rStyle w:val="FootnoteReference"/>
          <w:rFonts w:cs="Calibri" w:ascii="Calibri" w:hAnsi="Calibri"/>
          <w:sz w:val="22"/>
          <w:lang w:val="en-GB"/>
        </w:rPr>
        <w:footnoteReference w:id="22"/>
      </w:r>
      <w:r>
        <w:rPr>
          <w:rFonts w:cs="Calibri" w:ascii="Calibri" w:hAnsi="Calibri"/>
          <w:sz w:val="22"/>
          <w:lang w:val="en-GB"/>
        </w:rPr>
        <w:t xml:space="preserve">. Not so </w:t>
      </w:r>
      <w:r>
        <w:rPr>
          <w:rFonts w:cs="Calibri" w:ascii="Calibri" w:hAnsi="Calibri"/>
          <w:smallCaps/>
          <w:sz w:val="22"/>
          <w:lang w:val="en-GB"/>
        </w:rPr>
        <w:t>Dorival</w:t>
      </w:r>
      <w:r>
        <w:rPr>
          <w:rFonts w:cs="Calibri" w:ascii="Calibri" w:hAnsi="Calibri"/>
          <w:sz w:val="22"/>
          <w:lang w:val="en-GB"/>
        </w:rPr>
        <w:t xml:space="preserve"> (1980, 86), who stated that the similarities to Didymus and Apollinaris are explained through a shared dependence on Origenes.</w:t>
      </w:r>
    </w:p>
    <w:p>
      <w:pPr>
        <w:pStyle w:val="Titel5"/>
        <w:keepNext w:val="false"/>
        <w:widowControl w:val="false"/>
        <w:spacing w:lineRule="exact" w:line="300" w:before="120" w:after="0"/>
        <w:rPr>
          <w:lang w:val="en-GB"/>
        </w:rPr>
      </w:pPr>
      <w:r>
        <w:rPr>
          <w:rFonts w:cs="Calibri"/>
          <w:b/>
          <w:i w:val="false"/>
          <w:lang w:val="en-GB"/>
        </w:rPr>
        <w:t>6. Scientific Goals and Cooperation</w:t>
      </w:r>
    </w:p>
    <w:p>
      <w:pPr>
        <w:pStyle w:val="Normal"/>
        <w:spacing w:lineRule="exact" w:line="300" w:before="120" w:after="0"/>
        <w:ind w:hanging="0"/>
        <w:rPr>
          <w:lang w:val="en-GB"/>
        </w:rPr>
      </w:pPr>
      <w:r>
        <w:rPr>
          <w:rFonts w:cs="Calibri" w:ascii="Calibri" w:hAnsi="Calibri"/>
          <w:b/>
          <w:sz w:val="22"/>
          <w:lang w:val="en-GB"/>
        </w:rPr>
        <w:t>6.1 Catena research</w:t>
      </w:r>
    </w:p>
    <w:p>
      <w:pPr>
        <w:pStyle w:val="Normal"/>
        <w:spacing w:lineRule="exact" w:line="300"/>
        <w:ind w:hanging="0"/>
        <w:rPr>
          <w:lang w:val="en-GB"/>
        </w:rPr>
      </w:pPr>
      <w:r>
        <w:rPr>
          <w:rFonts w:cs="Calibri" w:ascii="Calibri" w:hAnsi="Calibri"/>
          <w:sz w:val="22"/>
          <w:lang w:val="en-GB"/>
        </w:rPr>
        <w:t xml:space="preserve">In the Psalm catenae research, contrasting </w:t>
      </w:r>
      <w:r>
        <w:rPr>
          <w:rFonts w:ascii="Calibri" w:hAnsi="Calibri" w:asciiTheme="minorHAnsi" w:hAnsiTheme="minorHAnsi"/>
          <w:sz w:val="22"/>
          <w:lang w:val="en-GB"/>
        </w:rPr>
        <w:t>opinions</w:t>
      </w:r>
      <w:r>
        <w:rPr>
          <w:rFonts w:cs="Calibri" w:ascii="Calibri" w:hAnsi="Calibri"/>
          <w:sz w:val="22"/>
          <w:lang w:val="en-GB"/>
        </w:rPr>
        <w:t xml:space="preserve"> exist regarding the origin of materials, classification of manuscripts, and establishment of and relationship between catenary types (see 3.). Therefore, the project will continue the research especially of </w:t>
      </w:r>
      <w:r>
        <w:rPr>
          <w:rFonts w:cs="Calibri" w:ascii="Calibri" w:hAnsi="Calibri"/>
          <w:smallCaps/>
          <w:sz w:val="22"/>
          <w:lang w:val="en-GB"/>
        </w:rPr>
        <w:t>Rondeau</w:t>
      </w:r>
      <w:r>
        <w:rPr>
          <w:rFonts w:cs="Calibri" w:ascii="Calibri" w:hAnsi="Calibri"/>
          <w:sz w:val="22"/>
          <w:lang w:val="en-GB"/>
        </w:rPr>
        <w:t xml:space="preserve"> (1982), </w:t>
      </w:r>
      <w:r>
        <w:rPr>
          <w:rFonts w:cs="Calibri" w:ascii="Calibri" w:hAnsi="Calibri"/>
          <w:smallCaps/>
          <w:sz w:val="22"/>
          <w:lang w:val="en-GB"/>
        </w:rPr>
        <w:t>Mühlenberg</w:t>
      </w:r>
      <w:r>
        <w:rPr>
          <w:rFonts w:cs="Calibri" w:ascii="Calibri" w:hAnsi="Calibri"/>
          <w:sz w:val="22"/>
          <w:lang w:val="en-GB"/>
        </w:rPr>
        <w:t xml:space="preserve"> (1978), and </w:t>
      </w:r>
      <w:r>
        <w:rPr>
          <w:rFonts w:cs="Calibri" w:ascii="Calibri" w:hAnsi="Calibri"/>
          <w:smallCaps/>
          <w:sz w:val="22"/>
          <w:lang w:val="en-GB"/>
        </w:rPr>
        <w:t>Dorival</w:t>
      </w:r>
      <w:r>
        <w:rPr>
          <w:rFonts w:cs="Calibri" w:ascii="Calibri" w:hAnsi="Calibri"/>
          <w:sz w:val="22"/>
          <w:lang w:val="en-GB"/>
        </w:rPr>
        <w:t xml:space="preserve"> (1986–2018) and investigate anew the Psalm catenae with respect to “Athanasius”. The new possibilities of comparison enabled by the digital transcription of the manuscripts will facilitate previously unknown perspectives, based on quantitative systematic analysis. As a result it is envisaged to classify the manuscripts into a kind of </w:t>
      </w:r>
      <w:r>
        <w:rPr>
          <w:rFonts w:cs="Calibri" w:ascii="Calibri" w:hAnsi="Calibri"/>
          <w:b/>
          <w:i/>
          <w:sz w:val="22"/>
          <w:lang w:val="en-GB"/>
        </w:rPr>
        <w:t>genealogy</w:t>
      </w:r>
      <w:r>
        <w:rPr>
          <w:rFonts w:cs="Calibri" w:ascii="Calibri" w:hAnsi="Calibri"/>
          <w:sz w:val="22"/>
          <w:lang w:val="en-GB"/>
        </w:rPr>
        <w:t xml:space="preserve"> (in view of the complicated transmission of such texts the realization of a classical </w:t>
      </w:r>
      <w:r>
        <w:rPr>
          <w:rFonts w:cs="Calibri" w:ascii="Calibri" w:hAnsi="Calibri"/>
          <w:i/>
          <w:sz w:val="22"/>
          <w:lang w:val="en-GB"/>
        </w:rPr>
        <w:t>stemma codicum</w:t>
      </w:r>
      <w:r>
        <w:rPr>
          <w:rFonts w:cs="Calibri" w:ascii="Calibri" w:hAnsi="Calibri"/>
          <w:sz w:val="22"/>
          <w:lang w:val="en-GB"/>
        </w:rPr>
        <w:t xml:space="preserve"> will only partially success).</w:t>
      </w:r>
    </w:p>
    <w:p>
      <w:pPr>
        <w:pStyle w:val="Normal"/>
        <w:spacing w:lineRule="exact" w:line="300"/>
        <w:rPr>
          <w:lang w:val="en-GB"/>
        </w:rPr>
      </w:pPr>
      <w:r>
        <w:rPr>
          <w:rFonts w:cs="Calibri" w:ascii="Calibri" w:hAnsi="Calibri"/>
          <w:sz w:val="22"/>
          <w:lang w:val="en-GB"/>
        </w:rPr>
        <w:t xml:space="preserve">Additional specialists in catenary research, such as </w:t>
      </w:r>
      <w:r>
        <w:rPr>
          <w:rFonts w:cs="Calibri" w:ascii="Calibri" w:hAnsi="Calibri"/>
          <w:b/>
          <w:sz w:val="22"/>
          <w:lang w:val="en-GB"/>
        </w:rPr>
        <w:t>Barbara Crostini (Uppsala), Karin Metzler (Berlin), and Reinhart Ceulemans (Leuven)</w:t>
      </w:r>
      <w:r>
        <w:rPr>
          <w:rStyle w:val="FootnoteReference"/>
          <w:rFonts w:cs="Calibri" w:ascii="Calibri" w:hAnsi="Calibri"/>
          <w:sz w:val="22"/>
          <w:lang w:val="en-GB"/>
        </w:rPr>
        <w:footnoteReference w:id="23"/>
      </w:r>
      <w:r>
        <w:rPr>
          <w:rFonts w:cs="Calibri" w:ascii="Calibri" w:hAnsi="Calibri"/>
          <w:sz w:val="22"/>
          <w:lang w:val="en-GB"/>
        </w:rPr>
        <w:t>,</w:t>
      </w:r>
      <w:r>
        <w:rPr>
          <w:rFonts w:eastAsia="Calibri"/>
          <w:sz w:val="24"/>
          <w:szCs w:val="24"/>
          <w:lang w:val="en-GB" w:eastAsia="en-US"/>
        </w:rPr>
        <w:t xml:space="preserve"> </w:t>
      </w:r>
      <w:r>
        <w:rPr>
          <w:rFonts w:cs="Calibri" w:ascii="Calibri" w:hAnsi="Calibri"/>
          <w:sz w:val="22"/>
          <w:lang w:val="en-GB"/>
        </w:rPr>
        <w:t xml:space="preserve">will be consulted, and work sessions will take place as needed. Since the research group headed by </w:t>
      </w:r>
      <w:r>
        <w:rPr>
          <w:rFonts w:cs="Calibri" w:ascii="Calibri" w:hAnsi="Calibri"/>
          <w:b/>
          <w:sz w:val="22"/>
          <w:lang w:val="en-GB"/>
        </w:rPr>
        <w:t>Hugh Houghton</w:t>
      </w:r>
      <w:r>
        <w:rPr>
          <w:rFonts w:cs="Calibri" w:ascii="Calibri" w:hAnsi="Calibri"/>
          <w:sz w:val="22"/>
          <w:lang w:val="en-GB"/>
        </w:rPr>
        <w:t xml:space="preserve"> (project "Catenae") is confronted with analogous challenges with regard to the digitalization of New Testament catenae, collaboration will also be sought here. </w:t>
      </w:r>
      <w:r>
        <w:rPr>
          <w:rFonts w:ascii="Calibri" w:hAnsi="Calibri"/>
          <w:sz w:val="22"/>
          <w:lang w:val="en-GB"/>
        </w:rPr>
        <w:t>The new findings will be presented at an international symposium in the second year of the project and discussed by experts in the field.</w:t>
      </w:r>
      <w:r>
        <w:rPr>
          <w:rFonts w:cs="Calibri" w:ascii="Calibri" w:hAnsi="Calibri"/>
          <w:sz w:val="22"/>
          <w:lang w:val="en-GB"/>
        </w:rPr>
        <w:t xml:space="preserve"> </w:t>
      </w:r>
    </w:p>
    <w:p>
      <w:pPr>
        <w:pStyle w:val="Normal"/>
        <w:spacing w:lineRule="auto" w:line="240"/>
        <w:ind w:hanging="0"/>
        <w:jc w:val="left"/>
        <w:rPr>
          <w:rFonts w:ascii="Calibri" w:hAnsi="Calibri" w:cs="Calibr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b/>
          <w:sz w:val="22"/>
          <w:lang w:val="en-GB"/>
        </w:rPr>
        <w:t>6.2 History of the Bible texts</w:t>
      </w:r>
    </w:p>
    <w:p>
      <w:pPr>
        <w:pStyle w:val="Normal"/>
        <w:spacing w:lineRule="exact" w:line="300"/>
        <w:ind w:hanging="0"/>
        <w:rPr>
          <w:lang w:val="en-GB"/>
        </w:rPr>
      </w:pPr>
      <w:r>
        <w:rPr>
          <w:rFonts w:cs="Calibri" w:ascii="Calibri" w:hAnsi="Calibri"/>
          <w:sz w:val="22"/>
          <w:lang w:val="en-GB"/>
        </w:rPr>
        <w:t>The different versions of the Psalm texts in the lemma, the commentary, and in potential quotations will be documented. It will be of interest whether the younger text, the so-called Lucian Recension (</w:t>
      </w:r>
      <w:r>
        <w:rPr>
          <w:rFonts w:cs="Calibri" w:ascii="Calibri" w:hAnsi="Calibri"/>
          <w:smallCaps/>
          <w:sz w:val="22"/>
          <w:lang w:val="en-GB"/>
        </w:rPr>
        <w:t>Rahlfs</w:t>
      </w:r>
      <w:r>
        <w:rPr>
          <w:rFonts w:cs="Calibri" w:ascii="Calibri" w:hAnsi="Calibri"/>
          <w:sz w:val="22"/>
          <w:lang w:val="en-GB"/>
        </w:rPr>
        <w:t xml:space="preserve"> </w:t>
      </w:r>
      <w:r>
        <w:rPr>
          <w:rFonts w:cs="Calibri" w:ascii="Calibri" w:hAnsi="Calibri"/>
          <w:strike/>
          <w:sz w:val="22"/>
          <w:highlight w:val="red"/>
          <w:lang w:val="en-GB"/>
        </w:rPr>
        <w:t>1907</w:t>
      </w:r>
      <w:r>
        <w:rPr>
          <w:rFonts w:cs="Calibri" w:ascii="Calibri" w:hAnsi="Calibri"/>
          <w:strike/>
          <w:sz w:val="22"/>
          <w:highlight w:val="yellow"/>
          <w:lang w:val="en-GB"/>
        </w:rPr>
        <w:t>, 169</w:t>
      </w:r>
      <w:r>
        <w:rPr>
          <w:rFonts w:cs="Calibri" w:ascii="Calibri" w:hAnsi="Calibri"/>
          <w:smallCaps/>
          <w:strike/>
          <w:sz w:val="22"/>
          <w:highlight w:val="yellow"/>
          <w:lang w:val="en-GB"/>
        </w:rPr>
        <w:t>–183</w:t>
      </w:r>
      <w:r>
        <w:rPr>
          <w:rFonts w:cs="Calibri" w:ascii="Calibri" w:hAnsi="Calibri"/>
          <w:sz w:val="22"/>
          <w:lang w:val="en-GB"/>
        </w:rPr>
        <w:t>), can be differentiated (</w:t>
      </w:r>
      <w:r>
        <w:rPr>
          <w:rFonts w:cs="Calibri" w:ascii="Calibri" w:hAnsi="Calibri"/>
          <w:smallCaps/>
          <w:sz w:val="22"/>
          <w:lang w:val="en-GB"/>
        </w:rPr>
        <w:t>Bons – Brucker</w:t>
      </w:r>
      <w:r>
        <w:rPr>
          <w:rFonts w:cs="Calibri" w:ascii="Calibri" w:hAnsi="Calibri"/>
          <w:strike/>
          <w:sz w:val="22"/>
          <w:highlight w:val="yellow"/>
          <w:lang w:val="en-GB"/>
        </w:rPr>
        <w:t>, 352</w:t>
      </w:r>
      <w:r>
        <w:rPr>
          <w:rFonts w:cs="Calibri" w:ascii="Calibri" w:hAnsi="Calibri"/>
          <w:sz w:val="22"/>
          <w:lang w:val="en-GB"/>
        </w:rPr>
        <w:t xml:space="preserve">), thus clarifying the relationship with the group of Alexandrian manuscripts. The project offers also the opportunity to discover new materials from the </w:t>
      </w:r>
      <w:r>
        <w:rPr>
          <w:rFonts w:cs="Calibri" w:ascii="Calibri" w:hAnsi="Calibri"/>
          <w:i/>
          <w:sz w:val="22"/>
          <w:lang w:val="en-GB"/>
        </w:rPr>
        <w:t>Hexapla</w:t>
      </w:r>
      <w:r>
        <w:rPr>
          <w:rFonts w:cs="Calibri" w:ascii="Calibri" w:hAnsi="Calibri"/>
          <w:sz w:val="22"/>
          <w:lang w:val="en-GB"/>
        </w:rPr>
        <w:t xml:space="preserve"> of Origenes (</w:t>
      </w:r>
      <w:r>
        <w:rPr>
          <w:rFonts w:cs="Calibri" w:ascii="Calibri" w:hAnsi="Calibri"/>
          <w:smallCaps/>
          <w:sz w:val="22"/>
          <w:lang w:val="en-GB"/>
        </w:rPr>
        <w:t>Dorival</w:t>
      </w:r>
      <w:r>
        <w:rPr>
          <w:rFonts w:cs="Calibri" w:ascii="Calibri" w:hAnsi="Calibri"/>
          <w:sz w:val="22"/>
          <w:lang w:val="en-GB"/>
        </w:rPr>
        <w:t xml:space="preserve"> 1974). This will enable valuable contributions to the yet unedited </w:t>
      </w:r>
      <w:r>
        <w:rPr>
          <w:rFonts w:cs="Calibri" w:ascii="Calibri" w:hAnsi="Calibri"/>
          <w:i/>
          <w:sz w:val="22"/>
          <w:lang w:val="en-GB"/>
        </w:rPr>
        <w:t xml:space="preserve">Editio critica maior </w:t>
      </w:r>
      <w:r>
        <w:rPr>
          <w:rFonts w:cs="Calibri" w:ascii="Calibri" w:hAnsi="Calibri"/>
          <w:sz w:val="22"/>
          <w:lang w:val="en-GB"/>
        </w:rPr>
        <w:t xml:space="preserve">of the Psalter (in context of the Göttinger Septuaginta-Unternehmen) and to the new edition of the </w:t>
      </w:r>
      <w:r>
        <w:rPr>
          <w:rFonts w:cs="Calibri" w:ascii="Calibri" w:hAnsi="Calibri"/>
          <w:i/>
          <w:sz w:val="22"/>
          <w:lang w:val="en-GB"/>
        </w:rPr>
        <w:t>Hexapla</w:t>
      </w:r>
      <w:r>
        <w:rPr>
          <w:rFonts w:cs="Calibri" w:ascii="Calibri" w:hAnsi="Calibri"/>
          <w:sz w:val="22"/>
          <w:lang w:val="en-GB"/>
        </w:rPr>
        <w:t xml:space="preserve">. The </w:t>
      </w:r>
      <w:r>
        <w:rPr>
          <w:rFonts w:cs="Calibri" w:ascii="Calibri" w:hAnsi="Calibri"/>
          <w:i/>
          <w:sz w:val="22"/>
          <w:lang w:val="en-GB"/>
        </w:rPr>
        <w:t>ExpPs</w:t>
      </w:r>
      <w:r>
        <w:rPr>
          <w:rFonts w:cs="Calibri" w:ascii="Calibri" w:hAnsi="Calibri"/>
          <w:sz w:val="22"/>
          <w:lang w:val="en-GB"/>
        </w:rPr>
        <w:t xml:space="preserve"> are therefore an important witness to the indirect transmission of the Greek Bible text by the Church Fathers. In addition, it is expected that additional criteria for categorizing the catenary manuscripts will be established by evaluating the referenced biblical texts. </w:t>
      </w:r>
    </w:p>
    <w:p>
      <w:pPr>
        <w:pStyle w:val="Normal"/>
        <w:spacing w:lineRule="exact" w:line="300" w:before="120" w:after="0"/>
        <w:ind w:hanging="0"/>
        <w:rPr>
          <w:lang w:val="en-GB"/>
        </w:rPr>
      </w:pPr>
      <w:r>
        <w:rPr>
          <w:rFonts w:ascii="Calibri" w:hAnsi="Calibri" w:asciiTheme="minorHAnsi" w:hAnsiTheme="minorHAnsi"/>
          <w:b/>
          <w:sz w:val="22"/>
          <w:lang w:val="en-GB"/>
        </w:rPr>
        <w:t>6.3</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commentary technique, exegesis, and theology</w:t>
      </w:r>
    </w:p>
    <w:p>
      <w:pPr>
        <w:pStyle w:val="Normal"/>
        <w:spacing w:lineRule="exact" w:line="300"/>
        <w:ind w:hanging="0"/>
        <w:rPr>
          <w:lang w:val="en-GB"/>
        </w:rPr>
      </w:pPr>
      <w:r>
        <w:rPr>
          <w:rFonts w:ascii="Calibri" w:hAnsi="Calibri" w:asciiTheme="minorHAnsi" w:hAnsiTheme="minorHAnsi"/>
          <w:sz w:val="22"/>
          <w:lang w:val="en-GB"/>
        </w:rPr>
        <w:t xml:space="preserve">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are an important building block for the history of Psalm exegesis in Late Antiquity. The consistency of the text, as well as the emphasis on spiritual interpretation, supports the unity of the author. The originality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in contrast to the previous Psalm exegetes of the Alexandrian school (Origenes, Eusebius), lies in this hermeneutical method. Therefore, the presentation of this commentary within the different </w:t>
      </w:r>
      <w:r>
        <w:rPr>
          <w:rFonts w:ascii="Calibri" w:hAnsi="Calibri" w:asciiTheme="minorHAnsi" w:hAnsiTheme="minorHAnsi"/>
          <w:b/>
          <w:sz w:val="22"/>
          <w:lang w:val="en-GB"/>
        </w:rPr>
        <w:t>exegetical “schools”</w:t>
      </w:r>
      <w:r>
        <w:rPr>
          <w:rFonts w:ascii="Calibri" w:hAnsi="Calibri" w:asciiTheme="minorHAnsi" w:hAnsiTheme="minorHAnsi"/>
          <w:sz w:val="22"/>
          <w:lang w:val="en-GB"/>
        </w:rPr>
        <w:t xml:space="preserve"> on Late Antiquity is revealing. What is also new is the aim of presenting the exegesis to a broader readership – if the early dating of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is correct. This element, combined with the prestige of the “authorship“ of Athanasius, explains its widespread distribution in many catenary manuscripts. </w:t>
      </w:r>
    </w:p>
    <w:p>
      <w:pPr>
        <w:pStyle w:val="Normal"/>
        <w:spacing w:lineRule="exact" w:line="300"/>
        <w:ind w:firstLine="360"/>
        <w:rPr>
          <w:lang w:val="en-GB"/>
        </w:rPr>
      </w:pPr>
      <w:r>
        <w:rPr>
          <w:rFonts w:ascii="Calibri" w:hAnsi="Calibri" w:asciiTheme="minorHAnsi" w:hAnsiTheme="minorHAnsi"/>
          <w:sz w:val="22"/>
          <w:lang w:val="en-GB"/>
        </w:rPr>
        <w:t xml:space="preserve">In order to present the </w:t>
      </w:r>
      <w:r>
        <w:rPr>
          <w:rFonts w:ascii="Calibri" w:hAnsi="Calibri" w:asciiTheme="minorHAnsi" w:hAnsiTheme="minorHAnsi"/>
          <w:b/>
          <w:i/>
          <w:sz w:val="22"/>
          <w:lang w:val="en-GB"/>
        </w:rPr>
        <w:t>Apparatus fontium</w:t>
      </w:r>
      <w:r>
        <w:rPr>
          <w:rFonts w:ascii="Calibri" w:hAnsi="Calibri" w:asciiTheme="minorHAnsi" w:hAnsiTheme="minorHAnsi"/>
          <w:sz w:val="22"/>
          <w:lang w:val="en-GB"/>
        </w:rPr>
        <w:t xml:space="preserve"> according to the most recent research, a cooperation has already been established between the Institute for Church History of the Vienna Protestant Theology Faculty (Uta Heil) and the </w:t>
      </w:r>
      <w:r>
        <w:rPr>
          <w:rFonts w:cs="Calibri" w:ascii="Calibri" w:hAnsi="Calibri"/>
          <w:b/>
          <w:sz w:val="22"/>
          <w:lang w:val="en-GB"/>
        </w:rPr>
        <w:t>“Arbeitsstelle: Die alexandrinische und antiochenische Bibelexegese der Spätantike”</w:t>
      </w:r>
      <w:r>
        <w:rPr>
          <w:rFonts w:ascii="Calibri" w:hAnsi="Calibri" w:asciiTheme="minorHAnsi" w:hAnsiTheme="minorHAnsi"/>
          <w:b/>
          <w:sz w:val="22"/>
          <w:lang w:val="en-GB"/>
        </w:rPr>
        <w:t xml:space="preserve"> of the Berlin Academy of </w:t>
      </w:r>
      <w:r>
        <w:rPr>
          <w:rFonts w:ascii="Calibri" w:hAnsi="Calibri" w:asciiTheme="minorHAnsi" w:hAnsiTheme="minorHAnsi"/>
          <w:b/>
          <w:sz w:val="22"/>
          <w:highlight w:val="yellow"/>
          <w:lang w:val="en-GB"/>
        </w:rPr>
        <w:t>Sciences</w:t>
      </w:r>
      <w:r>
        <w:rPr>
          <w:rFonts w:ascii="Calibri" w:hAnsi="Calibri" w:asciiTheme="minorHAnsi" w:hAnsiTheme="minorHAnsi"/>
          <w:b/>
          <w:sz w:val="22"/>
          <w:lang w:val="en-GB"/>
        </w:rPr>
        <w:t xml:space="preserve"> (director: Christoph Markschies; project manager: Annette von Stockhausen; participating editors of the </w:t>
      </w:r>
      <w:r>
        <w:rPr>
          <w:rFonts w:ascii="Calibri" w:hAnsi="Calibri" w:asciiTheme="minorHAnsi" w:hAnsiTheme="minorHAnsi"/>
          <w:b/>
          <w:i/>
          <w:sz w:val="22"/>
          <w:lang w:val="en-GB"/>
        </w:rPr>
        <w:t>Edition der Psalmenexegese des Origenes und Eusebius von Caesarea</w:t>
      </w:r>
      <w:r>
        <w:rPr>
          <w:rFonts w:ascii="Calibri" w:hAnsi="Calibri" w:asciiTheme="minorHAnsi" w:hAnsiTheme="minorHAnsi"/>
          <w:b/>
          <w:sz w:val="22"/>
          <w:lang w:val="en-GB"/>
        </w:rPr>
        <w:t>: Cordula Bandt, Franz Xaver Risch, Barbara Villani)</w:t>
      </w:r>
      <w:r>
        <w:rPr>
          <w:rFonts w:ascii="Calibri" w:hAnsi="Calibri" w:asciiTheme="minorHAnsi" w:hAnsiTheme="minorHAnsi"/>
          <w:sz w:val="22"/>
          <w:lang w:val="en-GB"/>
        </w:rPr>
        <w:t xml:space="preserve">. The annual work meetings will focus on determining the relationship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to Eusebius and Origenes, as well as to analyzing the commentary technique and exegesis. Therefore, this mutual verification process supports the projects in both Berlin and Vienna. </w:t>
      </w:r>
    </w:p>
    <w:p>
      <w:pPr>
        <w:pStyle w:val="Normal"/>
        <w:spacing w:lineRule="exact" w:line="300" w:before="120" w:after="0"/>
        <w:ind w:hanging="0"/>
        <w:rPr>
          <w:lang w:val="en-GB"/>
        </w:rPr>
      </w:pPr>
      <w:r>
        <w:rPr>
          <w:rFonts w:ascii="Calibri" w:hAnsi="Calibri" w:asciiTheme="minorHAnsi" w:hAnsiTheme="minorHAnsi"/>
          <w:b/>
          <w:sz w:val="22"/>
          <w:lang w:val="en-GB"/>
        </w:rPr>
        <w:t>6.4</w:t>
      </w:r>
      <w:r>
        <w:rPr>
          <w:rFonts w:ascii="Calibri" w:hAnsi="Calibri" w:asciiTheme="minorHAnsi" w:hAnsiTheme="minorHAnsi"/>
          <w:sz w:val="22"/>
          <w:lang w:val="en-GB"/>
        </w:rPr>
        <w:t xml:space="preserve"> </w:t>
      </w:r>
      <w:r>
        <w:rPr>
          <w:rFonts w:ascii="Calibri" w:hAnsi="Calibri" w:asciiTheme="minorHAnsi" w:hAnsiTheme="minorHAnsi"/>
          <w:b/>
          <w:sz w:val="22"/>
          <w:lang w:val="en-GB"/>
        </w:rPr>
        <w:t>History of the reception of “Athanasius“</w:t>
      </w:r>
    </w:p>
    <w:p>
      <w:pPr>
        <w:pStyle w:val="Normal"/>
        <w:spacing w:lineRule="exact" w:line="300"/>
        <w:ind w:hanging="0"/>
        <w:rPr>
          <w:lang w:val="en-GB"/>
        </w:rPr>
      </w:pPr>
      <w:r>
        <w:rPr>
          <w:rFonts w:ascii="Calibri" w:hAnsi="Calibri" w:asciiTheme="minorHAnsi" w:hAnsiTheme="minorHAnsi"/>
          <w:sz w:val="22"/>
          <w:lang w:val="en-GB"/>
        </w:rPr>
        <w:t xml:space="preserve">In the course of preparation of the </w:t>
      </w:r>
      <w:r>
        <w:rPr>
          <w:rFonts w:ascii="Calibri" w:hAnsi="Calibri" w:asciiTheme="minorHAnsi" w:hAnsiTheme="minorHAnsi"/>
          <w:b/>
          <w:i/>
          <w:sz w:val="22"/>
          <w:lang w:val="en-GB"/>
        </w:rPr>
        <w:t>Apparatus similium</w:t>
      </w:r>
      <w:r>
        <w:rPr>
          <w:rFonts w:ascii="Calibri" w:hAnsi="Calibri" w:asciiTheme="minorHAnsi" w:hAnsiTheme="minorHAnsi"/>
          <w:sz w:val="22"/>
          <w:lang w:val="en-GB"/>
        </w:rPr>
        <w:t xml:space="preserve">, the reception history of the </w:t>
      </w:r>
      <w:r>
        <w:rPr>
          <w:rFonts w:ascii="Calibri" w:hAnsi="Calibri" w:asciiTheme="minorHAnsi" w:hAnsiTheme="minorHAnsi"/>
          <w:i/>
          <w:sz w:val="22"/>
          <w:lang w:val="en-GB"/>
        </w:rPr>
        <w:t>ExpPs</w:t>
      </w:r>
      <w:r>
        <w:rPr>
          <w:rFonts w:ascii="Calibri" w:hAnsi="Calibri" w:asciiTheme="minorHAnsi" w:hAnsiTheme="minorHAnsi"/>
          <w:sz w:val="22"/>
          <w:lang w:val="en-GB"/>
        </w:rPr>
        <w:t xml:space="preserve"> will be examined for the first time. The extensive attention it has received in the Greek catene bears unmistakable testimony to the high esteem in which it circulated under the name of Athanasius – that is, under the guarantee of orthodoxy, a status not awarded to other Psalm commentators. It can be reasonably surmised that a comparison with the monastic and spiritual literature of the fourth and fifth centuries (including the works of Palladius, Evagrius Ponticus, etc.) and the following eras will bring to light affinities and parallels, even if not unambiguous intertextual points of contact. </w:t>
      </w:r>
    </w:p>
    <w:p>
      <w:pPr>
        <w:pStyle w:val="Normal"/>
        <w:spacing w:lineRule="exact" w:line="300" w:before="120" w:after="0"/>
        <w:ind w:hanging="0"/>
        <w:rPr>
          <w:lang w:val="en-GB"/>
        </w:rPr>
      </w:pPr>
      <w:r>
        <w:rPr>
          <w:rFonts w:ascii="Calibri" w:hAnsi="Calibri" w:asciiTheme="minorHAnsi" w:hAnsiTheme="minorHAnsi"/>
          <w:b/>
          <w:sz w:val="22"/>
          <w:lang w:val="en-GB"/>
        </w:rPr>
        <w:t xml:space="preserve">6.5 The Pseudepigraphic </w:t>
      </w:r>
      <w:r>
        <w:rPr>
          <w:rFonts w:ascii="Calibri" w:hAnsi="Calibri" w:asciiTheme="minorHAnsi" w:hAnsiTheme="minorHAnsi"/>
          <w:b/>
          <w:i/>
          <w:sz w:val="22"/>
          <w:lang w:val="en-GB"/>
        </w:rPr>
        <w:t>Athanasiana</w:t>
      </w:r>
      <w:r>
        <w:rPr>
          <w:rFonts w:ascii="Calibri" w:hAnsi="Calibri" w:asciiTheme="minorHAnsi" w:hAnsiTheme="minorHAnsi"/>
          <w:b/>
          <w:sz w:val="22"/>
          <w:lang w:val="en-GB"/>
        </w:rPr>
        <w:t xml:space="preserve"> and </w:t>
      </w:r>
      <w:r>
        <w:rPr>
          <w:rFonts w:ascii="Calibri" w:hAnsi="Calibri" w:asciiTheme="minorHAnsi" w:hAnsiTheme="minorHAnsi"/>
          <w:b/>
          <w:i/>
          <w:sz w:val="22"/>
          <w:lang w:val="en-GB"/>
        </w:rPr>
        <w:t>dubia</w:t>
      </w:r>
    </w:p>
    <w:p>
      <w:pPr>
        <w:pStyle w:val="Normal"/>
        <w:spacing w:lineRule="exact" w:line="300"/>
        <w:ind w:hanging="0"/>
        <w:rPr>
          <w:lang w:val="en-GB"/>
        </w:rPr>
      </w:pPr>
      <w:r>
        <w:rPr>
          <w:rFonts w:ascii="Calibri" w:hAnsi="Calibri" w:asciiTheme="minorHAnsi" w:hAnsiTheme="minorHAnsi"/>
          <w:sz w:val="22"/>
          <w:lang w:val="en-GB"/>
        </w:rPr>
        <w:t xml:space="preserve">In the preface of the foundational </w:t>
      </w:r>
      <w:r>
        <w:rPr>
          <w:rFonts w:ascii="Calibri" w:hAnsi="Calibri" w:asciiTheme="minorHAnsi" w:hAnsiTheme="minorHAnsi"/>
          <w:i/>
          <w:sz w:val="22"/>
          <w:lang w:val="en-GB"/>
        </w:rPr>
        <w:t>Athanasius Handbuch</w:t>
      </w:r>
      <w:r>
        <w:rPr>
          <w:rFonts w:ascii="Calibri" w:hAnsi="Calibri" w:asciiTheme="minorHAnsi" w:hAnsiTheme="minorHAnsi"/>
          <w:sz w:val="22"/>
          <w:lang w:val="en-GB"/>
        </w:rPr>
        <w:t xml:space="preserve">, </w:t>
      </w:r>
      <w:r>
        <w:rPr>
          <w:rFonts w:cs="Calibri" w:ascii="Calibri" w:hAnsi="Calibri" w:asciiTheme="minorHAnsi" w:hAnsiTheme="minorHAnsi"/>
          <w:smallCaps/>
          <w:sz w:val="22"/>
          <w:lang w:val="en-GB"/>
        </w:rPr>
        <w:t>Gemeinhardt</w:t>
      </w:r>
      <w:r>
        <w:rPr>
          <w:rFonts w:cs="Calibri" w:ascii="Calibri" w:hAnsi="Calibri" w:asciiTheme="minorHAnsi" w:hAnsiTheme="minorHAnsi"/>
          <w:sz w:val="22"/>
          <w:lang w:val="en-GB"/>
        </w:rPr>
        <w:t xml:space="preserve"> (VI) presents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as a prime example for those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for which authenticity must remain an open question; also </w:t>
      </w:r>
      <w:r>
        <w:rPr>
          <w:rFonts w:cs="Calibri" w:ascii="Calibri" w:hAnsi="Calibri" w:asciiTheme="minorHAnsi" w:hAnsiTheme="minorHAnsi"/>
          <w:smallCaps/>
          <w:sz w:val="22"/>
          <w:lang w:val="en-GB"/>
        </w:rPr>
        <w:t>Brennecke (</w:t>
      </w:r>
      <w:r>
        <w:rPr>
          <w:rFonts w:cs="Calibri" w:ascii="Calibri" w:hAnsi="Calibri" w:asciiTheme="minorHAnsi" w:hAnsiTheme="minorHAnsi"/>
          <w:sz w:val="22"/>
          <w:lang w:val="en-GB"/>
        </w:rPr>
        <w:t>ibid.</w:t>
      </w:r>
      <w:r>
        <w:rPr>
          <w:rFonts w:cs="Calibri" w:ascii="Calibri" w:hAnsi="Calibri" w:asciiTheme="minorHAnsi" w:hAnsiTheme="minorHAnsi"/>
          <w:smallCaps/>
          <w:sz w:val="22"/>
          <w:lang w:val="en-GB"/>
        </w:rPr>
        <w:t xml:space="preserve"> 11) </w:t>
      </w:r>
      <w:r>
        <w:rPr>
          <w:rFonts w:cs="Calibri" w:ascii="Calibri" w:hAnsi="Calibri" w:asciiTheme="minorHAnsi" w:hAnsiTheme="minorHAnsi"/>
          <w:sz w:val="22"/>
          <w:lang w:val="en-GB"/>
        </w:rPr>
        <w:t xml:space="preserve">outlined the need for further research on Athanasian </w:t>
      </w:r>
      <w:r>
        <w:rPr>
          <w:rFonts w:cs="Calibri" w:ascii="Calibri" w:hAnsi="Calibri" w:asciiTheme="minorHAnsi" w:hAnsiTheme="minorHAnsi"/>
          <w:i/>
          <w:sz w:val="22"/>
          <w:lang w:val="en-GB"/>
        </w:rPr>
        <w:t>dubia.</w:t>
      </w:r>
      <w:r>
        <w:rPr>
          <w:rFonts w:cs="Calibri" w:ascii="Calibri" w:hAnsi="Calibri" w:asciiTheme="minorHAnsi" w:hAnsiTheme="minorHAnsi"/>
          <w:sz w:val="22"/>
          <w:lang w:val="en-GB"/>
        </w:rPr>
        <w:t xml:space="preserve"> </w:t>
      </w:r>
    </w:p>
    <w:p>
      <w:pPr>
        <w:pStyle w:val="Normal"/>
        <w:spacing w:lineRule="exact" w:line="300"/>
        <w:ind w:firstLine="360"/>
        <w:rPr/>
      </w:pPr>
      <w:r>
        <w:rPr>
          <w:rFonts w:cs="Calibri" w:ascii="Calibri" w:hAnsi="Calibri"/>
          <w:sz w:val="22"/>
          <w:lang w:val="en-GB"/>
        </w:rPr>
        <w:t xml:space="preserve">An authoritative answer to the often discussed problem of Athanasian </w:t>
      </w:r>
      <w:r>
        <w:rPr>
          <w:rFonts w:cs="Calibri" w:ascii="Calibri" w:hAnsi="Calibri"/>
          <w:b/>
          <w:sz w:val="22"/>
          <w:lang w:val="en-GB"/>
        </w:rPr>
        <w:t>authorship</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can only be supplied if the analyzed sources are identified through the most meticulous source criticism (</w:t>
      </w:r>
      <w:r>
        <w:rPr>
          <w:rFonts w:cs="Calibri" w:ascii="Calibri" w:hAnsi="Calibri"/>
          <w:b/>
          <w:i/>
          <w:sz w:val="22"/>
          <w:lang w:val="en-GB"/>
        </w:rPr>
        <w:t>Apparatus fontium</w:t>
      </w:r>
      <w:r>
        <w:rPr>
          <w:rFonts w:cs="Calibri" w:ascii="Calibri" w:hAnsi="Calibri"/>
          <w:b/>
          <w:sz w:val="22"/>
          <w:lang w:val="en-GB"/>
        </w:rPr>
        <w:t xml:space="preserve"> / </w:t>
      </w:r>
      <w:r>
        <w:rPr>
          <w:rFonts w:cs="Calibri" w:ascii="Calibri" w:hAnsi="Calibri"/>
          <w:b/>
          <w:i/>
          <w:sz w:val="22"/>
          <w:lang w:val="en-GB"/>
        </w:rPr>
        <w:t>similium</w:t>
      </w:r>
      <w:r>
        <w:rPr>
          <w:rFonts w:cs="Calibri" w:ascii="Calibri" w:hAnsi="Calibri"/>
          <w:b/>
          <w:sz w:val="22"/>
          <w:lang w:val="en-GB"/>
        </w:rPr>
        <w:t xml:space="preserve">, </w:t>
      </w:r>
      <w:r>
        <w:rPr>
          <w:rFonts w:cs="Calibri" w:ascii="Calibri" w:hAnsi="Calibri"/>
          <w:sz w:val="22"/>
          <w:lang w:val="en-GB"/>
        </w:rPr>
        <w:t xml:space="preserve">see also 5.); only on this basis can a more precise </w:t>
      </w:r>
      <w:r>
        <w:rPr>
          <w:rFonts w:cs="Calibri" w:ascii="Calibri" w:hAnsi="Calibri"/>
          <w:i/>
          <w:sz w:val="22"/>
          <w:lang w:val="en-GB"/>
        </w:rPr>
        <w:t>terminus post quem</w:t>
      </w:r>
      <w:r>
        <w:rPr>
          <w:rFonts w:cs="Calibri" w:ascii="Calibri" w:hAnsi="Calibri" w:asciiTheme="minorHAnsi" w:hAnsiTheme="minorHAnsi"/>
          <w:i/>
          <w:sz w:val="22"/>
          <w:lang w:val="en-GB"/>
        </w:rPr>
        <w:t xml:space="preserve"> </w:t>
      </w:r>
      <w:r>
        <w:rPr>
          <w:rFonts w:ascii="Calibri" w:hAnsi="Calibri" w:asciiTheme="minorHAnsi" w:hAnsiTheme="minorHAnsi"/>
          <w:sz w:val="22"/>
          <w:lang w:val="en-GB"/>
        </w:rPr>
        <w:t xml:space="preserve">for the origin of the work be established. In addition, a comparison of the </w:t>
      </w:r>
      <w:r>
        <w:rPr>
          <w:rFonts w:ascii="Calibri" w:hAnsi="Calibri" w:asciiTheme="minorHAnsi" w:hAnsiTheme="minorHAnsi"/>
          <w:i/>
          <w:sz w:val="22"/>
          <w:lang w:val="en-GB"/>
        </w:rPr>
        <w:t xml:space="preserve">ExpPs </w:t>
      </w:r>
      <w:r>
        <w:rPr>
          <w:rFonts w:ascii="Calibri" w:hAnsi="Calibri" w:asciiTheme="minorHAnsi" w:hAnsiTheme="minorHAnsi"/>
          <w:sz w:val="22"/>
          <w:lang w:val="en-GB"/>
        </w:rPr>
        <w:t xml:space="preserve">with the oeuvre of the Alexandrian bishop will be conducted to evaluate the hypothesis that Athanasius himself was the mentor of an exegetical project </w:t>
      </w:r>
      <w:r>
        <w:rPr>
          <w:rFonts w:cs="Calibri" w:ascii="Calibri" w:hAnsi="Calibri" w:asciiTheme="minorHAnsi" w:hAnsiTheme="minorHAnsi"/>
          <w:sz w:val="22"/>
          <w:lang w:val="en-GB"/>
        </w:rPr>
        <w:t>(</w:t>
      </w:r>
      <w:r>
        <w:rPr>
          <w:rFonts w:ascii="Calibri" w:hAnsi="Calibri" w:asciiTheme="minorHAnsi" w:hAnsiTheme="minorHAnsi"/>
          <w:iCs/>
          <w:smallCaps/>
          <w:sz w:val="22"/>
          <w:lang w:val="en-GB"/>
        </w:rPr>
        <w:t>Vian</w:t>
      </w:r>
      <w:r>
        <w:rPr>
          <w:rFonts w:ascii="Calibri" w:hAnsi="Calibri" w:asciiTheme="minorHAnsi" w:hAnsiTheme="minorHAnsi"/>
          <w:iCs/>
          <w:sz w:val="22"/>
          <w:lang w:val="en-GB"/>
        </w:rPr>
        <w:t xml:space="preserve"> 1991, 131</w:t>
      </w:r>
      <w:r>
        <w:rPr>
          <w:rFonts w:cs="Calibri" w:ascii="Calibri" w:hAnsi="Calibri" w:asciiTheme="minorHAnsi" w:hAnsiTheme="minorHAnsi"/>
          <w:sz w:val="22"/>
          <w:lang w:val="en-GB"/>
        </w:rPr>
        <w:t>–132)</w:t>
      </w:r>
      <w:r>
        <w:rPr>
          <w:rFonts w:ascii="Calibri" w:hAnsi="Calibri" w:asciiTheme="minorHAnsi" w:hAnsiTheme="minorHAnsi"/>
          <w:sz w:val="22"/>
          <w:lang w:val="en-GB"/>
        </w:rPr>
        <w:t xml:space="preserve"> directed at Egyptian monks who prayed “uninterrupted” Psalms </w:t>
      </w:r>
      <w:r>
        <w:rPr>
          <w:rFonts w:cs="Calibri" w:ascii="Calibri" w:hAnsi="Calibri"/>
          <w:sz w:val="22"/>
          <w:lang w:val="en-GB"/>
        </w:rPr>
        <w:t>(</w:t>
      </w:r>
      <w:r>
        <w:rPr>
          <w:rStyle w:val="Emphasis"/>
          <w:rFonts w:cs="Calibri" w:ascii="Calibri" w:hAnsi="Calibri"/>
          <w:i w:val="false"/>
          <w:sz w:val="22"/>
          <w:lang w:val="en-GB"/>
        </w:rPr>
        <w:t>D</w:t>
      </w:r>
      <w:r>
        <w:rPr>
          <w:rStyle w:val="Emphasis"/>
          <w:rFonts w:cs="Calibri" w:ascii="Calibri" w:hAnsi="Calibri"/>
          <w:i w:val="false"/>
          <w:smallCaps/>
          <w:sz w:val="22"/>
          <w:lang w:val="en-GB"/>
        </w:rPr>
        <w:t>avril</w:t>
      </w:r>
      <w:r>
        <w:rPr>
          <w:rFonts w:cs="Calibri" w:ascii="Calibri" w:hAnsi="Calibri"/>
          <w:sz w:val="22"/>
          <w:lang w:val="en-GB"/>
        </w:rPr>
        <w:t>)</w:t>
      </w:r>
      <w:r>
        <w:rPr>
          <w:rFonts w:ascii="Calibri" w:hAnsi="Calibri" w:asciiTheme="minorHAnsi" w:hAnsiTheme="minorHAnsi"/>
          <w:sz w:val="22"/>
          <w:lang w:val="en-GB"/>
        </w:rPr>
        <w:t xml:space="preserve">. Particular notice will be given to the biblical hermeneutic </w:t>
      </w:r>
      <w:r>
        <w:rPr>
          <w:rFonts w:cs="Calibri" w:ascii="Calibri" w:hAnsi="Calibri"/>
          <w:sz w:val="22"/>
          <w:lang w:val="en-GB"/>
        </w:rPr>
        <w:t>(</w:t>
      </w:r>
      <w:r>
        <w:rPr>
          <w:rFonts w:cs="Calibri" w:ascii="Calibri" w:hAnsi="Calibri"/>
          <w:smallCaps/>
          <w:sz w:val="22"/>
          <w:lang w:val="en-GB"/>
        </w:rPr>
        <w:t>Ernest</w:t>
      </w:r>
      <w:r>
        <w:rPr>
          <w:rFonts w:cs="Calibri" w:ascii="Calibri" w:hAnsi="Calibri"/>
          <w:sz w:val="22"/>
          <w:lang w:val="en-GB"/>
        </w:rPr>
        <w:t>)</w:t>
      </w:r>
      <w:r>
        <w:rPr>
          <w:rFonts w:ascii="Calibri" w:hAnsi="Calibri" w:asciiTheme="minorHAnsi" w:hAnsiTheme="minorHAnsi"/>
          <w:sz w:val="22"/>
          <w:lang w:val="en-GB"/>
        </w:rPr>
        <w:t xml:space="preserve">, as well as to the </w:t>
      </w:r>
      <w:r>
        <w:rPr>
          <w:rFonts w:ascii="Calibri" w:hAnsi="Calibri" w:asciiTheme="minorHAnsi" w:hAnsiTheme="minorHAnsi"/>
          <w:i/>
          <w:sz w:val="22"/>
          <w:lang w:val="en-GB"/>
        </w:rPr>
        <w:t xml:space="preserve">Vita Antonii </w:t>
      </w:r>
      <w:r>
        <w:rPr>
          <w:rFonts w:ascii="Calibri" w:hAnsi="Calibri" w:asciiTheme="minorHAnsi" w:hAnsiTheme="minorHAnsi"/>
          <w:sz w:val="22"/>
          <w:lang w:val="en-GB"/>
        </w:rPr>
        <w:t xml:space="preserve">and the </w:t>
      </w:r>
      <w:r>
        <w:rPr>
          <w:rFonts w:ascii="Calibri" w:hAnsi="Calibri" w:asciiTheme="minorHAnsi" w:hAnsiTheme="minorHAnsi"/>
          <w:i/>
          <w:sz w:val="22"/>
          <w:lang w:val="en-GB"/>
        </w:rPr>
        <w:t>Epistula ad Marcellinum</w:t>
      </w:r>
      <w:r>
        <w:rPr>
          <w:rFonts w:ascii="Calibri" w:hAnsi="Calibri" w:asciiTheme="minorHAnsi" w:hAnsiTheme="minorHAnsi"/>
          <w:sz w:val="22"/>
          <w:lang w:val="en-GB"/>
        </w:rPr>
        <w:t xml:space="preserve"> on the Psalms. Since the critical edition of this work is currently being prepared by </w:t>
      </w:r>
      <w:r>
        <w:rPr>
          <w:rFonts w:ascii="Calibri" w:hAnsi="Calibri" w:asciiTheme="minorHAnsi" w:hAnsiTheme="minorHAnsi"/>
          <w:b/>
          <w:sz w:val="22"/>
          <w:lang w:val="en-GB"/>
        </w:rPr>
        <w:t>Kyriakos Savvidis</w:t>
      </w:r>
      <w:r>
        <w:rPr>
          <w:rFonts w:ascii="Calibri" w:hAnsi="Calibri" w:asciiTheme="minorHAnsi" w:hAnsiTheme="minorHAnsi"/>
          <w:sz w:val="22"/>
          <w:lang w:val="en-GB"/>
        </w:rPr>
        <w:t xml:space="preserve"> </w:t>
      </w:r>
      <w:r>
        <w:rPr>
          <w:rFonts w:ascii="Calibri" w:hAnsi="Calibri" w:asciiTheme="minorHAnsi" w:hAnsiTheme="minorHAnsi"/>
          <w:b/>
          <w:sz w:val="22"/>
          <w:lang w:val="en-GB"/>
        </w:rPr>
        <w:t>at the “Arbeitsstelle: Athanasius Werke”</w:t>
      </w:r>
      <w:r>
        <w:rPr>
          <w:rFonts w:ascii="Calibri" w:hAnsi="Calibri" w:asciiTheme="minorHAnsi" w:hAnsiTheme="minorHAnsi"/>
          <w:sz w:val="22"/>
          <w:lang w:val="en-GB"/>
        </w:rPr>
        <w:t xml:space="preserve">, a cooperation has been already established (the </w:t>
      </w:r>
      <w:r>
        <w:rPr>
          <w:rFonts w:ascii="Calibri" w:hAnsi="Calibri" w:asciiTheme="minorHAnsi" w:hAnsiTheme="minorHAnsi"/>
          <w:i/>
          <w:sz w:val="22"/>
          <w:lang w:val="en-GB"/>
        </w:rPr>
        <w:t xml:space="preserve">Epistula </w:t>
      </w:r>
      <w:r>
        <w:rPr>
          <w:rFonts w:ascii="Calibri" w:hAnsi="Calibri" w:asciiTheme="minorHAnsi" w:hAnsiTheme="minorHAnsi"/>
          <w:sz w:val="22"/>
          <w:lang w:val="en-GB"/>
        </w:rPr>
        <w:t xml:space="preserve">served in the Psalm catenae as a prolegomenon </w:t>
      </w:r>
      <w:r>
        <w:rPr>
          <w:rFonts w:cs="Calibri" w:ascii="Calibri" w:hAnsi="Calibri" w:asciiTheme="minorHAnsi" w:hAnsiTheme="minorHAnsi"/>
          <w:sz w:val="22"/>
          <w:lang w:val="en-GB"/>
        </w:rPr>
        <w:t>[</w:t>
      </w:r>
      <w:r>
        <w:rPr>
          <w:rFonts w:cs="Calibri" w:ascii="Calibri" w:hAnsi="Calibri" w:asciiTheme="minorHAnsi" w:hAnsiTheme="minorHAnsi"/>
          <w:smallCaps/>
          <w:sz w:val="22"/>
          <w:lang w:val="en-GB"/>
        </w:rPr>
        <w:t>Rondeau</w:t>
      </w:r>
      <w:r>
        <w:rPr>
          <w:rFonts w:cs="Calibri" w:ascii="Calibri" w:hAnsi="Calibri" w:asciiTheme="minorHAnsi" w:hAnsiTheme="minorHAnsi"/>
          <w:sz w:val="22"/>
          <w:lang w:val="en-GB"/>
        </w:rPr>
        <w:t xml:space="preserve"> 1968</w:t>
      </w:r>
      <w:r>
        <w:rPr>
          <w:rFonts w:cs="Calibri" w:ascii="Calibri" w:hAnsi="Calibri" w:asciiTheme="minorHAnsi" w:hAnsiTheme="minorHAnsi"/>
          <w:sz w:val="22"/>
          <w:vertAlign w:val="superscript"/>
          <w:lang w:val="en-GB"/>
        </w:rPr>
        <w:t>2</w:t>
      </w:r>
      <w:r>
        <w:rPr>
          <w:rFonts w:cs="Calibri" w:ascii="Calibri" w:hAnsi="Calibri" w:asciiTheme="minorHAnsi" w:hAnsiTheme="minorHAnsi"/>
          <w:sz w:val="22"/>
          <w:lang w:val="en-GB"/>
        </w:rPr>
        <w:t>]).</w:t>
      </w:r>
    </w:p>
    <w:p>
      <w:pPr>
        <w:pStyle w:val="Normal"/>
        <w:spacing w:lineRule="exact" w:line="300"/>
        <w:ind w:firstLine="288"/>
        <w:rPr>
          <w:lang w:val="en-GB"/>
        </w:rPr>
      </w:pPr>
      <w:r>
        <w:rPr>
          <w:rFonts w:cs="Calibri" w:ascii="Calibri" w:hAnsi="Calibri" w:asciiTheme="minorHAnsi" w:hAnsiTheme="minorHAnsi"/>
          <w:sz w:val="22"/>
          <w:lang w:val="en-GB"/>
        </w:rPr>
        <w:t xml:space="preserve">The literary and cultural-historical significance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(commentary technique, transfer of knowledge, asceticism, reception), as well as the question of authorship, will constitute the central topic of the symposium planned for the fourth year, which will be dedicated to the broader context of patristic Psalm exegesis.</w:t>
      </w:r>
    </w:p>
    <w:p>
      <w:pPr>
        <w:pStyle w:val="Normal"/>
        <w:spacing w:lineRule="exact" w:line="300" w:before="120" w:after="0"/>
        <w:ind w:hanging="0"/>
        <w:rPr>
          <w:lang w:val="en-GB"/>
        </w:rPr>
      </w:pPr>
      <w:r>
        <w:rPr>
          <w:rFonts w:cs="Calibri" w:ascii="Calibri" w:hAnsi="Calibri" w:asciiTheme="minorHAnsi" w:hAnsiTheme="minorHAnsi"/>
          <w:b/>
          <w:sz w:val="22"/>
          <w:lang w:val="en-GB"/>
        </w:rPr>
        <w:t>6.6 Features of a digital edition (see also appendix)</w:t>
      </w:r>
    </w:p>
    <w:p>
      <w:pPr>
        <w:pStyle w:val="Normal"/>
        <w:spacing w:lineRule="exact" w:line="300"/>
        <w:ind w:hanging="0"/>
        <w:rPr>
          <w:lang w:val="en-GB"/>
        </w:rPr>
      </w:pPr>
      <w:r>
        <w:rPr>
          <w:rFonts w:cs="Calibri" w:ascii="Calibri" w:hAnsi="Calibri" w:asciiTheme="minorHAnsi" w:hAnsiTheme="minorHAnsi"/>
          <w:sz w:val="22"/>
          <w:lang w:val="en-GB"/>
        </w:rPr>
        <w:t xml:space="preserve">The project, which is based on cooperations with the ÖAW (see 1.) and the BBAW (see 6.3), will exploit the new possibilities of a digital edition in relation to the complicated catenary traditions: The advantage of a digital, online edition (see 7.) lies fundamentally in the direct access to each level of the transmission, i.e. the manuscripts and also editorial decisions, supplemented by extensive search functions and links. In the case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xml:space="preserve">, the assets are even greater, in that the digital edition makes it possible to include the different levels of transmission in the various catenary types </w:t>
      </w:r>
      <w:r>
        <w:rPr>
          <w:rFonts w:cs="Calibri" w:ascii="Calibri" w:hAnsi="Calibri"/>
          <w:color w:val="000000"/>
          <w:sz w:val="22"/>
          <w:lang w:val="en-GB"/>
        </w:rPr>
        <w:t>(if they are confirmed)</w:t>
      </w:r>
      <w:r>
        <w:rPr>
          <w:rFonts w:cs="Calibri" w:ascii="Calibri" w:hAnsi="Calibri" w:asciiTheme="minorHAnsi" w:hAnsiTheme="minorHAnsi"/>
          <w:sz w:val="22"/>
          <w:lang w:val="en-GB"/>
        </w:rPr>
        <w:t>, as well as to display intertextual connections to other Psalm exegeses.</w:t>
      </w:r>
    </w:p>
    <w:p>
      <w:pPr>
        <w:pStyle w:val="Normal"/>
        <w:spacing w:lineRule="exact" w:line="300"/>
        <w:rPr>
          <w:lang w:val="en-GB"/>
        </w:rPr>
      </w:pPr>
      <w:r>
        <w:rPr>
          <w:rFonts w:cs="Calibri" w:ascii="Calibri" w:hAnsi="Calibri"/>
          <w:color w:val="000000"/>
          <w:sz w:val="22"/>
          <w:lang w:val="en-GB"/>
        </w:rPr>
        <w:t xml:space="preserve">The web application will present the edition of the </w:t>
      </w:r>
      <w:r>
        <w:rPr>
          <w:rFonts w:cs="Calibri" w:ascii="Calibri" w:hAnsi="Calibri"/>
          <w:i/>
          <w:color w:val="000000"/>
          <w:sz w:val="22"/>
          <w:lang w:val="en-GB"/>
        </w:rPr>
        <w:t>ExpPs</w:t>
      </w:r>
      <w:r>
        <w:rPr>
          <w:rFonts w:cs="Calibri" w:ascii="Calibri" w:hAnsi="Calibri"/>
          <w:color w:val="000000"/>
          <w:sz w:val="22"/>
          <w:lang w:val="en-GB"/>
        </w:rPr>
        <w:t xml:space="preserve"> with translation in segments corresponding to selected passages from the commentary. The application will offer the possibility to search within the text and to browse texts directly, as well as the catenary types (if they are confirmed) or the reconstructed </w:t>
      </w:r>
      <w:r>
        <w:rPr>
          <w:rFonts w:cs="Calibri" w:ascii="Calibri" w:hAnsi="Calibri"/>
          <w:i/>
          <w:color w:val="000000"/>
          <w:sz w:val="22"/>
          <w:lang w:val="en-GB"/>
        </w:rPr>
        <w:t>ExpPs</w:t>
      </w:r>
      <w:r>
        <w:rPr>
          <w:rFonts w:cs="Calibri" w:ascii="Calibri" w:hAnsi="Calibri"/>
          <w:color w:val="000000"/>
          <w:sz w:val="22"/>
          <w:lang w:val="en-GB"/>
        </w:rPr>
        <w:t>. Moreover, the user will be able to view in parallel the text of one or more manuscripts that exist behind the reconstructed text. For more information, see the attached envisaged web application.</w:t>
      </w:r>
    </w:p>
    <w:p>
      <w:pPr>
        <w:pStyle w:val="Normal"/>
        <w:spacing w:lineRule="exact" w:line="300"/>
        <w:ind w:firstLine="360"/>
        <w:rPr>
          <w:lang w:val="en-GB"/>
        </w:rPr>
      </w:pPr>
      <w:r>
        <w:rPr>
          <w:rFonts w:cs="Calibri" w:ascii="Calibri" w:hAnsi="Calibri"/>
          <w:color w:val="000000"/>
          <w:sz w:val="22"/>
          <w:lang w:val="en-GB"/>
        </w:rPr>
        <w:t xml:space="preserve">For the preparation of the technical background of this edition, a corresponding workforce on prae-doc basis in coordination with the </w:t>
      </w:r>
      <w:r>
        <w:rPr>
          <w:rFonts w:cs="Calibri" w:ascii="Calibri" w:hAnsi="Calibri"/>
          <w:b/>
          <w:color w:val="000000"/>
          <w:sz w:val="22"/>
          <w:lang w:val="en-GB"/>
        </w:rPr>
        <w:t>Austrian Center for Digital Humanities of the Austrian Academy of Sciences (ÖAW)</w:t>
      </w:r>
      <w:r>
        <w:rPr>
          <w:rFonts w:cs="Calibri" w:ascii="Calibri" w:hAnsi="Calibri"/>
          <w:color w:val="000000"/>
          <w:sz w:val="22"/>
          <w:lang w:val="en-GB"/>
        </w:rPr>
        <w:t xml:space="preserve"> will accompany the project.</w:t>
      </w:r>
    </w:p>
    <w:p>
      <w:pPr>
        <w:pStyle w:val="Normal"/>
        <w:spacing w:lineRule="exact" w:line="300" w:before="120" w:after="0"/>
        <w:ind w:hanging="0"/>
        <w:rPr>
          <w:lang w:val="en-GB"/>
        </w:rPr>
      </w:pPr>
      <w:r>
        <w:rPr>
          <w:rFonts w:cs="Calibri" w:ascii="Calibri" w:hAnsi="Calibri"/>
          <w:b/>
          <w:color w:val="000000"/>
          <w:sz w:val="22"/>
          <w:lang w:val="en-GB"/>
        </w:rPr>
        <w:t>6.7 New edition in book form</w:t>
      </w:r>
    </w:p>
    <w:p>
      <w:pPr>
        <w:pStyle w:val="Normal"/>
        <w:spacing w:lineRule="exact" w:line="300"/>
        <w:ind w:firstLine="360"/>
        <w:rPr>
          <w:lang w:val="en-GB"/>
        </w:rPr>
      </w:pPr>
      <w:r>
        <w:rPr>
          <w:rFonts w:cs="Calibri" w:ascii="Calibri" w:hAnsi="Calibri"/>
          <w:color w:val="000000"/>
          <w:sz w:val="22"/>
          <w:lang w:val="en-GB"/>
        </w:rPr>
        <w:t xml:space="preserve">The materialization of the long-needed new critical edition of the </w:t>
      </w:r>
      <w:r>
        <w:rPr>
          <w:rFonts w:cs="Calibri" w:ascii="Calibri" w:hAnsi="Calibri"/>
          <w:i/>
          <w:color w:val="000000"/>
          <w:sz w:val="22"/>
          <w:lang w:val="en-GB"/>
        </w:rPr>
        <w:t>ExpPs</w:t>
      </w:r>
      <w:r>
        <w:rPr>
          <w:rFonts w:cs="Calibri" w:ascii="Calibri" w:hAnsi="Calibri"/>
          <w:color w:val="000000"/>
          <w:sz w:val="22"/>
          <w:lang w:val="en-GB"/>
        </w:rPr>
        <w:t xml:space="preserve"> will be received as the most urgent desiderata of the Athanasius research. For this reason, the edition has already been received for the series </w:t>
      </w:r>
      <w:r>
        <w:rPr>
          <w:rFonts w:cs="Calibri" w:ascii="Calibri" w:hAnsi="Calibri"/>
          <w:i/>
          <w:color w:val="000000"/>
          <w:sz w:val="22"/>
          <w:lang w:val="en-GB"/>
        </w:rPr>
        <w:t>Athanasius Werke</w:t>
      </w:r>
      <w:r>
        <w:rPr>
          <w:rFonts w:cs="Calibri" w:ascii="Calibri" w:hAnsi="Calibri"/>
          <w:color w:val="000000"/>
          <w:sz w:val="22"/>
          <w:lang w:val="en-GB"/>
        </w:rPr>
        <w:t xml:space="preserve">; following the </w:t>
      </w:r>
      <w:r>
        <w:rPr>
          <w:rFonts w:cs="Calibri" w:ascii="Calibri" w:hAnsi="Calibri"/>
          <w:i/>
          <w:color w:val="000000"/>
          <w:sz w:val="22"/>
          <w:lang w:val="en-GB"/>
        </w:rPr>
        <w:t xml:space="preserve">Dogmatica </w:t>
      </w:r>
      <w:r>
        <w:rPr>
          <w:rFonts w:cs="Calibri" w:ascii="Calibri" w:hAnsi="Calibri"/>
          <w:color w:val="000000"/>
          <w:sz w:val="22"/>
          <w:lang w:val="en-GB"/>
        </w:rPr>
        <w:t xml:space="preserve">(Volume I), </w:t>
      </w:r>
      <w:r>
        <w:rPr>
          <w:rFonts w:cs="Calibri" w:ascii="Calibri" w:hAnsi="Calibri"/>
          <w:i/>
          <w:color w:val="000000"/>
          <w:sz w:val="22"/>
          <w:lang w:val="en-GB"/>
        </w:rPr>
        <w:t xml:space="preserve">Apologetica </w:t>
      </w:r>
      <w:r>
        <w:rPr>
          <w:rFonts w:cs="Calibri" w:ascii="Calibri" w:hAnsi="Calibri"/>
          <w:color w:val="000000"/>
          <w:sz w:val="22"/>
          <w:lang w:val="en-GB"/>
        </w:rPr>
        <w:t>(Vol. II), and the collection of the “Urkunden zur Geschichte des arianischen Streites” (</w:t>
      </w:r>
      <w:r>
        <w:rPr>
          <w:rFonts w:cs="Calibri" w:ascii="Calibri" w:hAnsi="Calibri"/>
          <w:i/>
          <w:color w:val="000000"/>
          <w:sz w:val="22"/>
          <w:lang w:val="en-GB"/>
        </w:rPr>
        <w:t>Records regarding the History of the Arian Debate</w:t>
      </w:r>
      <w:r>
        <w:rPr>
          <w:rFonts w:cs="Calibri" w:ascii="Calibri" w:hAnsi="Calibri"/>
          <w:color w:val="000000"/>
          <w:sz w:val="22"/>
          <w:lang w:val="en-GB"/>
        </w:rPr>
        <w:t xml:space="preserve">) (Vol. III), the </w:t>
      </w:r>
      <w:r>
        <w:rPr>
          <w:rFonts w:cs="Calibri" w:ascii="Calibri" w:hAnsi="Calibri"/>
          <w:i/>
          <w:color w:val="000000"/>
          <w:sz w:val="22"/>
          <w:lang w:val="en-GB"/>
        </w:rPr>
        <w:t>ExpPs</w:t>
      </w:r>
      <w:r>
        <w:rPr>
          <w:rFonts w:cs="Calibri" w:ascii="Calibri" w:hAnsi="Calibri"/>
          <w:color w:val="000000"/>
          <w:sz w:val="22"/>
          <w:lang w:val="en-GB"/>
        </w:rPr>
        <w:t xml:space="preserve"> will be presented as the fourth volume (</w:t>
      </w:r>
      <w:r>
        <w:rPr>
          <w:rFonts w:cs="Calibri" w:ascii="Calibri" w:hAnsi="Calibri"/>
          <w:i/>
          <w:color w:val="000000"/>
          <w:sz w:val="22"/>
          <w:lang w:val="en-GB"/>
        </w:rPr>
        <w:t>Pseudepigrapha</w:t>
      </w:r>
      <w:r>
        <w:rPr>
          <w:rFonts w:cs="Calibri" w:ascii="Calibri" w:hAnsi="Calibri"/>
          <w:color w:val="000000"/>
          <w:sz w:val="22"/>
          <w:lang w:val="en-GB"/>
        </w:rPr>
        <w:t xml:space="preserve">). Thus, the edition of </w:t>
      </w:r>
      <w:r>
        <w:rPr>
          <w:rFonts w:cs="Calibri" w:ascii="Calibri" w:hAnsi="Calibri"/>
          <w:i/>
          <w:color w:val="000000"/>
          <w:sz w:val="22"/>
          <w:lang w:val="en-GB"/>
        </w:rPr>
        <w:t xml:space="preserve">Dubia </w:t>
      </w:r>
      <w:r>
        <w:rPr>
          <w:rFonts w:cs="Calibri" w:ascii="Calibri" w:hAnsi="Calibri"/>
          <w:color w:val="000000"/>
          <w:sz w:val="22"/>
          <w:lang w:val="en-GB"/>
        </w:rPr>
        <w:t xml:space="preserve">and </w:t>
      </w:r>
      <w:r>
        <w:rPr>
          <w:rFonts w:cs="Calibri" w:ascii="Calibri" w:hAnsi="Calibri"/>
          <w:i/>
          <w:color w:val="000000"/>
          <w:sz w:val="22"/>
          <w:lang w:val="en-GB"/>
        </w:rPr>
        <w:t>Pseudathanasiana</w:t>
      </w:r>
      <w:r>
        <w:rPr>
          <w:rFonts w:cs="Calibri" w:ascii="Calibri" w:hAnsi="Calibri"/>
          <w:color w:val="000000"/>
          <w:sz w:val="22"/>
          <w:lang w:val="en-GB"/>
        </w:rPr>
        <w:t xml:space="preserve">, which was initially planned and then deferred when the </w:t>
      </w:r>
      <w:r>
        <w:rPr>
          <w:rFonts w:cs="Calibri" w:ascii="Calibri" w:hAnsi="Calibri"/>
          <w:i/>
          <w:color w:val="000000"/>
          <w:sz w:val="22"/>
          <w:lang w:val="en-GB"/>
        </w:rPr>
        <w:t>Athanasius Werke</w:t>
      </w:r>
      <w:r>
        <w:rPr>
          <w:rFonts w:cs="Calibri" w:ascii="Calibri" w:hAnsi="Calibri"/>
          <w:color w:val="000000"/>
          <w:sz w:val="22"/>
          <w:lang w:val="en-GB"/>
        </w:rPr>
        <w:t xml:space="preserve"> project was founded, will now be addressed. Despite the digital edition, it is appropriate to create a print version, in order to present the results in the extant series, particularly since at this time not all users are working with the digitalized editions and the question of long-term archiving is not yet definitely clarified. An overview of the </w:t>
      </w:r>
      <w:r>
        <w:rPr>
          <w:rFonts w:cs="Calibri" w:ascii="Calibri" w:hAnsi="Calibri"/>
          <w:i/>
          <w:color w:val="000000"/>
          <w:sz w:val="22"/>
          <w:lang w:val="en-GB"/>
        </w:rPr>
        <w:t xml:space="preserve">ExpPs </w:t>
      </w:r>
      <w:r>
        <w:rPr>
          <w:rFonts w:cs="Calibri" w:ascii="Calibri" w:hAnsi="Calibri"/>
          <w:color w:val="000000"/>
          <w:sz w:val="22"/>
          <w:lang w:val="en-GB"/>
        </w:rPr>
        <w:t>is more feasible in the form of an annotated publication of a complete final text that does not include the intricacies of transmission history.</w:t>
      </w:r>
    </w:p>
    <w:p>
      <w:pPr>
        <w:pStyle w:val="Normal"/>
        <w:spacing w:lineRule="exact" w:line="300" w:before="120" w:after="0"/>
        <w:ind w:hanging="0"/>
        <w:rPr>
          <w:lang w:val="en-GB"/>
        </w:rPr>
      </w:pPr>
      <w:r>
        <w:rPr>
          <w:rFonts w:cs="Calibri" w:ascii="Calibri" w:hAnsi="Calibri"/>
          <w:b/>
          <w:sz w:val="22"/>
          <w:lang w:val="en-GB"/>
        </w:rPr>
        <w:t xml:space="preserve">6.8 Further </w:t>
      </w:r>
      <w:r>
        <w:rPr>
          <w:rFonts w:cs="Calibri" w:ascii="Calibri" w:hAnsi="Calibri"/>
          <w:b/>
          <w:color w:val="000000"/>
          <w:sz w:val="22"/>
          <w:lang w:val="en-GB"/>
        </w:rPr>
        <w:t>relevance</w:t>
      </w:r>
      <w:r>
        <w:rPr>
          <w:rFonts w:cs="Calibri" w:ascii="Calibri" w:hAnsi="Calibri"/>
          <w:b/>
          <w:sz w:val="22"/>
          <w:lang w:val="en-GB"/>
        </w:rPr>
        <w:t xml:space="preserve"> of the project</w:t>
      </w:r>
    </w:p>
    <w:p>
      <w:pPr>
        <w:pStyle w:val="Normal"/>
        <w:spacing w:lineRule="exact" w:line="300" w:before="120" w:after="0"/>
        <w:ind w:hanging="0"/>
        <w:rPr>
          <w:lang w:val="en-GB"/>
        </w:rPr>
      </w:pPr>
      <w:r>
        <w:rPr>
          <w:rFonts w:cs="Calibri" w:ascii="Calibri" w:hAnsi="Calibri"/>
          <w:sz w:val="22"/>
          <w:lang w:val="en-GB"/>
        </w:rPr>
        <w:t xml:space="preserve">First, the unique position of the Book of Psalms – the most quoted book and foundational for liturgy and private devotion in both the ancient Church and still today in all Christian confessions – can draw interest also from non-specialists. The </w:t>
      </w:r>
      <w:r>
        <w:rPr>
          <w:rFonts w:cs="Calibri" w:ascii="Calibri" w:hAnsi="Calibri"/>
          <w:i/>
          <w:sz w:val="22"/>
          <w:lang w:val="en-GB"/>
        </w:rPr>
        <w:t>ExpPs</w:t>
      </w:r>
      <w:r>
        <w:rPr>
          <w:rFonts w:cs="Calibri" w:ascii="Calibri" w:hAnsi="Calibri"/>
          <w:sz w:val="22"/>
          <w:lang w:val="en-GB"/>
        </w:rPr>
        <w:t xml:space="preserve"> will interestingly broaden the horizon by detecting the reception of this church father within exegetical and spiritual contexts.</w:t>
      </w:r>
    </w:p>
    <w:p>
      <w:pPr>
        <w:pStyle w:val="Normal"/>
        <w:spacing w:lineRule="exact" w:line="300" w:before="120" w:after="0"/>
        <w:ind w:hanging="0"/>
        <w:rPr>
          <w:lang w:val="en-GB"/>
        </w:rPr>
      </w:pPr>
      <w:r>
        <w:rPr>
          <w:rFonts w:cs="Calibri" w:ascii="Calibri" w:hAnsi="Calibri"/>
          <w:sz w:val="22"/>
          <w:lang w:val="en-GB"/>
        </w:rPr>
        <w:t xml:space="preserve">Second, the significance of “Athanasius” as an ecumenical Church Father will stimulate interest in this edition and translation of the </w:t>
      </w:r>
      <w:r>
        <w:rPr>
          <w:rFonts w:cs="Calibri" w:ascii="Calibri" w:hAnsi="Calibri"/>
          <w:i/>
          <w:sz w:val="22"/>
          <w:lang w:val="en-GB"/>
        </w:rPr>
        <w:t>ExpPs</w:t>
      </w:r>
      <w:r>
        <w:rPr>
          <w:rFonts w:cs="Calibri" w:ascii="Calibri" w:hAnsi="Calibri"/>
          <w:sz w:val="22"/>
          <w:lang w:val="en-GB"/>
        </w:rPr>
        <w:t>. Athanasius contributed to significant debates – the Arian debate, the establishment of Nicene theology, the origin and expansion of monasticism, the conflict between emperor and Chur</w:t>
      </w:r>
      <w:r>
        <w:rPr>
          <w:rFonts w:cs="Calibri" w:ascii="Calibri" w:hAnsi="Calibri"/>
          <w:sz w:val="22"/>
          <w:highlight w:val="yellow"/>
          <w:lang w:val="en-GB"/>
        </w:rPr>
        <w:t>ch –</w:t>
      </w:r>
      <w:r>
        <w:rPr>
          <w:rFonts w:cs="Calibri" w:ascii="Calibri" w:hAnsi="Calibri"/>
          <w:sz w:val="22"/>
          <w:lang w:val="en-GB"/>
        </w:rPr>
        <w:t xml:space="preserve"> which have ongoing importance for ecumenical Christianity. Against this background, it is to be expected that the new edition of the </w:t>
      </w:r>
      <w:r>
        <w:rPr>
          <w:rFonts w:cs="Calibri" w:ascii="Calibri" w:hAnsi="Calibri"/>
          <w:i/>
          <w:sz w:val="22"/>
          <w:lang w:val="en-GB"/>
        </w:rPr>
        <w:t xml:space="preserve">ExpPs </w:t>
      </w:r>
      <w:r>
        <w:rPr>
          <w:rFonts w:cs="Calibri" w:ascii="Calibri" w:hAnsi="Calibri"/>
          <w:sz w:val="22"/>
          <w:lang w:val="en-GB"/>
        </w:rPr>
        <w:t xml:space="preserve">will acquire additional significance in view of the anniversary year 2025 (1700 years after the Council of Nicaea). </w:t>
      </w:r>
    </w:p>
    <w:p>
      <w:pPr>
        <w:pStyle w:val="Normal"/>
        <w:spacing w:lineRule="exact" w:line="300" w:before="120" w:after="0"/>
        <w:ind w:hanging="0"/>
        <w:rPr>
          <w:lang w:val="en-GB"/>
        </w:rPr>
      </w:pPr>
      <w:r>
        <w:rPr>
          <w:rFonts w:cs="Calibri" w:ascii="Calibri" w:hAnsi="Calibri"/>
          <w:b/>
          <w:sz w:val="22"/>
          <w:lang w:val="en-GB"/>
        </w:rPr>
        <w:t>7. Steps toward the Creation of the Digital Edition</w:t>
      </w:r>
    </w:p>
    <w:p>
      <w:pPr>
        <w:pStyle w:val="Normal"/>
        <w:spacing w:lineRule="exact" w:line="300"/>
        <w:ind w:hanging="0"/>
        <w:rPr>
          <w:lang w:val="en-GB"/>
        </w:rPr>
      </w:pPr>
      <w:r>
        <w:rPr>
          <w:rFonts w:cs="Calibri" w:ascii="Calibri" w:hAnsi="Calibri"/>
          <w:sz w:val="22"/>
          <w:lang w:val="en-GB"/>
        </w:rPr>
        <w:t xml:space="preserve">The following description is preliminary, since on the one hand, the exact transmission process of the individual texts will become clearer in the course of work on the text, and on the other hand, the project-specific data model upon which the technical implementation of the edition builds must be developed during the project. Although the project can draw on what has already been developed by Annette von Stockhausen, the following technical information should be taken as the starting point for “work in progress.” Because of the technical challenge and the extensive materials, the editing of the </w:t>
      </w:r>
      <w:r>
        <w:rPr>
          <w:rFonts w:cs="Calibri" w:ascii="Calibri" w:hAnsi="Calibri"/>
          <w:i/>
          <w:sz w:val="22"/>
          <w:lang w:val="en-GB"/>
        </w:rPr>
        <w:t>ExpPs</w:t>
      </w:r>
      <w:r>
        <w:rPr>
          <w:rFonts w:cs="Calibri" w:ascii="Calibri" w:hAnsi="Calibri"/>
          <w:sz w:val="22"/>
          <w:lang w:val="en-GB"/>
        </w:rPr>
        <w:t xml:space="preserve"> will be limited for pragmatic reasons to the first third of the Psalter (Ps 1</w:t>
      </w:r>
      <w:r>
        <w:rPr>
          <w:rFonts w:cs="Calibri" w:ascii="Calibri" w:hAnsi="Calibri"/>
          <w:i/>
          <w:sz w:val="22"/>
          <w:lang w:val="en-GB"/>
        </w:rPr>
        <w:t>–</w:t>
      </w:r>
      <w:r>
        <w:rPr>
          <w:rFonts w:cs="Calibri" w:ascii="Calibri" w:hAnsi="Calibri"/>
          <w:sz w:val="22"/>
          <w:lang w:val="en-GB"/>
        </w:rPr>
        <w:t>50).</w:t>
      </w:r>
    </w:p>
    <w:p>
      <w:pPr>
        <w:pStyle w:val="Normal"/>
        <w:spacing w:lineRule="exact" w:line="300"/>
        <w:ind w:firstLine="360"/>
        <w:rPr>
          <w:lang w:val="en-GB"/>
        </w:rPr>
      </w:pPr>
      <w:r>
        <w:rPr>
          <w:rFonts w:cs="Calibri" w:ascii="Calibri" w:hAnsi="Calibri"/>
          <w:sz w:val="22"/>
          <w:lang w:val="en-GB"/>
        </w:rPr>
        <w:t xml:space="preserve">For the critical text production, the relevant </w:t>
      </w:r>
      <w:r>
        <w:rPr>
          <w:rFonts w:cs="Calibri" w:ascii="Calibri" w:hAnsi="Calibri"/>
          <w:b/>
          <w:sz w:val="22"/>
          <w:lang w:val="en-GB"/>
        </w:rPr>
        <w:t xml:space="preserve">manuscripts </w:t>
      </w:r>
      <w:r>
        <w:rPr>
          <w:rFonts w:cs="Calibri" w:ascii="Calibri" w:hAnsi="Calibri"/>
          <w:sz w:val="22"/>
          <w:lang w:val="en-GB"/>
        </w:rPr>
        <w:t xml:space="preserve">will be collected and described. Each manuscript gets an a TEI-XML document and an ID for the manuscript descriptions according to the diktyon-network; connection with the </w:t>
      </w:r>
      <w:r>
        <w:rPr>
          <w:rFonts w:cs="Calibri" w:ascii="Calibri" w:hAnsi="Calibri"/>
          <w:i/>
          <w:sz w:val="22"/>
          <w:lang w:val="en-GB"/>
        </w:rPr>
        <w:t>Pinakes</w:t>
      </w:r>
      <w:r>
        <w:rPr>
          <w:rFonts w:cs="Calibri" w:ascii="Calibri" w:hAnsi="Calibri"/>
          <w:sz w:val="22"/>
          <w:lang w:val="en-GB"/>
        </w:rPr>
        <w:t xml:space="preserve"> database is pursued.</w:t>
      </w:r>
    </w:p>
    <w:p>
      <w:pPr>
        <w:pStyle w:val="Normal"/>
        <w:spacing w:lineRule="exact" w:line="300"/>
        <w:ind w:firstLine="360"/>
        <w:rPr>
          <w:lang w:val="en-GB"/>
        </w:rPr>
      </w:pPr>
      <w:r>
        <w:rPr>
          <w:rFonts w:cs="Calibri" w:ascii="Calibri" w:hAnsi="Calibri"/>
          <w:sz w:val="22"/>
          <w:lang w:val="en-GB"/>
        </w:rPr>
        <w:t xml:space="preserve">Next, the above-mentioned manuscripts (see 3.) will be completely </w:t>
      </w:r>
      <w:r>
        <w:rPr>
          <w:rFonts w:cs="Calibri" w:ascii="Calibri" w:hAnsi="Calibri"/>
          <w:b/>
          <w:sz w:val="22"/>
          <w:lang w:val="en-GB"/>
        </w:rPr>
        <w:t>transcribed and digitally compiled</w:t>
      </w:r>
      <w:r>
        <w:rPr>
          <w:rFonts w:cs="Calibri" w:ascii="Calibri" w:hAnsi="Calibri"/>
          <w:sz w:val="22"/>
          <w:lang w:val="en-GB"/>
        </w:rPr>
        <w:t>, along with the non-pseudo-Athanasian material (following epidoc-TEI, using then “ediarum” from telota). The new program “</w:t>
      </w:r>
      <w:r>
        <w:rPr>
          <w:rFonts w:cs="Calibri" w:ascii="Calibri" w:hAnsi="Calibri"/>
          <w:b/>
          <w:sz w:val="22"/>
          <w:lang w:val="en-GB"/>
        </w:rPr>
        <w:t>Transkribus</w:t>
      </w:r>
      <w:r>
        <w:rPr>
          <w:rFonts w:cs="Calibri" w:ascii="Calibri" w:hAnsi="Calibri"/>
          <w:sz w:val="22"/>
          <w:lang w:val="en-GB"/>
        </w:rPr>
        <w:t xml:space="preserve">” of University of Innsbruck will be tested for this aim. This excludes the risk of ignoring misallocated or anonymous material (and its identification will be facilitated by multiple search functions). Additionally, the excerpts that till now have remained unknown will for the first time be compiled and made available. </w:t>
      </w:r>
    </w:p>
    <w:p>
      <w:pPr>
        <w:pStyle w:val="Normal"/>
        <w:spacing w:lineRule="exact" w:line="300"/>
        <w:ind w:firstLine="360"/>
        <w:rPr>
          <w:lang w:val="en-GB"/>
        </w:rPr>
      </w:pPr>
      <w:r>
        <w:rPr>
          <w:rFonts w:cs="Calibri" w:ascii="Calibri" w:hAnsi="Calibri"/>
          <w:sz w:val="22"/>
          <w:lang w:val="en-GB"/>
        </w:rPr>
        <w:t xml:space="preserve">However, because such catenary manuscripts, which contain the </w:t>
      </w:r>
      <w:r>
        <w:rPr>
          <w:rFonts w:cs="Calibri" w:ascii="Calibri" w:hAnsi="Calibri"/>
          <w:i/>
          <w:sz w:val="22"/>
          <w:lang w:val="en-GB"/>
        </w:rPr>
        <w:t>ExpPs</w:t>
      </w:r>
      <w:r>
        <w:rPr>
          <w:rFonts w:cs="Calibri" w:ascii="Calibri" w:hAnsi="Calibri"/>
          <w:sz w:val="22"/>
          <w:lang w:val="en-GB"/>
        </w:rPr>
        <w:t xml:space="preserve"> in small eclogues (see 3.) – for Type XVII, the manuscript stock would hardly be manageable economically –, offer only minimal assets for textual reconstruction, the transcription is limited in this category solely to material attributed to Athanasius. In the four project year it will be possible to text-critically evaluate this portfolio in comparison with the other catenary types. </w:t>
      </w:r>
      <w:r>
        <w:rPr>
          <w:rFonts w:cs="Calibri" w:ascii="Calibri" w:hAnsi="Calibri" w:asciiTheme="minorHAnsi" w:cstheme="minorHAnsi" w:hAnsiTheme="minorHAnsi"/>
          <w:sz w:val="22"/>
          <w:lang w:val="en-GB"/>
        </w:rPr>
        <w:t>The manuscripts of Group 3 (</w:t>
      </w:r>
      <w:r>
        <w:rPr>
          <w:rFonts w:cs="Calibri" w:ascii="Calibri" w:hAnsi="Calibri" w:asciiTheme="minorHAnsi" w:cstheme="minorHAnsi" w:hAnsiTheme="minorHAnsi"/>
          <w:i/>
          <w:sz w:val="22"/>
          <w:lang w:val="en-GB"/>
        </w:rPr>
        <w:t>codices varii</w:t>
      </w:r>
      <w:r>
        <w:rPr>
          <w:rFonts w:cs="Calibri" w:ascii="Calibri" w:hAnsi="Calibri" w:asciiTheme="minorHAnsi" w:cstheme="minorHAnsi" w:hAnsiTheme="minorHAnsi"/>
          <w:sz w:val="22"/>
          <w:lang w:val="en-GB"/>
        </w:rPr>
        <w:t>) will be approached differently, since during the first year (Ps 1</w:t>
      </w:r>
      <w:r>
        <w:rPr>
          <w:rFonts w:cs="Calibri" w:ascii="Calibri" w:hAnsi="Calibri"/>
          <w:i/>
          <w:sz w:val="22"/>
          <w:lang w:val="en-GB"/>
        </w:rPr>
        <w:t>–</w:t>
      </w:r>
      <w:r>
        <w:rPr>
          <w:rFonts w:cs="Calibri" w:ascii="Calibri" w:hAnsi="Calibri" w:asciiTheme="minorHAnsi" w:cstheme="minorHAnsi" w:hAnsiTheme="minorHAnsi"/>
          <w:sz w:val="22"/>
          <w:lang w:val="en-GB"/>
        </w:rPr>
        <w:t>10), it must be decided through exploration of their material whether they will be fully transcribed or only partially. However, it must be evaluated regularly whether the quality of the manuscript changes in later Psalms.</w:t>
      </w:r>
    </w:p>
    <w:p>
      <w:pPr>
        <w:pStyle w:val="Normal"/>
        <w:spacing w:lineRule="exact" w:line="300"/>
        <w:ind w:firstLine="360"/>
        <w:rPr>
          <w:lang w:val="en-GB"/>
        </w:rPr>
      </w:pPr>
      <w:r>
        <w:rPr>
          <w:rFonts w:cs="Calibri" w:ascii="Calibri" w:hAnsi="Calibri"/>
          <w:sz w:val="22"/>
          <w:lang w:val="en-GB"/>
        </w:rPr>
        <w:t xml:space="preserve">An attempt will be made to provide insights into the digitalized manuscripts, on a page-to-page basis, ideally utilizing the </w:t>
      </w:r>
      <w:r>
        <w:rPr>
          <w:rFonts w:cs="Calibri" w:ascii="Calibri" w:hAnsi="Calibri"/>
          <w:b/>
          <w:sz w:val="22"/>
          <w:lang w:val="en-GB"/>
        </w:rPr>
        <w:t>IIIF format</w:t>
      </w:r>
      <w:r>
        <w:rPr>
          <w:rFonts w:cs="Calibri" w:ascii="Calibri" w:hAnsi="Calibri"/>
          <w:sz w:val="22"/>
          <w:lang w:val="en-GB"/>
        </w:rPr>
        <w:t xml:space="preserve">, in order to enable interested researchers to observe the features of the manuscript in as user-friendly a format as possible. </w:t>
      </w:r>
    </w:p>
    <w:p>
      <w:pPr>
        <w:pStyle w:val="Normal"/>
        <w:spacing w:lineRule="exact" w:line="300"/>
        <w:ind w:firstLine="360"/>
        <w:rPr>
          <w:lang w:val="en-GB"/>
        </w:rPr>
      </w:pPr>
      <w:r>
        <w:rPr>
          <w:rFonts w:cs="Calibri" w:ascii="Calibri" w:hAnsi="Calibri"/>
          <w:sz w:val="22"/>
          <w:lang w:val="en-GB"/>
        </w:rPr>
        <w:t xml:space="preserve">The individual Psalms will be featured and identified by verse in the manuscript data, in order that the complete transmitted commentary of each Psalm can later be merged. </w:t>
      </w:r>
    </w:p>
    <w:p>
      <w:pPr>
        <w:pStyle w:val="Normal"/>
        <w:spacing w:lineRule="exact" w:line="300"/>
        <w:ind w:firstLine="360"/>
        <w:rPr>
          <w:lang w:val="en-GB"/>
        </w:rPr>
      </w:pPr>
      <w:r>
        <w:rPr>
          <w:rFonts w:cs="Calibri" w:ascii="Calibri" w:hAnsi="Calibri"/>
          <w:sz w:val="22"/>
          <w:lang w:val="en-GB"/>
        </w:rPr>
        <w:t xml:space="preserve">The accompanying </w:t>
      </w:r>
      <w:r>
        <w:rPr>
          <w:rFonts w:cs="Calibri" w:ascii="Calibri" w:hAnsi="Calibri"/>
          <w:b/>
          <w:sz w:val="22"/>
          <w:lang w:val="en-GB"/>
        </w:rPr>
        <w:t xml:space="preserve">collation </w:t>
      </w:r>
      <w:r>
        <w:rPr>
          <w:rFonts w:cs="Calibri" w:ascii="Calibri" w:hAnsi="Calibri"/>
          <w:sz w:val="22"/>
          <w:lang w:val="en-GB"/>
        </w:rPr>
        <w:t xml:space="preserve">of parts of the the </w:t>
      </w:r>
      <w:r>
        <w:rPr>
          <w:rFonts w:cs="Calibri" w:ascii="Calibri" w:hAnsi="Calibri"/>
          <w:i/>
          <w:sz w:val="22"/>
          <w:lang w:val="en-GB"/>
        </w:rPr>
        <w:t>ExpPs</w:t>
      </w:r>
      <w:r>
        <w:rPr>
          <w:rFonts w:cs="Calibri" w:ascii="Calibri" w:hAnsi="Calibri"/>
          <w:sz w:val="22"/>
          <w:lang w:val="en-GB"/>
        </w:rPr>
        <w:t xml:space="preserve"> manuscript material will be prepared with the program CollateX. This will enable further text-critical decisions regarding which version is to be given priority. First, manuscripts will be collated from one catenary type, in order to examine and if possible confirm this important layer of transmission. Whether </w:t>
      </w:r>
      <w:r>
        <w:rPr>
          <w:rFonts w:cs="Calibri" w:ascii="Calibri" w:hAnsi="Calibri"/>
          <w:i/>
          <w:sz w:val="22"/>
          <w:lang w:val="en-GB"/>
        </w:rPr>
        <w:t>codices varii</w:t>
      </w:r>
      <w:r>
        <w:rPr>
          <w:rFonts w:cs="Calibri" w:ascii="Calibri" w:hAnsi="Calibri"/>
          <w:sz w:val="22"/>
          <w:lang w:val="en-GB"/>
        </w:rPr>
        <w:t xml:space="preserve"> allow themselves to be unified in one type or not can only be determined from the subsequent transcription.</w:t>
      </w:r>
    </w:p>
    <w:p>
      <w:pPr>
        <w:pStyle w:val="Normal"/>
        <w:spacing w:lineRule="exact" w:line="300"/>
        <w:ind w:firstLine="360"/>
        <w:rPr>
          <w:lang w:val="en-GB"/>
        </w:rPr>
      </w:pPr>
      <w:r>
        <w:rPr>
          <w:rFonts w:cs="Calibri" w:ascii="Calibri" w:hAnsi="Calibri"/>
          <w:sz w:val="22"/>
          <w:lang w:val="en-GB"/>
        </w:rPr>
        <w:t xml:space="preserve">A </w:t>
      </w:r>
      <w:r>
        <w:rPr>
          <w:rFonts w:cs="Calibri" w:ascii="Calibri" w:hAnsi="Calibri"/>
          <w:b/>
          <w:sz w:val="22"/>
          <w:lang w:val="en-GB"/>
        </w:rPr>
        <w:t>critical edition</w:t>
      </w:r>
      <w:r>
        <w:rPr>
          <w:rFonts w:cs="Calibri" w:ascii="Calibri" w:hAnsi="Calibri"/>
          <w:sz w:val="22"/>
          <w:lang w:val="en-GB"/>
        </w:rPr>
        <w:t xml:space="preserve"> of the </w:t>
      </w:r>
      <w:r>
        <w:rPr>
          <w:rFonts w:cs="Calibri" w:ascii="Calibri" w:hAnsi="Calibri"/>
          <w:i/>
          <w:sz w:val="22"/>
          <w:lang w:val="en-GB"/>
        </w:rPr>
        <w:t>ExpPs</w:t>
      </w:r>
      <w:r>
        <w:rPr>
          <w:rFonts w:cs="Calibri" w:ascii="Calibri" w:hAnsi="Calibri"/>
          <w:sz w:val="22"/>
          <w:lang w:val="en-GB"/>
        </w:rPr>
        <w:t xml:space="preserve"> will be established at </w:t>
      </w:r>
      <w:r>
        <w:rPr>
          <w:rFonts w:cs="Calibri" w:ascii="Calibri" w:hAnsi="Calibri"/>
          <w:b/>
          <w:sz w:val="22"/>
          <w:lang w:val="en-GB"/>
        </w:rPr>
        <w:t>the level of the “homogeneous” catenary type, if possible</w:t>
      </w:r>
      <w:r>
        <w:rPr>
          <w:rFonts w:cs="Calibri" w:ascii="Calibri" w:hAnsi="Calibri"/>
          <w:sz w:val="22"/>
          <w:lang w:val="en-GB"/>
        </w:rPr>
        <w:t>.</w:t>
      </w:r>
      <w:r>
        <w:rPr>
          <w:rFonts w:cs="Calibri" w:ascii="Calibri" w:hAnsi="Calibri"/>
          <w:b/>
          <w:sz w:val="22"/>
          <w:lang w:val="en-GB"/>
        </w:rPr>
        <w:t xml:space="preserve"> </w:t>
      </w:r>
      <w:r>
        <w:rPr>
          <w:rFonts w:cs="Calibri" w:ascii="Calibri" w:hAnsi="Calibri"/>
          <w:sz w:val="22"/>
          <w:lang w:val="en-GB"/>
        </w:rPr>
        <w:t xml:space="preserve">For the interpretation of each Psalm, a TEI document will be created, containing all of the relevant information. The necessary identifications will be conducted according to the </w:t>
      </w:r>
      <w:r>
        <w:rPr>
          <w:rFonts w:cs="Calibri" w:ascii="Calibri" w:hAnsi="Calibri"/>
          <w:i/>
          <w:sz w:val="22"/>
          <w:lang w:val="en-GB"/>
        </w:rPr>
        <w:t>textcrit</w:t>
      </w:r>
      <w:r>
        <w:rPr>
          <w:rFonts w:cs="Calibri" w:ascii="Calibri" w:hAnsi="Calibri"/>
          <w:sz w:val="22"/>
          <w:lang w:val="en-GB"/>
        </w:rPr>
        <w:t xml:space="preserve">-module of the TEI guidelines and will reflect the editorial decisions. Further (Bible) quotations in the text will be identified as well as names of persons and places and events, which will also be recorded in an index. It seems reasonable at this stage to gather and compare the oriental translations (see 4.) of the </w:t>
      </w:r>
      <w:r>
        <w:rPr>
          <w:rFonts w:cs="Calibri" w:ascii="Calibri" w:hAnsi="Calibri"/>
          <w:i/>
          <w:sz w:val="22"/>
          <w:lang w:val="en-GB"/>
        </w:rPr>
        <w:t>ExpPs</w:t>
      </w:r>
      <w:r>
        <w:rPr>
          <w:rFonts w:cs="Calibri" w:ascii="Calibri" w:hAnsi="Calibri"/>
          <w:sz w:val="22"/>
          <w:lang w:val="en-GB"/>
        </w:rPr>
        <w:t>, in order to determine whether they have a certain catenary type in common, and if so, which one. In the course of the work, a technical solution must be developed to incorporate this material.</w:t>
      </w:r>
    </w:p>
    <w:p>
      <w:pPr>
        <w:pStyle w:val="Normal"/>
        <w:spacing w:lineRule="exact" w:line="300"/>
        <w:ind w:firstLine="360"/>
        <w:rPr>
          <w:lang w:val="en-GB"/>
        </w:rPr>
      </w:pPr>
      <w:r>
        <w:rPr>
          <w:rFonts w:cs="Calibri" w:ascii="Calibri" w:hAnsi="Calibri"/>
          <w:sz w:val="22"/>
          <w:lang w:val="en-GB"/>
        </w:rPr>
        <w:t xml:space="preserve">The way in which the different types can be combined to form a </w:t>
      </w:r>
      <w:r>
        <w:rPr>
          <w:rFonts w:cs="Calibri" w:ascii="Calibri" w:hAnsi="Calibri"/>
          <w:b/>
          <w:sz w:val="22"/>
          <w:lang w:val="en-GB"/>
        </w:rPr>
        <w:t>primary edition</w:t>
      </w:r>
      <w:r>
        <w:rPr>
          <w:rFonts w:cs="Calibri" w:ascii="Calibri" w:hAnsi="Calibri"/>
          <w:sz w:val="22"/>
          <w:lang w:val="en-GB"/>
        </w:rPr>
        <w:t xml:space="preserve"> will become apparent in the course of the work. At the moment, is appears reasonable to start with the </w:t>
      </w:r>
      <w:r>
        <w:rPr>
          <w:rFonts w:cs="Calibri" w:ascii="Calibri" w:hAnsi="Calibri"/>
          <w:i/>
          <w:sz w:val="22"/>
          <w:lang w:val="en-GB"/>
        </w:rPr>
        <w:t xml:space="preserve">ExpPs </w:t>
      </w:r>
      <w:r>
        <w:rPr>
          <w:rFonts w:cs="Calibri" w:ascii="Calibri" w:hAnsi="Calibri"/>
          <w:sz w:val="22"/>
          <w:lang w:val="en-GB"/>
        </w:rPr>
        <w:t>of Type XIX (Vat. gr. 754, etc.; see 3.). The acquisition of additional material (whether explicitly attributed to Athanasius or anonymous) must follow on the basis of internal critique (exegetical context and technique, content, and style analysis) and of external comparisons with the trustworthy editions of the available commentaries (see note 3). When the available materials are of questionable authenticity or likely have been tampered with, this will be noted in the edition.</w:t>
      </w:r>
    </w:p>
    <w:p>
      <w:pPr>
        <w:pStyle w:val="Normal"/>
        <w:spacing w:lineRule="exact" w:line="300"/>
        <w:ind w:firstLine="360"/>
        <w:rPr>
          <w:lang w:val="en-GB"/>
        </w:rPr>
      </w:pPr>
      <w:r>
        <w:rPr>
          <w:rFonts w:cs="Calibri" w:ascii="Calibri" w:hAnsi="Calibri"/>
          <w:sz w:val="22"/>
          <w:lang w:val="en-GB"/>
        </w:rPr>
        <w:t>It appears worthwhile also at this stage to index the parallels and references to other commentaries on the Psalms of Origenes, Eusebius, Didymus the Blind, Apollinaris of Laodicea, and Cyrillus</w:t>
      </w:r>
      <w:r>
        <w:rPr>
          <w:rStyle w:val="FootnoteReference"/>
          <w:iCs/>
          <w:lang w:val="en-GB"/>
        </w:rPr>
        <w:footnoteReference w:id="24"/>
      </w:r>
      <w:r>
        <w:rPr>
          <w:rFonts w:cs="Calibri" w:ascii="Calibri" w:hAnsi="Calibri"/>
          <w:sz w:val="22"/>
          <w:lang w:val="en-GB"/>
        </w:rPr>
        <w:t xml:space="preserve">. Thus, those texts that stand in close intertextual relationship to the edited text must be included in the edition as their own XML files. In the process of the creation of this classic so-called </w:t>
      </w:r>
      <w:r>
        <w:rPr>
          <w:rFonts w:cs="Calibri" w:ascii="Calibri" w:hAnsi="Calibri"/>
          <w:i/>
          <w:sz w:val="22"/>
          <w:lang w:val="en-GB"/>
        </w:rPr>
        <w:t>Apparatus fontium</w:t>
      </w:r>
      <w:r>
        <w:rPr>
          <w:rFonts w:cs="Calibri" w:ascii="Calibri" w:hAnsi="Calibri"/>
          <w:sz w:val="22"/>
          <w:lang w:val="en-GB"/>
        </w:rPr>
        <w:t xml:space="preserve">, the placement of the </w:t>
      </w:r>
      <w:r>
        <w:rPr>
          <w:rFonts w:cs="Calibri" w:ascii="Calibri" w:hAnsi="Calibri"/>
          <w:i/>
          <w:sz w:val="22"/>
          <w:lang w:val="en-GB"/>
        </w:rPr>
        <w:t>ExpPs</w:t>
      </w:r>
      <w:r>
        <w:rPr>
          <w:rFonts w:cs="Calibri" w:ascii="Calibri" w:hAnsi="Calibri"/>
          <w:sz w:val="22"/>
          <w:lang w:val="en-GB"/>
        </w:rPr>
        <w:t xml:space="preserve"> within the development of the Alexandrian exegesis will be determined and presented. </w:t>
      </w:r>
    </w:p>
    <w:p>
      <w:pPr>
        <w:pStyle w:val="Normal"/>
        <w:spacing w:lineRule="exact" w:line="300"/>
        <w:rPr>
          <w:lang w:val="en-GB"/>
        </w:rPr>
      </w:pPr>
      <w:r>
        <w:rPr>
          <w:rFonts w:cs="Calibri" w:ascii="Calibri" w:hAnsi="Calibri"/>
          <w:color w:val="000000"/>
          <w:sz w:val="22"/>
          <w:lang w:val="en-GB"/>
        </w:rPr>
        <w:t xml:space="preserve">Additionally, probably at the level of the primary edition, a modern-language </w:t>
      </w:r>
      <w:r>
        <w:rPr>
          <w:rFonts w:cs="Calibri" w:ascii="Calibri" w:hAnsi="Calibri"/>
          <w:b/>
          <w:color w:val="000000"/>
          <w:sz w:val="22"/>
          <w:lang w:val="en-GB"/>
        </w:rPr>
        <w:t>translation</w:t>
      </w:r>
      <w:r>
        <w:rPr>
          <w:rFonts w:cs="Calibri" w:ascii="Calibri" w:hAnsi="Calibri"/>
          <w:color w:val="000000"/>
          <w:sz w:val="22"/>
          <w:lang w:val="en-GB"/>
        </w:rPr>
        <w:t xml:space="preserve"> of the </w:t>
      </w:r>
      <w:r>
        <w:rPr>
          <w:rFonts w:cs="Calibri" w:ascii="Calibri" w:hAnsi="Calibri"/>
          <w:i/>
          <w:color w:val="000000"/>
          <w:sz w:val="22"/>
          <w:lang w:val="en-GB"/>
        </w:rPr>
        <w:t xml:space="preserve">ExpPs </w:t>
      </w:r>
      <w:r>
        <w:rPr>
          <w:rFonts w:cs="Calibri" w:ascii="Calibri" w:hAnsi="Calibri"/>
          <w:color w:val="000000"/>
          <w:sz w:val="22"/>
          <w:lang w:val="en-GB"/>
        </w:rPr>
        <w:t>will be created. T</w:t>
      </w:r>
      <w:r>
        <w:rPr>
          <w:rFonts w:cs="Calibri" w:ascii="Calibri" w:hAnsi="Calibri"/>
          <w:sz w:val="22"/>
          <w:lang w:val="en-GB"/>
        </w:rPr>
        <w:t xml:space="preserve">he old German translation by </w:t>
      </w:r>
      <w:r>
        <w:rPr>
          <w:rFonts w:cs="Calibri" w:ascii="Calibri" w:hAnsi="Calibri"/>
          <w:smallCaps/>
          <w:sz w:val="22"/>
          <w:lang w:val="en-GB"/>
        </w:rPr>
        <w:t>Fisch</w:t>
      </w:r>
      <w:r>
        <w:rPr>
          <w:rFonts w:cs="Calibri" w:ascii="Calibri" w:hAnsi="Calibri"/>
          <w:sz w:val="22"/>
          <w:lang w:val="en-GB"/>
        </w:rPr>
        <w:t xml:space="preserve"> can be used; but this translation is based on the insufficient edition of </w:t>
      </w:r>
      <w:r>
        <w:rPr>
          <w:rFonts w:cs="Calibri" w:ascii="Calibri" w:hAnsi="Calibri"/>
          <w:smallCaps/>
          <w:sz w:val="22"/>
          <w:lang w:val="en-GB"/>
        </w:rPr>
        <w:t>Montfaucon</w:t>
      </w:r>
      <w:r>
        <w:rPr>
          <w:rFonts w:cs="Calibri" w:ascii="Calibri" w:hAnsi="Calibri"/>
          <w:sz w:val="22"/>
          <w:lang w:val="en-GB"/>
        </w:rPr>
        <w:t xml:space="preserve"> (see 2.).</w:t>
      </w:r>
    </w:p>
    <w:p>
      <w:pPr>
        <w:pStyle w:val="Normal"/>
        <w:spacing w:lineRule="exact" w:line="300"/>
        <w:rPr>
          <w:lang w:val="en-GB"/>
        </w:rPr>
      </w:pPr>
      <w:r>
        <w:rPr>
          <w:rFonts w:cs="Calibri" w:ascii="Calibri" w:hAnsi="Calibri"/>
          <w:sz w:val="22"/>
          <w:lang w:val="en-GB"/>
        </w:rPr>
        <w:t xml:space="preserve">Finally, the available, media-neutral edition will be presented in various forms. On the project website, the </w:t>
      </w:r>
      <w:r>
        <w:rPr>
          <w:rFonts w:cs="Calibri" w:ascii="Calibri" w:hAnsi="Calibri"/>
          <w:b/>
          <w:sz w:val="22"/>
          <w:lang w:val="en-GB"/>
        </w:rPr>
        <w:t>online publication</w:t>
      </w:r>
      <w:r>
        <w:rPr>
          <w:rFonts w:cs="Calibri" w:ascii="Calibri" w:hAnsi="Calibri"/>
          <w:sz w:val="22"/>
          <w:lang w:val="en-GB"/>
        </w:rPr>
        <w:t xml:space="preserve"> stands in the foreground (</w:t>
      </w:r>
      <w:r>
        <w:rPr>
          <w:rFonts w:cs="Calibri" w:ascii="Calibri" w:hAnsi="Calibri"/>
          <w:i/>
          <w:strike/>
          <w:sz w:val="22"/>
          <w:highlight w:val="yellow"/>
          <w:lang w:val="en-GB"/>
        </w:rPr>
        <w:t>AW</w:t>
      </w:r>
      <w:r>
        <w:rPr>
          <w:rFonts w:cs="Calibri" w:ascii="Calibri" w:hAnsi="Calibri"/>
          <w:strike/>
          <w:sz w:val="22"/>
          <w:highlight w:val="yellow"/>
          <w:lang w:val="en-GB"/>
        </w:rPr>
        <w:t xml:space="preserve"> IV;</w:t>
      </w:r>
      <w:r>
        <w:rPr>
          <w:rFonts w:cs="Calibri" w:ascii="Calibri" w:hAnsi="Calibri"/>
          <w:sz w:val="22"/>
          <w:lang w:val="en-GB"/>
        </w:rPr>
        <w:t xml:space="preserve"> see 6.6) and will be made available as soon as possible already during the project. For the </w:t>
      </w:r>
      <w:r>
        <w:rPr>
          <w:rFonts w:cs="Calibri" w:ascii="Calibri" w:hAnsi="Calibri"/>
          <w:b/>
          <w:sz w:val="22"/>
          <w:lang w:val="en-GB"/>
        </w:rPr>
        <w:t>print version</w:t>
      </w:r>
      <w:r>
        <w:rPr>
          <w:rFonts w:cs="Calibri" w:ascii="Calibri" w:hAnsi="Calibri"/>
          <w:sz w:val="22"/>
          <w:lang w:val="en-GB"/>
        </w:rPr>
        <w:t xml:space="preserve"> of the critical edition in the series </w:t>
      </w:r>
      <w:r>
        <w:rPr>
          <w:rFonts w:cs="Calibri" w:ascii="Calibri" w:hAnsi="Calibri"/>
          <w:i/>
          <w:sz w:val="22"/>
          <w:lang w:val="en-GB"/>
        </w:rPr>
        <w:t xml:space="preserve">Athanasius Werke </w:t>
      </w:r>
      <w:r>
        <w:rPr>
          <w:rFonts w:cs="Calibri" w:ascii="Calibri" w:hAnsi="Calibri"/>
          <w:sz w:val="22"/>
          <w:lang w:val="en-GB"/>
        </w:rPr>
        <w:t>(</w:t>
      </w:r>
      <w:r>
        <w:rPr>
          <w:rFonts w:cs="Calibri" w:ascii="Calibri" w:hAnsi="Calibri"/>
          <w:i/>
          <w:sz w:val="22"/>
          <w:lang w:val="en-GB"/>
        </w:rPr>
        <w:t xml:space="preserve">AW </w:t>
      </w:r>
      <w:r>
        <w:rPr>
          <w:rFonts w:cs="Calibri" w:ascii="Calibri" w:hAnsi="Calibri"/>
          <w:sz w:val="22"/>
          <w:lang w:val="en-GB"/>
        </w:rPr>
        <w:t xml:space="preserve">IV; see 6.7), the intention is to transform </w:t>
      </w:r>
      <w:r>
        <w:rPr>
          <w:rFonts w:eastAsia="Calibri" w:cs="Calibri" w:ascii="Calibri" w:hAnsi="Calibri"/>
          <w:sz w:val="22"/>
          <w:lang w:val="en-GB" w:eastAsia="en-US"/>
        </w:rPr>
        <w:t>a TEI-XML file</w:t>
      </w:r>
      <w:r>
        <w:rPr>
          <w:rFonts w:cs="Calibri" w:ascii="Calibri" w:hAnsi="Calibri"/>
          <w:sz w:val="22"/>
          <w:lang w:val="en-GB"/>
        </w:rPr>
        <w:t xml:space="preserve"> </w:t>
      </w:r>
      <w:r>
        <w:rPr>
          <w:rFonts w:eastAsia="Calibri" w:cs="Calibri" w:ascii="Calibri" w:hAnsi="Calibri"/>
          <w:sz w:val="22"/>
          <w:lang w:val="en-GB" w:eastAsia="en-US"/>
        </w:rPr>
        <w:t xml:space="preserve">into </w:t>
      </w:r>
      <w:r>
        <w:rPr>
          <w:rFonts w:cs="Calibri" w:ascii="Calibri" w:hAnsi="Calibri"/>
          <w:sz w:val="22"/>
          <w:lang w:val="en-GB"/>
        </w:rPr>
        <w:t xml:space="preserve">a </w:t>
      </w:r>
      <w:r>
        <w:rPr>
          <w:rFonts w:eastAsia="Calibri" w:cs="Calibri" w:ascii="Calibri" w:hAnsi="Calibri"/>
          <w:sz w:val="22"/>
          <w:lang w:val="en-GB" w:eastAsia="en-US"/>
        </w:rPr>
        <w:t>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document with the help of the XSLT, which will then be complied into a PDF file. </w:t>
      </w:r>
      <w:r>
        <w:rPr>
          <w:lang w:val="en-GB"/>
        </w:rPr>
        <w:t>T</w:t>
      </w:r>
      <w:r>
        <w:rPr>
          <w:rFonts w:eastAsia="Calibri" w:cs="Calibri" w:ascii="Calibri" w:hAnsi="Calibri"/>
          <w:sz w:val="22"/>
          <w:lang w:val="en-GB" w:eastAsia="en-US"/>
        </w:rPr>
        <w:t>he L</w:t>
      </w:r>
      <w:r>
        <w:rPr>
          <w:rFonts w:eastAsia="Calibri" w:cs="Calibri" w:ascii="Calibri" w:hAnsi="Calibri"/>
          <w:sz w:val="16"/>
          <w:szCs w:val="16"/>
          <w:lang w:val="en-GB" w:eastAsia="en-US"/>
        </w:rPr>
        <w:t>A</w:t>
      </w:r>
      <w:r>
        <w:rPr>
          <w:rFonts w:eastAsia="Calibri" w:cs="Calibri" w:ascii="Calibri" w:hAnsi="Calibri"/>
          <w:sz w:val="22"/>
          <w:lang w:val="en-GB" w:eastAsia="en-US"/>
        </w:rPr>
        <w:t xml:space="preserve">TEX file will reflect the layout of the </w:t>
      </w:r>
      <w:r>
        <w:rPr>
          <w:rFonts w:eastAsia="Calibri" w:cs="Calibri" w:ascii="Calibri" w:hAnsi="Calibri"/>
          <w:i/>
          <w:sz w:val="22"/>
          <w:lang w:val="en-GB" w:eastAsia="en-US"/>
        </w:rPr>
        <w:t>AW</w:t>
      </w:r>
      <w:r>
        <w:rPr>
          <w:rFonts w:eastAsia="Calibri" w:cs="Calibri" w:ascii="Calibri" w:hAnsi="Calibri"/>
          <w:sz w:val="22"/>
          <w:lang w:val="en-GB" w:eastAsia="en-US"/>
        </w:rPr>
        <w:t xml:space="preserve">. </w:t>
      </w:r>
    </w:p>
    <w:p>
      <w:pPr>
        <w:pStyle w:val="Normal"/>
        <w:spacing w:lineRule="auto" w:line="276"/>
        <w:ind w:firstLine="360"/>
        <w:rPr>
          <w:rFonts w:ascii="Calibri" w:hAnsi="Calibri" w:cs="Calibri"/>
          <w:color w:val="000000"/>
          <w:sz w:val="22"/>
          <w:lang w:val="en-GB"/>
        </w:rPr>
      </w:pPr>
      <w:r>
        <w:rPr>
          <w:rFonts w:cs="Calibri" w:ascii="Calibri" w:hAnsi="Calibri"/>
          <w:color w:val="000000"/>
          <w:sz w:val="22"/>
          <w:lang w:val="en-GB"/>
        </w:rPr>
      </w:r>
    </w:p>
    <w:p>
      <w:pPr>
        <w:pStyle w:val="Normal"/>
        <w:spacing w:lineRule="auto" w:line="240"/>
        <w:ind w:hanging="0"/>
        <w:jc w:val="left"/>
        <w:rPr>
          <w:rFonts w:ascii="Calibri" w:hAnsi="Calibri" w:eastAsia="Calibri" w:cs="Calibri"/>
          <w:b/>
          <w:sz w:val="22"/>
          <w:lang w:val="en-GB"/>
        </w:rPr>
      </w:pPr>
      <w:r>
        <w:rPr>
          <w:rFonts w:eastAsia="Calibri" w:cs="Calibri" w:ascii="Calibri" w:hAnsi="Calibri"/>
          <w:b/>
          <w:sz w:val="22"/>
          <w:lang w:val="en-GB"/>
        </w:rPr>
      </w:r>
      <w:r>
        <w:br w:type="page"/>
      </w:r>
    </w:p>
    <w:p>
      <w:pPr>
        <w:pStyle w:val="Titel5"/>
        <w:keepNext w:val="false"/>
        <w:widowControl w:val="false"/>
        <w:spacing w:lineRule="auto" w:line="276" w:before="0" w:after="0"/>
        <w:rPr>
          <w:lang w:val="en-GB"/>
        </w:rPr>
      </w:pPr>
      <w:r>
        <w:rPr>
          <w:rFonts w:cs="Calibri"/>
          <w:b/>
          <w:i w:val="false"/>
          <w:lang w:val="en-GB"/>
        </w:rPr>
        <w:t>8. Work plan</w:t>
      </w:r>
    </w:p>
    <w:tbl>
      <w:tblPr>
        <w:tblStyle w:val="Tabellenraster"/>
        <w:tblW w:w="903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60"/>
        <w:gridCol w:w="6378"/>
      </w:tblGrid>
      <w:tr>
        <w:trPr/>
        <w:tc>
          <w:tcPr>
            <w:tcW w:w="9038" w:type="dxa"/>
            <w:gridSpan w:val="2"/>
            <w:tcBorders/>
            <w:shd w:color="auto" w:fill="FFC000" w:val="clear"/>
          </w:tcPr>
          <w:p>
            <w:pPr>
              <w:pStyle w:val="Normal"/>
              <w:widowControl/>
              <w:spacing w:lineRule="auto" w:line="240" w:before="0" w:after="0"/>
              <w:ind w:hanging="0"/>
              <w:jc w:val="center"/>
              <w:rPr>
                <w:lang w:val="en-GB"/>
              </w:rPr>
            </w:pPr>
            <w:r>
              <w:rPr>
                <w:rFonts w:cs="Calibri" w:ascii="Calibri" w:hAnsi="Calibri" w:asciiTheme="minorHAnsi" w:hAnsiTheme="minorHAnsi"/>
                <w:b/>
                <w:kern w:val="0"/>
                <w:szCs w:val="20"/>
                <w:lang w:val="en-GB" w:eastAsia="de-AT" w:bidi="ar-SA"/>
              </w:rPr>
              <w:t>Division of Responsibilities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(Panteghini)</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w:t>
            </w:r>
            <w:r>
              <w:rPr>
                <w:rFonts w:cs="Calibri" w:ascii="Calibri" w:hAnsi="Calibri"/>
                <w:i/>
                <w:kern w:val="0"/>
                <w:szCs w:val="20"/>
                <w:lang w:val="en-GB" w:bidi="ar-SA"/>
              </w:rPr>
              <w:t>codices varii</w:t>
            </w:r>
            <w:r>
              <w:rPr>
                <w:rFonts w:ascii="Calibri" w:hAnsi="Calibri" w:asciiTheme="minorHAnsi" w:hAnsiTheme="minorHAnsi"/>
                <w:kern w:val="0"/>
                <w:szCs w:val="20"/>
                <w:lang w:val="en-GB" w:bidi="ar-SA"/>
              </w:rPr>
              <w:t xml:space="preserve">, Typus I, XIV, XVI, XIX, small eclogues of the </w:t>
            </w:r>
            <w:r>
              <w:rPr>
                <w:rFonts w:ascii="Calibri" w:hAnsi="Calibri" w:asciiTheme="minorHAnsi" w:hAnsiTheme="minorHAnsi"/>
                <w:i/>
                <w:kern w:val="0"/>
                <w:szCs w:val="20"/>
                <w:lang w:val="en-GB" w:bidi="ar-SA"/>
              </w:rPr>
              <w:t>ExpPs</w:t>
            </w:r>
            <w:r>
              <w:rPr>
                <w:rFonts w:ascii="Calibri" w:hAnsi="Calibri" w:asciiTheme="minorHAnsi" w:hAnsiTheme="minorHAnsi"/>
                <w:kern w:val="0"/>
                <w:szCs w:val="20"/>
                <w:lang w:val="en-GB" w:bidi="ar-SA"/>
              </w:rPr>
              <w:t>); proof reading collations of the transcribed materials of Position 2 (to avoid transcription errors); decisions regarding the critical text, creation of the edition in book form; planning of two symposia</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2</w:t>
            </w:r>
          </w:p>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(doctoral position)</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Transcriptions (Type III, IV, XV); proof reading collations of materials transcribed by Position 1; planning of two symposia; coordinating Berlin visits; archiving project documentation</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1 and 2</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 xml:space="preserve">German translation; development of the </w:t>
            </w:r>
            <w:r>
              <w:rPr>
                <w:rFonts w:ascii="Calibri" w:hAnsi="Calibri" w:asciiTheme="minorHAnsi" w:hAnsiTheme="minorHAnsi"/>
                <w:i/>
                <w:kern w:val="0"/>
                <w:szCs w:val="20"/>
                <w:lang w:val="en-GB" w:bidi="ar-SA"/>
              </w:rPr>
              <w:t>Apparatus fontium / similium</w:t>
            </w:r>
            <w:r>
              <w:rPr>
                <w:rFonts w:ascii="Calibri" w:hAnsi="Calibri" w:asciiTheme="minorHAnsi" w:hAnsiTheme="minorHAnsi"/>
                <w:kern w:val="0"/>
                <w:szCs w:val="20"/>
                <w:lang w:val="en-GB" w:bidi="ar-SA"/>
              </w:rPr>
              <w:t>, comparison of the oeuvre of Athanasius</w:t>
            </w:r>
          </w:p>
        </w:tc>
      </w:tr>
      <w:tr>
        <w:trPr/>
        <w:tc>
          <w:tcPr>
            <w:tcW w:w="2660"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Position 3</w:t>
            </w:r>
          </w:p>
        </w:tc>
        <w:tc>
          <w:tcPr>
            <w:tcW w:w="6378" w:type="dxa"/>
            <w:tcBorders/>
          </w:tcPr>
          <w:p>
            <w:pPr>
              <w:pStyle w:val="Normal"/>
              <w:widowControl/>
              <w:spacing w:lineRule="auto" w:line="240" w:before="0" w:after="0"/>
              <w:ind w:hanging="0"/>
              <w:rPr>
                <w:lang w:val="en-GB"/>
              </w:rPr>
            </w:pPr>
            <w:r>
              <w:rPr>
                <w:rFonts w:ascii="Calibri" w:hAnsi="Calibri" w:asciiTheme="minorHAnsi" w:hAnsiTheme="minorHAnsi"/>
                <w:kern w:val="0"/>
                <w:szCs w:val="20"/>
                <w:lang w:val="en-GB" w:bidi="ar-SA"/>
              </w:rPr>
              <w:t>Developing and maintaining the online-edition user interface</w:t>
            </w:r>
          </w:p>
        </w:tc>
      </w:tr>
    </w:tbl>
    <w:p>
      <w:pPr>
        <w:pStyle w:val="Normal"/>
        <w:spacing w:lineRule="auto" w:line="240"/>
        <w:ind w:hanging="0"/>
        <w:rPr>
          <w:rFonts w:ascii="Calibri" w:hAnsi="Calibri" w:asciiTheme="minorHAnsi" w:hAnsiTheme="minorHAnsi"/>
          <w:sz w:val="22"/>
          <w:lang w:val="en-GB"/>
        </w:rPr>
      </w:pPr>
      <w:r>
        <w:rPr>
          <w:rFonts w:asciiTheme="minorHAnsi" w:hAnsiTheme="minorHAnsi" w:ascii="Calibri" w:hAnsi="Calibri"/>
          <w:sz w:val="22"/>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491"/>
        <w:gridCol w:w="4043"/>
        <w:gridCol w:w="3969"/>
        <w:gridCol w:w="47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1 (2020): Ps 1</w:t>
            </w:r>
            <w:r>
              <w:rPr>
                <w:rFonts w:cs="Calibri" w:ascii="Calibri" w:hAnsi="Calibri"/>
                <w:b/>
                <w:i/>
                <w:sz w:val="22"/>
                <w:lang w:val="en-GB"/>
              </w:rPr>
              <w:t>–</w:t>
            </w:r>
            <w:r>
              <w:rPr>
                <w:rFonts w:cs="Calibri" w:ascii="Calibri" w:hAnsi="Calibri" w:asciiTheme="minorHAnsi" w:hAnsiTheme="minorHAnsi"/>
                <w:b/>
                <w:szCs w:val="20"/>
                <w:lang w:val="en-GB" w:eastAsia="de-AT"/>
              </w:rPr>
              <w:t>10</w:t>
            </w:r>
          </w:p>
        </w:tc>
      </w:tr>
      <w:tr>
        <w:trPr/>
        <w:tc>
          <w:tcPr>
            <w:tcW w:w="491"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47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Conceptualizing the online edition (user interface)</w:t>
              <w:br/>
              <w:t>Specification of functions</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491"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wtih  Uta Heil</w:t>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p>
            <w:pPr>
              <w:pStyle w:val="Normal"/>
              <w:spacing w:lineRule="auto" w:line="240"/>
              <w:ind w:hanging="0"/>
              <w:rPr>
                <w:lang w:val="en-GB"/>
              </w:rPr>
            </w:pPr>
            <w:r>
              <w:rPr>
                <w:rFonts w:cs="Calibri" w:ascii="Calibri" w:hAnsi="Calibri" w:asciiTheme="minorHAnsi" w:hAnsiTheme="minorHAnsi"/>
                <w:szCs w:val="20"/>
                <w:lang w:val="en-GB" w:eastAsia="de-AT"/>
              </w:rPr>
              <w:t>Defining of data management plans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Gathering of digitalized manuscripts; legal clarification (whether facsimiles may be published as part of the online edition)</w:t>
            </w:r>
          </w:p>
        </w:tc>
        <w:tc>
          <w:tcPr>
            <w:tcW w:w="47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Defining of project-specific TEI customizations (ODD) for the individual manuscripts, as well as for the critical edition. Establishment of editorial tools (oXygen XML Editor)</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Transcription</w:t>
            </w:r>
            <w:r>
              <w:rPr>
                <w:rFonts w:cs="Calibri" w:ascii="Calibri" w:hAnsi="Calibri" w:asciiTheme="minorHAnsi" w:hAnsiTheme="minorHAnsi"/>
                <w:szCs w:val="20"/>
                <w:lang w:val="en-GB" w:eastAsia="de-AT"/>
              </w:rPr>
              <w:t xml:space="preserve"> and TEI coding of the foundational manuscripts for </w:t>
            </w:r>
            <w:r>
              <w:rPr>
                <w:rFonts w:cs="Calibri" w:ascii="Calibri" w:hAnsi="Calibri" w:asciiTheme="minorHAnsi" w:hAnsiTheme="minorHAnsi"/>
                <w:b/>
                <w:szCs w:val="20"/>
                <w:lang w:val="en-GB" w:eastAsia="de-AT"/>
              </w:rPr>
              <w:t>Psalms 1</w:t>
            </w:r>
            <w:r>
              <w:rPr>
                <w:rFonts w:cs="Calibri" w:ascii="Calibri" w:hAnsi="Calibri"/>
                <w:b/>
                <w:i/>
                <w:sz w:val="22"/>
                <w:lang w:val="en-GB"/>
              </w:rPr>
              <w:t>–</w:t>
            </w:r>
            <w:r>
              <w:rPr>
                <w:rFonts w:cs="Calibri" w:ascii="Calibri" w:hAnsi="Calibri" w:asciiTheme="minorHAnsi" w:hAnsiTheme="minorHAnsi"/>
                <w:b/>
                <w:szCs w:val="20"/>
                <w:lang w:val="en-GB" w:eastAsia="de-AT"/>
              </w:rPr>
              <w:t>10</w:t>
            </w:r>
            <w:r>
              <w:rPr>
                <w:rFonts w:cs="Calibri" w:ascii="Calibri" w:hAnsi="Calibri" w:asciiTheme="minorHAnsi" w:hAnsiTheme="minorHAnsi"/>
                <w:szCs w:val="20"/>
                <w:lang w:val="en-GB" w:eastAsia="de-AT"/>
              </w:rPr>
              <w:t>, building upon Vat. gr. 754 (see 3.; 7.); proof reading collations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Position 1 and 2 – training in XML, TEI, oXygen, integrated versioning system</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Beginning of text comparison and establishing versions of catenae types</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an APIS</w:t>
            </w:r>
            <w:r>
              <w:rPr>
                <w:rStyle w:val="FootnoteReference"/>
                <w:rFonts w:cs="Calibri" w:ascii="Calibri" w:hAnsi="Calibri" w:asciiTheme="minorHAnsi" w:hAnsiTheme="minorHAnsi"/>
                <w:szCs w:val="20"/>
                <w:lang w:val="en-GB" w:eastAsia="de-AT"/>
              </w:rPr>
              <w:footnoteReference w:id="25"/>
            </w:r>
            <w:r>
              <w:rPr>
                <w:rFonts w:cs="Calibri" w:ascii="Calibri" w:hAnsi="Calibri" w:asciiTheme="minorHAnsi" w:hAnsiTheme="minorHAnsi"/>
                <w:szCs w:val="20"/>
                <w:lang w:val="en-GB" w:eastAsia="de-AT"/>
              </w:rPr>
              <w:t xml:space="preserve"> standard for management of the index (persons, places, works, etc.)</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8012"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Establishment of the collation workflow; creation of a first prototype of the user interface</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Creation of the </w:t>
            </w:r>
            <w:r>
              <w:rPr>
                <w:rFonts w:cs="Calibri" w:ascii="Calibri" w:hAnsi="Calibri" w:asciiTheme="minorHAnsi" w:hAnsiTheme="minorHAnsi"/>
                <w:i/>
                <w:szCs w:val="20"/>
                <w:lang w:val="en-GB" w:eastAsia="de-AT"/>
              </w:rPr>
              <w:t>apparatus fontium</w:t>
            </w:r>
            <w:r>
              <w:rPr>
                <w:rFonts w:cs="Calibri" w:ascii="Calibri" w:hAnsi="Calibri" w:asciiTheme="minorHAnsi" w:hAnsiTheme="minorHAnsi"/>
                <w:szCs w:val="20"/>
                <w:lang w:val="en-GB" w:eastAsia="de-AT"/>
              </w:rPr>
              <w:t xml:space="preserve"> (biblical references, Eusebius; verification of dependence), analysis of the selections within the sources (Ps 1–10); see 5.; 6.3</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szCs w:val="20"/>
                <w:lang w:val="en-GB" w:eastAsia="de-AT"/>
              </w:rPr>
              <w:t>Advance publication of the manuscript transcriptions and of their descriptions</w:t>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Preparation of the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(reception history, comparison with the oeuvre of Athanasius, see 6.4–5) for Ps 1–10</w:t>
            </w:r>
          </w:p>
        </w:tc>
        <w:tc>
          <w:tcPr>
            <w:tcW w:w="47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4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40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b/>
                <w:szCs w:val="20"/>
                <w:lang w:val="en-GB" w:eastAsia="de-AT"/>
              </w:rPr>
            </w:pPr>
            <w:r>
              <w:rPr>
                <w:rFonts w:cs="Calibri" w:ascii="Calibri" w:hAnsi="Calibri"/>
                <w:b/>
                <w:szCs w:val="20"/>
                <w:lang w:val="en-GB" w:eastAsia="de-AT"/>
              </w:rPr>
            </w:r>
          </w:p>
        </w:tc>
        <w:tc>
          <w:tcPr>
            <w:tcW w:w="39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Preparation of a critical edition, German translation (Ps 1–10)</w:t>
            </w:r>
          </w:p>
        </w:tc>
        <w:tc>
          <w:tcPr>
            <w:tcW w:w="474" w:type="dxa"/>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Normal"/>
              <w:spacing w:lineRule="auto" w:line="276" w:before="120" w:after="0"/>
              <w:ind w:hanging="0"/>
              <w:jc w:val="center"/>
              <w:rPr>
                <w:lang w:val="en-GB"/>
              </w:rPr>
            </w:pPr>
            <w:r>
              <w:rPr>
                <w:rFonts w:cs="Calibri" w:ascii="Calibri" w:hAnsi="Calibri" w:asciiTheme="minorHAnsi" w:hAnsiTheme="minorHAnsi"/>
                <w:szCs w:val="20"/>
                <w:lang w:val="en-GB" w:eastAsia="de-AT"/>
              </w:rPr>
              <w:t xml:space="preserve">Two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2020)</w:t>
            </w:r>
          </w:p>
        </w:tc>
      </w:tr>
    </w:tbl>
    <w:p>
      <w:pPr>
        <w:pStyle w:val="Normal"/>
        <w:spacing w:lineRule="auto" w:line="276" w:before="120" w:after="0"/>
        <w:ind w:hanging="0"/>
        <w:rPr>
          <w:rFonts w:ascii="Calibri" w:hAnsi="Calibri" w:cs="Calibri" w:asciiTheme="minorHAnsi" w:hAnsiTheme="minorHAnsi"/>
          <w:lang w:val="en-GB"/>
        </w:rPr>
      </w:pPr>
      <w:r>
        <w:rPr>
          <w:rFonts w:cs="Calibri" w:ascii="Calibri" w:hAnsi="Calibri"/>
          <w:lang w:val="en-GB"/>
        </w:rPr>
      </w:r>
    </w:p>
    <w:p>
      <w:pPr>
        <w:pStyle w:val="Normal"/>
        <w:spacing w:lineRule="auto" w:line="240"/>
        <w:ind w:hanging="0"/>
        <w:jc w:val="left"/>
        <w:rPr>
          <w:rFonts w:ascii="Calibri" w:hAnsi="Calibri" w:cs="Calibri" w:asciiTheme="minorHAnsi" w:hAnsiTheme="minorHAnsi"/>
          <w:lang w:val="en-GB"/>
        </w:rPr>
      </w:pPr>
      <w:r>
        <w:rPr>
          <w:rFonts w:cs="Calibri" w:ascii="Calibri" w:hAnsi="Calibri"/>
          <w:lang w:val="en-GB"/>
        </w:rPr>
      </w:r>
      <w:r>
        <w:br w:type="page"/>
      </w:r>
    </w:p>
    <w:tbl>
      <w:tblPr>
        <w:tblW w:w="9019"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4"/>
        <w:gridCol w:w="3817"/>
        <w:gridCol w:w="3824"/>
        <w:gridCol w:w="653"/>
      </w:tblGrid>
      <w:tr>
        <w:trPr/>
        <w:tc>
          <w:tcPr>
            <w:tcW w:w="9018"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pageBreakBefore/>
              <w:spacing w:lineRule="auto" w:line="240" w:before="0" w:after="0"/>
              <w:ind w:hanging="0"/>
              <w:jc w:val="center"/>
              <w:rPr>
                <w:lang w:val="en-GB"/>
              </w:rPr>
            </w:pPr>
            <w:r>
              <w:rPr>
                <w:rFonts w:cs="Calibri" w:ascii="Calibri" w:hAnsi="Calibri" w:asciiTheme="minorHAnsi" w:hAnsiTheme="minorHAnsi"/>
                <w:b/>
                <w:szCs w:val="20"/>
                <w:lang w:val="en-GB" w:eastAsia="de-AT"/>
              </w:rPr>
              <w:t>Year 2 (2021): Ps 11–20</w:t>
            </w:r>
          </w:p>
        </w:tc>
      </w:tr>
      <w:tr>
        <w:trPr/>
        <w:tc>
          <w:tcPr>
            <w:tcW w:w="72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53"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 with</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Uta Heil</w:t>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Evaluation of the advance publication and incorporation of adaptations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BodyText"/>
              <w:spacing w:lineRule="auto" w:line="240" w:before="0" w:after="0"/>
              <w:ind w:hanging="0"/>
              <w:rPr>
                <w:lang w:val="en-GB"/>
              </w:rPr>
            </w:pPr>
            <w:r>
              <w:rPr>
                <w:rFonts w:eastAsia="Calibri" w:cs="Calibri" w:ascii="Calibri" w:hAnsi="Calibri" w:asciiTheme="minorHAnsi" w:hAnsiTheme="minorHAnsi"/>
                <w:szCs w:val="20"/>
                <w:lang w:val="en-GB"/>
              </w:rPr>
              <w:t xml:space="preserve">Work contracts for the indexing of the Arabic and Georgian translation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catena-type view (color-coding)</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szCs w:val="20"/>
                <w:lang w:val="en-GB" w:eastAsia="de-AT"/>
              </w:rPr>
              <w:t>Continuation of transcriptions for a further 20 Psalms, securing collations</w:t>
            </w:r>
            <w:r>
              <w:rPr>
                <w:rFonts w:ascii="Calibri" w:hAnsi="Calibri" w:asciiTheme="minorHAnsi" w:hAnsiTheme="minorHAnsi"/>
                <w:szCs w:val="20"/>
                <w:lang w:val="en-GB"/>
              </w:rPr>
              <w:t xml:space="preserve"> </w:t>
            </w:r>
            <w:r>
              <w:rPr>
                <w:rFonts w:ascii="Calibri" w:hAnsi="Calibri" w:asciiTheme="minorHAnsi" w:hAnsiTheme="minorHAnsi"/>
                <w:szCs w:val="20"/>
                <w:lang w:val="en-GB" w:eastAsia="de-AT"/>
              </w:rPr>
              <w:t>(</w:t>
            </w:r>
            <w:r>
              <w:rPr>
                <w:rFonts w:ascii="Calibri" w:hAnsi="Calibri" w:asciiTheme="minorHAnsi" w:hAnsiTheme="minorHAnsi"/>
                <w:b/>
                <w:szCs w:val="20"/>
                <w:lang w:val="en-GB" w:eastAsia="de-AT"/>
              </w:rPr>
              <w:t>Ps 11–20</w:t>
            </w:r>
            <w:r>
              <w:rPr>
                <w:rFonts w:ascii="Calibri" w:hAnsi="Calibri" w:asciiTheme="minorHAnsi" w:hAnsiTheme="minorHAnsi"/>
                <w:szCs w:val="20"/>
                <w:lang w:val="en-GB" w:eastAsia="de-AT"/>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the edition view, using data from Ps 1–10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Advance publication of the critical online edition for Ps 1</w:t>
            </w:r>
            <w:r>
              <w:rPr>
                <w:rFonts w:ascii="Calibri" w:hAnsi="Calibri" w:asciiTheme="minorHAnsi" w:hAnsiTheme="minorHAnsi"/>
                <w:b/>
                <w:szCs w:val="20"/>
                <w:lang w:val="en-GB" w:eastAsia="de-AT"/>
              </w:rPr>
              <w:t>–</w:t>
            </w:r>
            <w:r>
              <w:rPr>
                <w:rFonts w:cs="Calibri" w:ascii="Calibri" w:hAnsi="Calibri" w:asciiTheme="minorHAnsi" w:hAnsiTheme="minorHAnsi"/>
                <w:b/>
                <w:bCs/>
                <w:szCs w:val="20"/>
                <w:lang w:val="en-GB" w:eastAsia="de-AT"/>
              </w:rPr>
              <w:t>10</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rFonts w:ascii="Calibri" w:hAnsi="Calibri" w:eastAsia="Calibri" w:cs="Calibri" w:asciiTheme="minorHAnsi" w:hAnsiTheme="minorHAnsi"/>
                <w:szCs w:val="20"/>
                <w:lang w:val="en-GB"/>
              </w:rPr>
            </w:pPr>
            <w:r>
              <w:rPr>
                <w:rFonts w:eastAsia="Calibri" w:cs="Calibri" w:ascii="Calibri" w:hAnsi="Calibri"/>
                <w:szCs w:val="20"/>
                <w:lang w:val="en-GB"/>
              </w:rPr>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1"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Evaluation and adaptation of the critical text view</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Continuation of the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apparatus similium</w:t>
            </w:r>
            <w:r>
              <w:rPr>
                <w:rFonts w:cs="Calibri" w:ascii="Calibri" w:hAnsi="Calibri" w:asciiTheme="minorHAnsi" w:hAnsiTheme="minorHAnsi"/>
                <w:szCs w:val="20"/>
                <w:lang w:val="en-GB" w:eastAsia="de-AT"/>
              </w:rPr>
              <w:t xml:space="preserve"> (Ps 11–20), see Year 1</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678" w:hRule="atLeast"/>
        </w:trPr>
        <w:tc>
          <w:tcPr>
            <w:tcW w:w="7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1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Continuation of the application for search functions</w:t>
            </w:r>
          </w:p>
        </w:tc>
        <w:tc>
          <w:tcPr>
            <w:tcW w:w="382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Preparation of a critical edition; German translation; work contracts for the indexing of the Syriac version (see </w:t>
            </w:r>
            <w:r>
              <w:rPr>
                <w:rFonts w:cs="Calibri" w:ascii="Calibri" w:hAnsi="Calibri" w:asciiTheme="minorHAnsi" w:hAnsiTheme="minorHAnsi"/>
                <w:szCs w:val="20"/>
                <w:lang w:val="en-GB" w:eastAsia="de-AT"/>
              </w:rPr>
              <w:t>4</w:t>
            </w:r>
            <w:r>
              <w:rPr>
                <w:rFonts w:eastAsia="Calibri" w:cs="Calibri" w:ascii="Calibri" w:hAnsi="Calibri" w:asciiTheme="minorHAnsi" w:hAnsiTheme="minorHAnsi"/>
                <w:szCs w:val="20"/>
                <w:lang w:val="en-GB"/>
              </w:rPr>
              <w:t>.)</w:t>
            </w:r>
          </w:p>
        </w:tc>
        <w:tc>
          <w:tcPr>
            <w:tcW w:w="653"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80" w:hRule="atLeast"/>
        </w:trPr>
        <w:tc>
          <w:tcPr>
            <w:tcW w:w="9018"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Presentation of the results at an international </w:t>
            </w:r>
            <w:r>
              <w:rPr>
                <w:rFonts w:eastAsia="Calibri" w:cs="Calibri" w:ascii="Calibri" w:hAnsi="Calibri" w:asciiTheme="minorHAnsi" w:hAnsiTheme="minorHAnsi"/>
                <w:b/>
                <w:szCs w:val="20"/>
                <w:lang w:val="en-GB"/>
              </w:rPr>
              <w:t>symposium</w:t>
            </w:r>
            <w:r>
              <w:rPr>
                <w:rFonts w:eastAsia="Calibri" w:cs="Calibri" w:ascii="Calibri" w:hAnsi="Calibri" w:asciiTheme="minorHAnsi" w:hAnsiTheme="minorHAnsi"/>
                <w:szCs w:val="20"/>
                <w:lang w:val="en-GB"/>
              </w:rPr>
              <w:t xml:space="preserve"> on the transmission of patristic commentaries through the catenae, held in Vienna in October 2021 (Vienna/Berlin with four guest researchers)</w:t>
            </w:r>
          </w:p>
          <w:p>
            <w:pPr>
              <w:pStyle w:val="ListParagraph"/>
              <w:spacing w:lineRule="auto" w:line="240" w:before="120" w:after="0"/>
              <w:ind w:hanging="0" w:left="0"/>
              <w:contextualSpacing/>
              <w:jc w:val="left"/>
              <w:rPr>
                <w:lang w:val="en-GB"/>
              </w:rPr>
            </w:pPr>
            <w:r>
              <w:rPr>
                <w:rFonts w:eastAsia="Calibri" w:cs="Calibri" w:ascii="Calibri" w:hAnsi="Calibri" w:asciiTheme="minorHAnsi" w:hAnsiTheme="minorHAnsi"/>
                <w:szCs w:val="20"/>
                <w:lang w:val="en-GB"/>
              </w:rPr>
              <w:t xml:space="preserve">One </w:t>
            </w:r>
            <w:r>
              <w:rPr>
                <w:rFonts w:eastAsia="Calibri" w:cs="Calibri" w:ascii="Calibri" w:hAnsi="Calibri" w:asciiTheme="minorHAnsi" w:hAnsiTheme="minorHAnsi"/>
                <w:b/>
                <w:szCs w:val="20"/>
                <w:lang w:val="en-GB"/>
              </w:rPr>
              <w:t>Berlin visit</w:t>
            </w:r>
            <w:r>
              <w:rPr>
                <w:rFonts w:eastAsia="Calibri" w:cs="Calibri" w:ascii="Calibri" w:hAnsi="Calibri" w:asciiTheme="minorHAnsi" w:hAnsiTheme="minorHAnsi"/>
                <w:szCs w:val="20"/>
                <w:lang w:val="en-GB"/>
              </w:rPr>
              <w:t xml:space="preserve"> for academic exchange (May 2021)</w:t>
            </w:r>
          </w:p>
        </w:tc>
      </w:tr>
    </w:tbl>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p>
      <w:pPr>
        <w:pStyle w:val="ListParagraph"/>
        <w:spacing w:lineRule="auto" w:line="276" w:before="120" w:after="0"/>
        <w:ind w:hanging="0" w:left="1004"/>
        <w:contextualSpacing/>
        <w:rPr>
          <w:rFonts w:ascii="Calibri" w:hAnsi="Calibri" w:cs="Calibri" w:asciiTheme="minorHAnsi" w:hAnsiTheme="minorHAnsi"/>
          <w:b/>
          <w:lang w:val="en-GB"/>
        </w:rPr>
      </w:pPr>
      <w:r>
        <w:rPr>
          <w:rFonts w:cs="Calibri" w:ascii="Calibri" w:hAnsi="Calibri"/>
          <w:b/>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722"/>
        <w:gridCol w:w="3889"/>
        <w:gridCol w:w="3758"/>
        <w:gridCol w:w="608"/>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3 (2022): Ps 21</w:t>
            </w:r>
            <w:r>
              <w:rPr>
                <w:rFonts w:eastAsia="Calibri" w:cs="Calibri" w:ascii="Calibri" w:hAnsi="Calibri" w:asciiTheme="minorHAnsi" w:hAnsiTheme="minorHAnsi"/>
                <w:b/>
                <w:szCs w:val="20"/>
                <w:lang w:val="en-GB"/>
              </w:rPr>
              <w:t>–</w:t>
            </w:r>
            <w:r>
              <w:rPr>
                <w:rFonts w:cs="Calibri" w:ascii="Calibri" w:hAnsi="Calibri" w:asciiTheme="minorHAnsi" w:hAnsiTheme="minorHAnsi"/>
                <w:b/>
                <w:szCs w:val="20"/>
                <w:lang w:val="en-GB" w:eastAsia="de-AT"/>
              </w:rPr>
              <w:t>35</w:t>
            </w:r>
          </w:p>
        </w:tc>
      </w:tr>
      <w:tr>
        <w:trPr/>
        <w:tc>
          <w:tcPr>
            <w:tcW w:w="722"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w:t>
            </w:r>
            <w:r>
              <w:rPr>
                <w:rFonts w:eastAsia="Calibri" w:cs="Calibri" w:ascii="Calibri" w:hAnsi="Calibri" w:asciiTheme="minorHAnsi" w:hAnsiTheme="minorHAnsi"/>
                <w:szCs w:val="20"/>
                <w:lang w:val="en-GB"/>
              </w:rPr>
              <w:t>–</w:t>
            </w:r>
            <w:r>
              <w:rPr>
                <w:rFonts w:cs="Calibri" w:ascii="Calibri" w:hAnsi="Calibri" w:asciiTheme="minorHAnsi" w:hAnsiTheme="minorHAnsi"/>
                <w:szCs w:val="20"/>
                <w:lang w:val="en-GB" w:eastAsia="de-AT"/>
              </w:rPr>
              <w:t>6</w:t>
            </w:r>
          </w:p>
        </w:tc>
        <w:tc>
          <w:tcPr>
            <w:tcW w:w="608"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722"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in cooperation</w:t>
            </w:r>
          </w:p>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with Uta Heil</w:t>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Development of graph visualization (relationships between manuscripts and between manuscripts and types)</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szCs w:val="20"/>
                <w:lang w:val="en-GB" w:eastAsia="de-AT"/>
              </w:rPr>
              <w:t xml:space="preserve">Continuation of transcriptions, securing collations </w:t>
            </w:r>
            <w:r>
              <w:rPr>
                <w:rFonts w:cs="Calibri" w:ascii="Calibri" w:hAnsi="Calibri" w:asciiTheme="minorHAnsi" w:hAnsiTheme="minorHAnsi"/>
                <w:szCs w:val="20"/>
                <w:lang w:val="en-GB" w:eastAsia="de-AT"/>
              </w:rPr>
              <w:t>(</w:t>
            </w:r>
            <w:r>
              <w:rPr>
                <w:rFonts w:cs="Calibri" w:ascii="Calibri" w:hAnsi="Calibri" w:asciiTheme="minorHAnsi" w:hAnsiTheme="minorHAnsi"/>
                <w:b/>
                <w:szCs w:val="20"/>
                <w:lang w:val="en-GB" w:eastAsia="de-AT"/>
              </w:rPr>
              <w:t>Ps 21–35</w:t>
            </w:r>
            <w:r>
              <w:rPr>
                <w:rFonts w:cs="Calibri" w:ascii="Calibri" w:hAnsi="Calibri" w:asciiTheme="minorHAnsi" w:hAnsiTheme="minorHAnsi"/>
                <w:szCs w:val="20"/>
                <w:lang w:val="en-GB" w:eastAsia="de-AT"/>
              </w:rPr>
              <w:t>)</w:t>
            </w:r>
          </w:p>
        </w:tc>
        <w:tc>
          <w:tcPr>
            <w:tcW w:w="608"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in cooperation with Uta Heil</w:t>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11–20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rFonts w:ascii="Calibri" w:hAnsi="Calibri" w:cs="Calibri" w:asciiTheme="minorHAnsi" w:hAnsiTheme="minorHAnsi"/>
                <w:szCs w:val="20"/>
                <w:lang w:val="en-GB" w:eastAsia="de-AT"/>
              </w:rPr>
            </w:pPr>
            <w:r>
              <w:rPr>
                <w:rFonts w:cs="Calibri" w:ascii="Calibri" w:hAnsi="Calibri"/>
                <w:szCs w:val="20"/>
                <w:lang w:val="en-GB" w:eastAsia="de-AT"/>
              </w:rPr>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7647"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Technical concept of the print version</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Continuation of the </w:t>
            </w:r>
            <w:r>
              <w:rPr>
                <w:rFonts w:eastAsia="Calibri" w:cs="Calibri" w:ascii="Calibri" w:hAnsi="Calibri" w:asciiTheme="minorHAnsi" w:hAnsiTheme="minorHAnsi"/>
                <w:i/>
                <w:szCs w:val="20"/>
                <w:lang w:val="en-GB"/>
              </w:rPr>
              <w:t>a</w:t>
            </w:r>
            <w:r>
              <w:rPr>
                <w:rFonts w:cs="Calibri" w:ascii="Calibri" w:hAnsi="Calibri" w:asciiTheme="minorHAnsi" w:hAnsiTheme="minorHAnsi"/>
                <w:i/>
                <w:szCs w:val="20"/>
                <w:lang w:val="en-GB" w:eastAsia="de-AT"/>
              </w:rPr>
              <w:t>pparatus fontiu</w:t>
            </w:r>
            <w:r>
              <w:rPr>
                <w:rFonts w:cs="Calibri" w:ascii="Calibri" w:hAnsi="Calibri" w:asciiTheme="minorHAnsi" w:hAnsiTheme="minorHAnsi"/>
                <w:i/>
                <w:szCs w:val="20"/>
                <w:highlight w:val="yellow"/>
                <w:lang w:val="en-GB" w:eastAsia="de-AT"/>
              </w:rPr>
              <w:t>m /</w:t>
            </w:r>
            <w:r>
              <w:rPr>
                <w:rFonts w:cs="Calibri" w:ascii="Calibri" w:hAnsi="Calibri" w:asciiTheme="minorHAnsi" w:hAnsiTheme="minorHAnsi"/>
                <w:i/>
                <w:szCs w:val="20"/>
                <w:lang w:val="en-GB" w:eastAsia="de-AT"/>
              </w:rPr>
              <w:t xml:space="preserve"> similium</w:t>
            </w:r>
            <w:r>
              <w:rPr>
                <w:rFonts w:cs="Calibri" w:ascii="Calibri" w:hAnsi="Calibri" w:asciiTheme="minorHAnsi" w:hAnsiTheme="minorHAnsi"/>
                <w:szCs w:val="20"/>
                <w:lang w:val="en-GB" w:eastAsia="de-AT"/>
              </w:rPr>
              <w:t xml:space="preserve"> (</w:t>
            </w:r>
            <w:r>
              <w:rPr>
                <w:rFonts w:cs="Calibri" w:ascii="Calibri" w:hAnsi="Calibri" w:asciiTheme="minorHAnsi" w:hAnsiTheme="minorHAnsi"/>
                <w:szCs w:val="20"/>
                <w:highlight w:val="yellow"/>
                <w:lang w:val="en-GB" w:eastAsia="de-AT"/>
              </w:rPr>
              <w:t>Ps 21–35</w:t>
            </w:r>
            <w:r>
              <w:rPr>
                <w:rFonts w:cs="Calibri" w:ascii="Calibri" w:hAnsi="Calibri" w:asciiTheme="minorHAnsi" w:hAnsiTheme="minorHAnsi"/>
                <w:szCs w:val="20"/>
                <w:lang w:val="en-GB" w:eastAsia="de-AT"/>
              </w:rPr>
              <w:t>), see Year 1</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c>
          <w:tcPr>
            <w:tcW w:w="722"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Calibri" w:hAnsi="Calibri" w:asciiTheme="minorHAnsi" w:hAnsiTheme="minorHAnsi"/>
                <w:lang w:val="en-GB"/>
              </w:rPr>
            </w:pPr>
            <w:r>
              <w:rPr>
                <w:rFonts w:asciiTheme="minorHAnsi" w:hAnsiTheme="minorHAnsi" w:ascii="Calibri" w:hAnsi="Calibri"/>
                <w:lang w:val="en-GB"/>
              </w:rPr>
            </w:r>
          </w:p>
        </w:tc>
        <w:tc>
          <w:tcPr>
            <w:tcW w:w="38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ascii="Calibri" w:hAnsi="Calibri" w:asciiTheme="minorHAnsi" w:hAnsiTheme="minorHAnsi"/>
                <w:b/>
                <w:bCs/>
                <w:szCs w:val="20"/>
                <w:lang w:val="en-GB" w:eastAsia="de-AT"/>
              </w:rPr>
              <w:t>Publication of Ps 21–35 online</w:t>
            </w:r>
          </w:p>
        </w:tc>
        <w:tc>
          <w:tcPr>
            <w:tcW w:w="37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Development of a critical textual edition; German translation (Ps 21</w:t>
            </w:r>
            <w:r>
              <w:rPr>
                <w:rFonts w:ascii="Calibri" w:hAnsi="Calibri" w:asciiTheme="minorHAnsi" w:hAnsiTheme="minorHAnsi"/>
                <w:bCs/>
                <w:szCs w:val="20"/>
                <w:lang w:val="en-GB" w:eastAsia="de-AT"/>
              </w:rPr>
              <w:t>–</w:t>
            </w:r>
            <w:r>
              <w:rPr>
                <w:rFonts w:eastAsia="Calibri" w:cs="Calibri" w:ascii="Calibri" w:hAnsi="Calibri" w:asciiTheme="minorHAnsi" w:hAnsiTheme="minorHAnsi"/>
                <w:szCs w:val="20"/>
                <w:lang w:val="en-GB"/>
              </w:rPr>
              <w:t>35); distribution of work contracts for the Coptic fragments (see 4.)</w:t>
            </w:r>
          </w:p>
        </w:tc>
        <w:tc>
          <w:tcPr>
            <w:tcW w:w="608"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rPr>
                <w:rFonts w:ascii="Calibri" w:hAnsi="Calibri" w:asciiTheme="minorHAnsi" w:hAnsiTheme="minorHAnsi"/>
                <w:lang w:val="en-GB"/>
              </w:rPr>
            </w:pPr>
            <w:r>
              <w:rPr>
                <w:rFonts w:asciiTheme="minorHAnsi" w:hAnsiTheme="minorHAnsi" w:ascii="Calibri" w:hAnsi="Calibri"/>
                <w:lang w:val="en-GB"/>
              </w:rPr>
            </w:r>
          </w:p>
        </w:tc>
      </w:tr>
      <w:tr>
        <w:trPr>
          <w:trHeight w:val="473" w:hRule="atLeast"/>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76" w:before="120" w:after="0"/>
              <w:ind w:hanging="0" w:left="170"/>
              <w:contextualSpacing/>
              <w:jc w:val="center"/>
              <w:rPr>
                <w:lang w:val="en-GB"/>
              </w:rPr>
            </w:pPr>
            <w:r>
              <w:rPr>
                <w:rFonts w:cs="Calibri" w:ascii="Calibri" w:hAnsi="Calibri" w:asciiTheme="minorHAnsi" w:hAnsiTheme="minorHAnsi"/>
                <w:szCs w:val="20"/>
                <w:lang w:val="en-GB" w:eastAsia="de-AT"/>
              </w:rPr>
              <w:t xml:space="preserve">Three </w:t>
            </w:r>
            <w:r>
              <w:rPr>
                <w:rFonts w:cs="Calibri" w:ascii="Calibri" w:hAnsi="Calibri" w:asciiTheme="minorHAnsi" w:hAnsiTheme="minorHAnsi"/>
                <w:b/>
                <w:szCs w:val="20"/>
                <w:lang w:val="en-GB" w:eastAsia="de-AT"/>
              </w:rPr>
              <w:t>Berlin visits</w:t>
            </w:r>
            <w:r>
              <w:rPr>
                <w:rFonts w:cs="Calibri" w:ascii="Calibri" w:hAnsi="Calibri" w:asciiTheme="minorHAnsi" w:hAnsiTheme="minorHAnsi"/>
                <w:szCs w:val="20"/>
                <w:lang w:val="en-GB" w:eastAsia="de-AT"/>
              </w:rPr>
              <w:t xml:space="preserve"> for academic exchange (March and October 2022)</w:t>
            </w:r>
          </w:p>
        </w:tc>
      </w:tr>
    </w:tbl>
    <w:p>
      <w:pPr>
        <w:pStyle w:val="Normal"/>
        <w:rPr>
          <w:lang w:val="en-GB"/>
        </w:rPr>
      </w:pPr>
      <w:r>
        <w:rPr>
          <w:lang w:val="en-GB"/>
        </w:rPr>
      </w:r>
    </w:p>
    <w:p>
      <w:pPr>
        <w:pStyle w:val="Normal"/>
        <w:rPr>
          <w:lang w:val="en-GB"/>
        </w:rPr>
      </w:pPr>
      <w:r>
        <w:rPr>
          <w:lang w:val="en-GB"/>
        </w:rPr>
      </w:r>
    </w:p>
    <w:tbl>
      <w:tblPr>
        <w:tblW w:w="8978"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567"/>
        <w:gridCol w:w="3966"/>
        <w:gridCol w:w="3830"/>
        <w:gridCol w:w="614"/>
      </w:tblGrid>
      <w:tr>
        <w:trPr/>
        <w:tc>
          <w:tcPr>
            <w:tcW w:w="8977" w:type="dxa"/>
            <w:gridSpan w:val="4"/>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b/>
                <w:szCs w:val="20"/>
                <w:lang w:val="en-GB" w:eastAsia="de-AT"/>
              </w:rPr>
              <w:t>Year 4 (2023): PS 36</w:t>
            </w:r>
            <w:r>
              <w:rPr>
                <w:rFonts w:ascii="Calibri" w:hAnsi="Calibri" w:asciiTheme="minorHAnsi" w:hAnsiTheme="minorHAnsi"/>
                <w:b/>
                <w:bCs/>
                <w:szCs w:val="20"/>
                <w:lang w:val="en-GB" w:eastAsia="de-AT"/>
              </w:rPr>
              <w:t>–</w:t>
            </w:r>
            <w:r>
              <w:rPr>
                <w:rFonts w:cs="Calibri" w:ascii="Calibri" w:hAnsi="Calibri" w:asciiTheme="minorHAnsi" w:hAnsiTheme="minorHAnsi"/>
                <w:b/>
                <w:szCs w:val="20"/>
                <w:lang w:val="en-GB" w:eastAsia="de-AT"/>
              </w:rPr>
              <w:t>50</w:t>
            </w:r>
          </w:p>
        </w:tc>
      </w:tr>
      <w:tr>
        <w:trPr/>
        <w:tc>
          <w:tcPr>
            <w:tcW w:w="567"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1–6</w:t>
            </w:r>
          </w:p>
        </w:tc>
        <w:tc>
          <w:tcPr>
            <w:tcW w:w="614" w:type="dxa"/>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rFonts w:ascii="Calibri" w:hAnsi="Calibri" w:asciiTheme="minorHAnsi" w:hAnsiTheme="minorHAnsi"/>
                <w:szCs w:val="20"/>
                <w:lang w:val="en-GB" w:eastAsia="de-AT"/>
              </w:rPr>
            </w:pPr>
            <w:r>
              <w:rPr>
                <w:rFonts w:asciiTheme="minorHAnsi" w:hAnsiTheme="minorHAnsi" w:ascii="Calibri" w:hAnsi="Calibri"/>
                <w:szCs w:val="20"/>
                <w:lang w:val="en-GB" w:eastAsia="de-AT"/>
              </w:rPr>
            </w:r>
          </w:p>
        </w:tc>
      </w:tr>
      <w:tr>
        <w:trPr/>
        <w:tc>
          <w:tcPr>
            <w:tcW w:w="567"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btLr"/>
            <w:vAlign w:val="center"/>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3 with Uta Heil</w:t>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Consolidation of functions and web applications (tests, software documentation)</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b/>
                <w:szCs w:val="20"/>
                <w:lang w:val="en-GB"/>
              </w:rPr>
              <w:t>Continuation</w:t>
            </w:r>
            <w:r>
              <w:rPr>
                <w:rFonts w:eastAsia="Calibri" w:cs="Calibri" w:ascii="Calibri" w:hAnsi="Calibri" w:asciiTheme="minorHAnsi" w:hAnsiTheme="minorHAnsi"/>
                <w:szCs w:val="20"/>
                <w:lang w:val="en-GB"/>
              </w:rPr>
              <w:t xml:space="preserve"> of work on the remaining Psalms (</w:t>
            </w:r>
            <w:r>
              <w:rPr>
                <w:rFonts w:eastAsia="Calibri" w:cs="Calibri" w:ascii="Calibri" w:hAnsi="Calibri" w:asciiTheme="minorHAnsi" w:hAnsiTheme="minorHAnsi"/>
                <w:b/>
                <w:szCs w:val="20"/>
                <w:lang w:val="en-GB"/>
              </w:rPr>
              <w:t>Ps 36</w:t>
            </w:r>
            <w:r>
              <w:rPr>
                <w:rFonts w:ascii="Calibri" w:hAnsi="Calibri" w:asciiTheme="minorHAnsi" w:hAnsiTheme="minorHAnsi"/>
                <w:b/>
                <w:bCs/>
                <w:szCs w:val="20"/>
                <w:lang w:val="en-GB" w:eastAsia="de-AT"/>
              </w:rPr>
              <w:t>–</w:t>
            </w:r>
            <w:r>
              <w:rPr>
                <w:rFonts w:eastAsia="Calibri" w:cs="Calibri" w:ascii="Calibri" w:hAnsi="Calibri" w:asciiTheme="minorHAnsi" w:hAnsiTheme="minorHAnsi"/>
                <w:b/>
                <w:szCs w:val="20"/>
                <w:lang w:val="en-GB"/>
              </w:rPr>
              <w:t>50)</w:t>
            </w:r>
          </w:p>
        </w:tc>
        <w:tc>
          <w:tcPr>
            <w:tcW w:w="614" w:type="dxa"/>
            <w:vMerge w:val="restart"/>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ind w:hanging="0" w:left="113" w:right="113"/>
              <w:jc w:val="center"/>
              <w:rPr>
                <w:lang w:val="en-GB"/>
              </w:rPr>
            </w:pPr>
            <w:r>
              <w:rPr>
                <w:rFonts w:cs="Calibri" w:ascii="Calibri" w:hAnsi="Calibri" w:asciiTheme="minorHAnsi" w:hAnsiTheme="minorHAnsi"/>
                <w:szCs w:val="20"/>
                <w:lang w:val="en-GB" w:eastAsia="de-AT"/>
              </w:rPr>
              <w:t>Position 1 and 2 with Uta Heil</w:t>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b/>
                <w:bCs/>
                <w:szCs w:val="20"/>
                <w:lang w:val="en-GB" w:eastAsia="de-AT"/>
              </w:rPr>
              <w:t>Publication of Ps 36</w:t>
            </w:r>
            <w:r>
              <w:rPr>
                <w:rFonts w:ascii="Calibri" w:hAnsi="Calibri" w:asciiTheme="minorHAnsi" w:hAnsiTheme="minorHAnsi"/>
                <w:b/>
                <w:bCs/>
                <w:szCs w:val="20"/>
                <w:lang w:val="en-GB" w:eastAsia="de-AT"/>
              </w:rPr>
              <w:t>–</w:t>
            </w:r>
            <w:r>
              <w:rPr>
                <w:rFonts w:cs="Calibri" w:ascii="Calibri" w:hAnsi="Calibri" w:asciiTheme="minorHAnsi" w:hAnsiTheme="minorHAnsi"/>
                <w:b/>
                <w:bCs/>
                <w:szCs w:val="20"/>
                <w:lang w:val="en-GB" w:eastAsia="de-AT"/>
              </w:rPr>
              <w:t>50</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eastAsia="Calibri" w:cs="Calibri" w:ascii="Calibri" w:hAnsi="Calibri" w:asciiTheme="minorHAnsi" w:hAnsiTheme="minorHAnsi"/>
                <w:szCs w:val="20"/>
                <w:lang w:val="en-GB"/>
              </w:rPr>
              <w:t xml:space="preserve">Indexing of the </w:t>
            </w:r>
            <w:r>
              <w:rPr>
                <w:rFonts w:eastAsia="Calibri" w:cs="Calibri" w:ascii="Calibri" w:hAnsi="Calibri" w:asciiTheme="minorHAnsi" w:hAnsiTheme="minorHAnsi"/>
                <w:i/>
                <w:szCs w:val="20"/>
                <w:lang w:val="en-GB"/>
              </w:rPr>
              <w:t>Orientalia</w:t>
            </w:r>
            <w:r>
              <w:rPr>
                <w:rFonts w:eastAsia="Calibri" w:cs="Calibri" w:ascii="Calibri" w:hAnsi="Calibri" w:asciiTheme="minorHAnsi" w:hAnsiTheme="minorHAnsi"/>
                <w:szCs w:val="20"/>
                <w:lang w:val="en-GB"/>
              </w:rPr>
              <w:t xml:space="preserve"> in its own text-critical device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 xml:space="preserve">Adaptation of the digital edition into a print version for the series </w:t>
            </w:r>
            <w:r>
              <w:rPr>
                <w:rFonts w:cs="Calibri" w:ascii="Calibri" w:hAnsi="Calibri" w:asciiTheme="minorHAnsi" w:hAnsiTheme="minorHAnsi"/>
                <w:i/>
                <w:szCs w:val="20"/>
                <w:lang w:val="en-GB" w:eastAsia="de-AT"/>
              </w:rPr>
              <w:t>Athanasius Werke</w:t>
            </w:r>
            <w:r>
              <w:rPr>
                <w:rFonts w:cs="Calibri" w:ascii="Calibri" w:hAnsi="Calibri" w:asciiTheme="minorHAnsi" w:hAnsiTheme="minorHAnsi"/>
                <w:szCs w:val="20"/>
                <w:lang w:val="en-GB" w:eastAsia="de-AT"/>
              </w:rPr>
              <w:t xml:space="preserve"> (</w:t>
            </w:r>
            <w:r>
              <w:rPr>
                <w:rFonts w:cs="Calibri" w:ascii="Calibri" w:hAnsi="Calibri" w:asciiTheme="minorHAnsi" w:hAnsiTheme="minorHAnsi"/>
                <w:i/>
                <w:szCs w:val="20"/>
                <w:lang w:val="en-GB" w:eastAsia="de-AT"/>
              </w:rPr>
              <w:t>AW</w:t>
            </w:r>
            <w:r>
              <w:rPr>
                <w:rFonts w:cs="Calibri" w:ascii="Calibri" w:hAnsi="Calibri" w:asciiTheme="minorHAnsi" w:hAnsiTheme="minorHAnsi"/>
                <w:szCs w:val="20"/>
                <w:lang w:val="en-GB" w:eastAsia="de-AT"/>
              </w:rPr>
              <w: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bookmarkStart w:id="0" w:name="_GoBack21"/>
            <w:bookmarkEnd w:id="0"/>
            <w:r>
              <w:rPr>
                <w:rFonts w:cs="Calibri" w:ascii="Calibri" w:hAnsi="Calibri" w:asciiTheme="minorHAnsi" w:hAnsiTheme="minorHAnsi"/>
                <w:szCs w:val="20"/>
                <w:lang w:val="en-GB" w:eastAsia="de-AT"/>
              </w:rPr>
              <w:t>Organization of the catenary manuscripts into a genealogy (see 6.1)</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7796" w:type="dxa"/>
            <w:gridSpan w:val="2"/>
            <w:tcBorders>
              <w:top w:val="single" w:sz="4" w:space="0" w:color="000000"/>
              <w:left w:val="single" w:sz="4" w:space="0" w:color="000000"/>
              <w:bottom w:val="single" w:sz="4" w:space="0" w:color="000000"/>
              <w:right w:val="single" w:sz="4" w:space="0" w:color="000000"/>
            </w:tcBorders>
            <w:shd w:color="auto" w:fill="FFC000" w:val="clear"/>
          </w:tcPr>
          <w:p>
            <w:pPr>
              <w:pStyle w:val="Normal"/>
              <w:spacing w:lineRule="auto" w:line="240"/>
              <w:ind w:hanging="0"/>
              <w:jc w:val="center"/>
              <w:rPr>
                <w:lang w:val="en-GB"/>
              </w:rPr>
            </w:pPr>
            <w:r>
              <w:rPr>
                <w:rFonts w:cs="Calibri" w:ascii="Calibri" w:hAnsi="Calibri" w:asciiTheme="minorHAnsi" w:hAnsiTheme="minorHAnsi"/>
                <w:szCs w:val="20"/>
                <w:lang w:val="en-GB" w:eastAsia="de-AT"/>
              </w:rPr>
              <w:t>Months 7–12</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ind w:hanging="0"/>
              <w:rPr>
                <w:lang w:val="en-GB"/>
              </w:rPr>
            </w:pPr>
            <w:r>
              <w:rPr>
                <w:rFonts w:cs="Calibri" w:ascii="Calibri" w:hAnsi="Calibri" w:asciiTheme="minorHAnsi" w:hAnsiTheme="minorHAnsi"/>
                <w:szCs w:val="20"/>
                <w:lang w:val="en-GB" w:eastAsia="de-AT"/>
              </w:rPr>
              <w:t>Finalizing of the web application and addition of final content</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ind w:hanging="0" w:left="0"/>
              <w:rPr>
                <w:lang w:val="en-GB"/>
              </w:rPr>
            </w:pPr>
            <w:r>
              <w:rPr>
                <w:rFonts w:ascii="Calibri" w:hAnsi="Calibri" w:asciiTheme="minorHAnsi" w:hAnsiTheme="minorHAnsi"/>
                <w:lang w:val="en-GB"/>
              </w:rPr>
              <w:t>Book design for the print version (see 6.7; 7.)</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56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c>
          <w:tcPr>
            <w:tcW w:w="3966"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Archiving of project data in ARCHE, the repository of ACDH-ÖAW</w:t>
            </w:r>
          </w:p>
        </w:tc>
        <w:tc>
          <w:tcPr>
            <w:tcW w:w="3830"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Writing the introduction for the critical edition for open access publication on the edition’s website</w:t>
            </w:r>
          </w:p>
        </w:tc>
        <w:tc>
          <w:tcPr>
            <w:tcW w:w="614" w:type="dxa"/>
            <w:vMerge w:val="continue"/>
            <w:tcBorders>
              <w:top w:val="single" w:sz="4" w:space="0" w:color="000000"/>
              <w:left w:val="single" w:sz="4" w:space="0" w:color="000000"/>
              <w:bottom w:val="single" w:sz="4" w:space="0" w:color="000000"/>
              <w:right w:val="single" w:sz="4" w:space="0" w:color="000000"/>
            </w:tcBorders>
            <w:shd w:color="auto" w:fill="auto" w:val="clear"/>
            <w:textDirection w:val="tbRl"/>
          </w:tcPr>
          <w:p>
            <w:pPr>
              <w:pStyle w:val="Normal"/>
              <w:spacing w:lineRule="auto" w:line="240"/>
              <w:rPr>
                <w:rFonts w:ascii="Calibri" w:hAnsi="Calibri" w:asciiTheme="minorHAnsi" w:hAnsiTheme="minorHAnsi"/>
                <w:lang w:val="en-GB"/>
              </w:rPr>
            </w:pPr>
            <w:r>
              <w:rPr>
                <w:rFonts w:asciiTheme="minorHAnsi" w:hAnsiTheme="minorHAnsi" w:ascii="Calibri" w:hAnsi="Calibri"/>
                <w:lang w:val="en-GB"/>
              </w:rPr>
            </w:r>
          </w:p>
        </w:tc>
      </w:tr>
      <w:tr>
        <w:trPr/>
        <w:tc>
          <w:tcPr>
            <w:tcW w:w="8977" w:type="dxa"/>
            <w:gridSpan w:val="4"/>
            <w:tcBorders>
              <w:top w:val="single" w:sz="4" w:space="0" w:color="000000"/>
              <w:left w:val="single" w:sz="4" w:space="0" w:color="000000"/>
              <w:bottom w:val="single" w:sz="4" w:space="0" w:color="000000"/>
              <w:right w:val="single" w:sz="4" w:space="0" w:color="000000"/>
            </w:tcBorders>
            <w:shd w:color="auto" w:fill="FFF2CC" w:val="clear"/>
          </w:tcPr>
          <w:p>
            <w:pPr>
              <w:pStyle w:val="ListParagraph"/>
              <w:spacing w:lineRule="auto" w:line="240" w:before="120" w:after="0"/>
              <w:ind w:hanging="0" w:left="0"/>
              <w:contextualSpacing/>
              <w:rPr>
                <w:lang w:val="en-GB"/>
              </w:rPr>
            </w:pPr>
            <w:r>
              <w:rPr>
                <w:rFonts w:eastAsia="Calibri" w:cs="Calibri" w:ascii="Calibri" w:hAnsi="Calibri" w:asciiTheme="minorHAnsi" w:hAnsiTheme="minorHAnsi"/>
                <w:szCs w:val="20"/>
                <w:lang w:val="en-GB"/>
              </w:rPr>
              <w:t>Presentation of the results at the “International Conference for Patristic Studies” within a workshop in Psalm exegesis in Late Antiquity (Oxford 2023) together with other respected scholars.</w:t>
            </w:r>
          </w:p>
          <w:p>
            <w:pPr>
              <w:pStyle w:val="ListParagraph"/>
              <w:spacing w:lineRule="auto" w:line="240" w:before="120" w:after="0"/>
              <w:ind w:hanging="0" w:left="0"/>
              <w:contextualSpacing/>
              <w:rPr>
                <w:lang w:val="en-GB"/>
              </w:rPr>
            </w:pPr>
            <w:r>
              <w:rPr>
                <w:rFonts w:cs="Calibri" w:ascii="Calibri" w:hAnsi="Calibri" w:asciiTheme="minorHAnsi" w:hAnsiTheme="minorHAnsi"/>
                <w:szCs w:val="20"/>
                <w:lang w:val="en-GB" w:eastAsia="de-AT"/>
              </w:rPr>
              <w:t xml:space="preserve">One </w:t>
            </w:r>
            <w:r>
              <w:rPr>
                <w:rFonts w:cs="Calibri" w:ascii="Calibri" w:hAnsi="Calibri" w:asciiTheme="minorHAnsi" w:hAnsiTheme="minorHAnsi"/>
                <w:b/>
                <w:szCs w:val="20"/>
                <w:lang w:val="en-GB" w:eastAsia="de-AT"/>
              </w:rPr>
              <w:t>Berlin visit</w:t>
            </w:r>
            <w:r>
              <w:rPr>
                <w:rFonts w:cs="Calibri" w:ascii="Calibri" w:hAnsi="Calibri" w:asciiTheme="minorHAnsi" w:hAnsiTheme="minorHAnsi"/>
                <w:szCs w:val="20"/>
                <w:lang w:val="en-GB" w:eastAsia="de-AT"/>
              </w:rPr>
              <w:t xml:space="preserve"> for academic exchange (July 2023)</w:t>
            </w:r>
          </w:p>
        </w:tc>
      </w:tr>
    </w:tbl>
    <w:p>
      <w:pPr>
        <w:pStyle w:val="Normal"/>
        <w:spacing w:lineRule="auto" w:line="276"/>
        <w:ind w:hanging="0"/>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rPr>
          <w:lang w:val="en-GB"/>
        </w:rPr>
      </w:pPr>
      <w:r>
        <w:rPr>
          <w:rFonts w:cs="Calibri" w:ascii="Calibri" w:hAnsi="Calibri"/>
          <w:b/>
          <w:color w:val="000000"/>
          <w:sz w:val="22"/>
          <w:lang w:val="en-GB"/>
        </w:rPr>
        <w:t>9. Further cooperations</w:t>
      </w:r>
    </w:p>
    <w:p>
      <w:pPr>
        <w:pStyle w:val="Normal"/>
        <w:spacing w:lineRule="exact" w:line="300"/>
        <w:ind w:hanging="0"/>
        <w:rPr>
          <w:lang w:val="en-GB"/>
        </w:rPr>
      </w:pPr>
      <w:r>
        <w:rPr>
          <w:rFonts w:cs="Calibri" w:ascii="Calibri" w:hAnsi="Calibri"/>
          <w:color w:val="000000"/>
          <w:sz w:val="22"/>
          <w:lang w:val="en-GB"/>
        </w:rPr>
        <w:t>For questions regarding digital edition:</w:t>
      </w:r>
    </w:p>
    <w:p>
      <w:pPr>
        <w:pStyle w:val="Normal"/>
        <w:spacing w:lineRule="exact" w:line="300"/>
        <w:ind w:hanging="0" w:left="720"/>
        <w:rPr>
          <w:lang w:val="en-GB"/>
        </w:rPr>
      </w:pPr>
      <w:r>
        <w:rPr>
          <w:rFonts w:cs="Calibri" w:ascii="Calibri" w:hAnsi="Calibri"/>
          <w:color w:val="000000"/>
          <w:sz w:val="22"/>
          <w:lang w:val="en-GB"/>
        </w:rPr>
        <w:t xml:space="preserve">University of Vienna; </w:t>
      </w:r>
      <w:r>
        <w:rPr>
          <w:rFonts w:cs="Calibri" w:ascii="Calibri" w:hAnsi="Calibri"/>
          <w:sz w:val="22"/>
          <w:lang w:val="en-GB"/>
        </w:rPr>
        <w:t>contact person:</w:t>
      </w:r>
      <w:r>
        <w:rPr>
          <w:rFonts w:cs="Calibri" w:ascii="Calibri" w:hAnsi="Calibri"/>
          <w:color w:val="000000"/>
          <w:sz w:val="22"/>
          <w:lang w:val="en-GB"/>
        </w:rPr>
        <w:t xml:space="preserve"> Prof. Dr. Tara Andrews</w:t>
      </w:r>
    </w:p>
    <w:p>
      <w:pPr>
        <w:pStyle w:val="Normal"/>
        <w:spacing w:lineRule="exact" w:line="300"/>
        <w:ind w:hanging="0"/>
        <w:rPr>
          <w:lang w:val="en-GB"/>
        </w:rPr>
      </w:pPr>
      <w:r>
        <w:rPr>
          <w:rFonts w:cs="Calibri" w:ascii="Calibri" w:hAnsi="Calibri"/>
          <w:color w:val="000000"/>
          <w:sz w:val="22"/>
          <w:lang w:val="en-GB"/>
        </w:rPr>
        <w:t>For questions regarding paleography and codicology:</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Cattolica“, Milano; contact person: Carlo Maria Mazzucchi</w:t>
      </w:r>
    </w:p>
    <w:p>
      <w:pPr>
        <w:pStyle w:val="Normal"/>
        <w:spacing w:lineRule="exact" w:line="300"/>
        <w:ind w:hanging="0"/>
        <w:rPr>
          <w:lang w:val="en-GB"/>
        </w:rPr>
      </w:pPr>
      <w:r>
        <w:rPr>
          <w:rFonts w:cs="Calibri" w:ascii="Calibri" w:hAnsi="Calibri"/>
          <w:sz w:val="22"/>
          <w:lang w:val="en-GB"/>
        </w:rPr>
        <w:t>For questions regarding text edition and source analysis:</w:t>
      </w:r>
    </w:p>
    <w:p>
      <w:pPr>
        <w:pStyle w:val="ListParagraph"/>
        <w:spacing w:lineRule="exact" w:line="300"/>
        <w:ind w:hanging="0" w:left="720"/>
        <w:rPr>
          <w:lang w:val="en-GB"/>
        </w:rPr>
      </w:pPr>
      <w:r>
        <w:rPr>
          <w:rFonts w:cs="Calibri" w:ascii="Calibri" w:hAnsi="Calibri"/>
          <w:sz w:val="22"/>
          <w:lang w:val="en-GB"/>
        </w:rPr>
        <w:t>University “Aix-Marseille, Département des sciences de l’Antiquité“; contact person: Gilles Dorival</w:t>
      </w:r>
    </w:p>
    <w:p>
      <w:pPr>
        <w:pStyle w:val="ListParagraph"/>
        <w:spacing w:lineRule="exact" w:line="300"/>
        <w:ind w:hanging="0" w:left="720"/>
        <w:rPr>
          <w:lang w:val="en-GB"/>
        </w:rPr>
      </w:pPr>
      <w:r>
        <w:rPr>
          <w:rFonts w:cs="Calibri" w:ascii="Calibri" w:hAnsi="Calibri"/>
          <w:sz w:val="22"/>
          <w:lang w:val="en-GB"/>
        </w:rPr>
        <w:t>“</w:t>
      </w:r>
      <w:r>
        <w:rPr>
          <w:rFonts w:cs="Calibri" w:ascii="Calibri" w:hAnsi="Calibri"/>
          <w:sz w:val="22"/>
          <w:lang w:val="en-GB"/>
        </w:rPr>
        <w:t>Università la Spienza”, Roma; contact person: Giovanni Maria Vian</w:t>
      </w:r>
    </w:p>
    <w:p>
      <w:pPr>
        <w:pStyle w:val="Normal"/>
        <w:spacing w:lineRule="exact" w:line="300" w:before="120" w:after="0"/>
        <w:ind w:hanging="0"/>
        <w:rPr>
          <w:rFonts w:ascii="Calibri" w:hAnsi="Calibri" w:cs="Calibri"/>
          <w:b/>
          <w:sz w:val="22"/>
          <w:lang w:val="en-GB"/>
        </w:rPr>
      </w:pPr>
      <w:r>
        <w:rPr>
          <w:rFonts w:cs="Calibri" w:ascii="Calibri" w:hAnsi="Calibri"/>
          <w:b/>
          <w:sz w:val="22"/>
          <w:lang w:val="en-GB"/>
        </w:rPr>
      </w:r>
    </w:p>
    <w:p>
      <w:pPr>
        <w:pStyle w:val="Normal"/>
        <w:spacing w:lineRule="exact" w:line="300" w:before="120" w:after="0"/>
        <w:ind w:hanging="0"/>
        <w:rPr>
          <w:lang w:val="en-GB"/>
        </w:rPr>
      </w:pPr>
      <w:r>
        <w:rPr>
          <w:rFonts w:cs="Calibri" w:ascii="Calibri" w:hAnsi="Calibri"/>
          <w:b/>
          <w:sz w:val="22"/>
          <w:lang w:val="en-GB"/>
        </w:rPr>
        <w:t>10. Academic Qualification of the Participating Experts</w:t>
      </w:r>
    </w:p>
    <w:p>
      <w:pPr>
        <w:pStyle w:val="Normal"/>
        <w:spacing w:lineRule="exact" w:line="300" w:before="120" w:after="0"/>
        <w:ind w:hanging="0"/>
        <w:rPr>
          <w:lang w:val="en-GB"/>
        </w:rPr>
      </w:pPr>
      <w:r>
        <w:rPr>
          <w:rFonts w:cs="Calibri" w:ascii="Calibri" w:hAnsi="Calibri"/>
          <w:b/>
          <w:sz w:val="22"/>
          <w:lang w:val="en-GB"/>
        </w:rPr>
        <w:t>10.1 Uta Heil</w:t>
      </w:r>
    </w:p>
    <w:p>
      <w:pPr>
        <w:pStyle w:val="Normal"/>
        <w:spacing w:lineRule="exact" w:line="300"/>
        <w:ind w:hanging="0"/>
        <w:rPr>
          <w:lang w:val="en-GB"/>
        </w:rPr>
      </w:pPr>
      <w:r>
        <w:rPr>
          <w:rFonts w:cs="Calibri" w:ascii="Calibri" w:hAnsi="Calibri"/>
          <w:sz w:val="22"/>
          <w:lang w:val="en-GB"/>
        </w:rPr>
        <w:t xml:space="preserve">Research on Athanasius of Alexandria, as well as editorial works, have accompanied the academic output of Uta Heil since her dissertation on </w:t>
      </w:r>
      <w:r>
        <w:rPr>
          <w:rFonts w:cs="Calibri" w:ascii="Calibri" w:hAnsi="Calibri"/>
          <w:i/>
          <w:sz w:val="22"/>
          <w:lang w:val="en-GB"/>
        </w:rPr>
        <w:t>De sententia Dionysii</w:t>
      </w:r>
      <w:r>
        <w:rPr>
          <w:rFonts w:cs="Calibri" w:ascii="Calibri" w:hAnsi="Calibri"/>
          <w:sz w:val="22"/>
          <w:lang w:val="en-GB"/>
        </w:rPr>
        <w:t xml:space="preserve"> of Athanasius. Since 1997, she has participated in editorial tasks, both as assistant to Hanns Christof Brennecke (University of Erlangen) and as academic contributor to the edition of the </w:t>
      </w:r>
      <w:r>
        <w:rPr>
          <w:rFonts w:cs="Calibri" w:ascii="Calibri" w:hAnsi="Calibri"/>
          <w:i/>
          <w:sz w:val="22"/>
          <w:lang w:val="en-GB"/>
        </w:rPr>
        <w:t>Athanasius Werke</w:t>
      </w:r>
      <w:r>
        <w:rPr>
          <w:rFonts w:cs="Calibri" w:ascii="Calibri" w:hAnsi="Calibri"/>
          <w:sz w:val="22"/>
          <w:lang w:val="en-GB"/>
        </w:rPr>
        <w:t xml:space="preserve">: the so-called “Historical-apologetic writings of Athanasius” and the “Documents regarding the History of the Arian Debate” (De Gruyter), on behalf of the Berlin-Brandenburg Academy of Sciences. </w:t>
      </w:r>
      <w:r>
        <w:rPr>
          <w:rFonts w:cs="Calibri" w:ascii="Calibri" w:hAnsi="Calibri" w:asciiTheme="minorHAnsi" w:hAnsiTheme="minorHAnsi"/>
          <w:sz w:val="22"/>
          <w:lang w:val="en-GB"/>
        </w:rPr>
        <w:t xml:space="preserve">The important topic of pseudepigrapha is also an intense research interest for Heil. She is also member of “Leitungskommission Patristik” of the Akademie der Wissenschaften/Göttingen (Ps.Dionys.Areopagita) and main editor of the Zeitschrift für Antikes Christentum. This new project will be a meaningful development and expansion of her work to date at the University of Vienna on the critical edition of the </w:t>
      </w:r>
      <w:r>
        <w:rPr>
          <w:rFonts w:cs="Calibri" w:ascii="Calibri" w:hAnsi="Calibri" w:asciiTheme="minorHAnsi" w:hAnsiTheme="minorHAnsi"/>
          <w:i/>
          <w:sz w:val="22"/>
          <w:lang w:val="en-GB"/>
        </w:rPr>
        <w:t>Athanasius Werke</w:t>
      </w:r>
      <w:r>
        <w:rPr>
          <w:rFonts w:cs="Calibri" w:ascii="Calibri" w:hAnsi="Calibri" w:asciiTheme="minorHAnsi" w:hAnsiTheme="minorHAnsi"/>
          <w:sz w:val="22"/>
          <w:lang w:val="en-GB"/>
        </w:rPr>
        <w:t xml:space="preserve">. </w:t>
      </w:r>
    </w:p>
    <w:p>
      <w:pPr>
        <w:pStyle w:val="Normal"/>
        <w:spacing w:lineRule="exact" w:line="300" w:before="120" w:after="0"/>
        <w:ind w:hanging="284" w:left="284"/>
        <w:rPr>
          <w:lang w:val="en-GB"/>
        </w:rPr>
      </w:pPr>
      <w:r>
        <w:rPr>
          <w:rFonts w:cs="Calibri" w:ascii="Calibri" w:hAnsi="Calibri"/>
          <w:sz w:val="22"/>
          <w:lang w:val="en-GB"/>
        </w:rPr>
        <w:t>Athanasius von Alexandrien, De sententia Dionysii. Einleitung, Übersetzung und Kommentar (Patristische Texte und Studien 52), Berlin/New York: de Gruyter, 1999. [Reviews: T.D. Barnes, JEH 51, 2000, 598f.; D. Brakke, JECS 8, 2000, 464f.; J. Leemans, VigChr 65, 2002, 329–332 (= ETL 78, 2002, 243–246); C. Kannengießer, Adamantius 8, 2002, 382–386; P. Bruns, ThRv 99, 2003, 224–226.]</w:t>
      </w:r>
    </w:p>
    <w:p>
      <w:pPr>
        <w:pStyle w:val="Normal"/>
        <w:spacing w:lineRule="exact" w:line="300" w:before="120" w:after="0"/>
        <w:ind w:hanging="284" w:left="284"/>
        <w:rPr>
          <w:lang w:val="en-GB"/>
        </w:rPr>
      </w:pPr>
      <w:r>
        <w:rPr>
          <w:rFonts w:cs="Calibri" w:ascii="Calibri" w:hAnsi="Calibri"/>
          <w:sz w:val="22"/>
          <w:lang w:val="en-GB"/>
        </w:rPr>
        <w:t>Athanasius von Alexandria, Gegen die Heiden, Über die Menschwerdung des Wortes Gottes, Über die Beschlüsse der Synode von Nizäa, aus dem Griechischen übersetzt und herausgegeben von U. H., Frankfurt a.M./Leipzig: Insel Verlag/Suhrkamp Verlag/Verlag der Weltreligionen, 2008.</w:t>
      </w:r>
    </w:p>
    <w:p>
      <w:pPr>
        <w:pStyle w:val="Normal"/>
        <w:spacing w:lineRule="exact" w:line="300" w:before="120" w:after="0"/>
        <w:ind w:hanging="284" w:left="284"/>
        <w:rPr>
          <w:lang w:val="en-GB"/>
        </w:rPr>
      </w:pPr>
      <w:r>
        <w:rPr>
          <w:rFonts w:cs="Calibri" w:ascii="Calibri" w:hAnsi="Calibri"/>
          <w:sz w:val="22"/>
          <w:lang w:val="en-GB"/>
        </w:rPr>
        <w:t>Athanasius Werke. Zweiter Band: Die „Apologien“. Achte Lieferung, hg. im Auftrag der Berlin-Brandenburgischen Akademie der Wissenschaften von Hanns Christof Brennecke, Uta Heil und Annette von Stockhausen, Berlin/New York: de Gruyter, 2006, 128 + 136 S.</w:t>
      </w:r>
    </w:p>
    <w:p>
      <w:pPr>
        <w:pStyle w:val="Normal"/>
        <w:spacing w:lineRule="exact" w:line="300" w:before="120" w:after="0"/>
        <w:ind w:hanging="284" w:left="284"/>
        <w:rPr>
          <w:lang w:val="en-GB"/>
        </w:rPr>
      </w:pPr>
      <w:r>
        <w:rPr>
          <w:rFonts w:cs="Calibri" w:ascii="Calibri" w:hAnsi="Calibri"/>
          <w:sz w:val="22"/>
          <w:lang w:val="en-GB"/>
        </w:rPr>
        <w:t xml:space="preserve">Athanasius Werke. Dritter Band: Dokumente zur Geschichte des arianischen Streites, hg. im Auftrag der Berlin-Brandenburgischen Akademie der Wissenschaften von Hanns Christof Brennecke, Uta Heil, Annette von Stockhausen und Angelika Wintjes, Berlin/New York: de Gruyter, 2007 (Lieferung 3) and 2014 (Lieferung 4) and 2019 (Lieferungen 5–7). </w:t>
      </w:r>
    </w:p>
    <w:p>
      <w:pPr>
        <w:pStyle w:val="Normal"/>
        <w:spacing w:lineRule="exact" w:line="300" w:before="120" w:after="0"/>
        <w:ind w:hanging="284" w:left="284"/>
        <w:rPr>
          <w:lang w:val="en-GB"/>
        </w:rPr>
      </w:pPr>
      <w:r>
        <w:rPr>
          <w:rFonts w:cs="Calibri" w:ascii="Calibri" w:hAnsi="Calibri"/>
          <w:sz w:val="22"/>
          <w:lang w:val="en-GB"/>
        </w:rPr>
        <w:t>Crux interpretum. Ein kritischer Rückblick auf das Werk von Eduard Schwartz (Texte und Untersuchungen zur Geschichte der altchristlichen Literatur 176), hg.v. Uta Heil und Annette von Stockhausen, Berlin/Boston: de Gruyter, 2015.</w:t>
      </w:r>
    </w:p>
    <w:p>
      <w:pPr>
        <w:pStyle w:val="Normal"/>
        <w:spacing w:lineRule="exact" w:line="300" w:before="120" w:after="0"/>
        <w:ind w:hanging="284" w:left="284"/>
        <w:rPr>
          <w:lang w:val="en-GB"/>
        </w:rPr>
      </w:pPr>
      <w:r>
        <w:rPr>
          <w:rFonts w:cs="Calibri" w:ascii="Calibri" w:hAnsi="Calibri"/>
          <w:sz w:val="22"/>
          <w:lang w:val="en-GB"/>
        </w:rPr>
        <w:t>Athanasius und Basilius, in: Zeitschrift für Antikes Christentum 10, 2006, 103–120.</w:t>
      </w:r>
    </w:p>
    <w:p>
      <w:pPr>
        <w:pStyle w:val="Normal"/>
        <w:spacing w:lineRule="exact" w:line="300" w:before="120" w:after="0"/>
        <w:ind w:hanging="284" w:left="284"/>
        <w:rPr>
          <w:lang w:val="en-GB"/>
        </w:rPr>
      </w:pPr>
      <w:r>
        <w:rPr>
          <w:rFonts w:cs="Calibri" w:ascii="Calibri" w:hAnsi="Calibri"/>
          <w:sz w:val="22"/>
          <w:lang w:val="en-GB"/>
        </w:rPr>
        <w:t>Athanasius und Eusebius. Zum Rückgriff des Athanasius auf Euseb von Caesarea, in: Three Greek Apologists – Drei griechische Apologeten. Origen, Eusebius, and Athanasius – Origenes, Eusebius und Athanasius (Early Christianity in the Context of Antiquity 3), eds. Anders-Christian Jacobsen and Jörg Ulrich, Frankfurt a.M. u.a.: Peter Lang, 2007, 189–214.</w:t>
      </w:r>
    </w:p>
    <w:p>
      <w:pPr>
        <w:pStyle w:val="Normal"/>
        <w:spacing w:lineRule="exact" w:line="300" w:before="120" w:after="0"/>
        <w:ind w:hanging="284" w:left="284"/>
        <w:rPr>
          <w:lang w:val="en-GB"/>
        </w:rPr>
      </w:pPr>
      <w:r>
        <w:rPr>
          <w:rFonts w:ascii="Calibri" w:hAnsi="Calibri" w:asciiTheme="minorHAnsi" w:hAnsiTheme="minorHAnsi"/>
          <w:sz w:val="22"/>
          <w:lang w:val="en-GB"/>
        </w:rPr>
        <w:t>The Homoians, in: Arianism: Roman Heresy and Barbarian Creed, eds. Guido M. Berndt and Roland Steinacher, Farnham, UK / Burlington, VT: Ashgate, 2014, 85–115.</w:t>
      </w:r>
    </w:p>
    <w:p>
      <w:pPr>
        <w:pStyle w:val="Normal"/>
        <w:spacing w:lineRule="exact" w:line="300" w:before="120" w:after="0"/>
        <w:ind w:hanging="284" w:left="284"/>
        <w:rPr>
          <w:lang w:val="en-GB"/>
        </w:rPr>
      </w:pPr>
      <w:r>
        <w:rPr>
          <w:rFonts w:cs="Calibri" w:ascii="Calibri" w:hAnsi="Calibri"/>
          <w:sz w:val="22"/>
          <w:lang w:val="en-GB"/>
        </w:rPr>
        <w:t>Eduard Schwartz im Gespräch mit Adolf Jülicher und Friedrich Loofs. Aus der Korrespondenz vorgestellt, in: Crux interpretum. Ein kritischer Rückblick auf das Werk von Eduard Schwartz (Texte und Untersuchungen zur Geschichte der altchristlichen Literatur 176), hg.v. Uta Heil und Annette von Stockhausen, Berlin/Boston: de Gruyter, 2015, 144–195.</w:t>
      </w:r>
    </w:p>
    <w:p>
      <w:pPr>
        <w:pStyle w:val="Normal"/>
        <w:spacing w:lineRule="exact" w:line="300" w:before="120" w:after="0"/>
        <w:ind w:hanging="284" w:left="284"/>
        <w:rPr>
          <w:lang w:val="en-GB"/>
        </w:rPr>
      </w:pPr>
      <w:r>
        <w:rPr>
          <w:rFonts w:ascii="Calibri" w:hAnsi="Calibri" w:asciiTheme="minorHAnsi" w:hAnsiTheme="minorHAnsi"/>
          <w:sz w:val="22"/>
          <w:lang w:val="en-GB"/>
        </w:rPr>
        <w:t xml:space="preserve">Athanasius, Apollinarius und der pseudathanasianische </w:t>
      </w:r>
      <w:r>
        <w:rPr>
          <w:rFonts w:ascii="Calibri" w:hAnsi="Calibri" w:asciiTheme="minorHAnsi" w:hAnsiTheme="minorHAnsi"/>
          <w:i/>
          <w:sz w:val="22"/>
          <w:lang w:val="en-GB"/>
        </w:rPr>
        <w:t>Sermo contra omnes haereses</w:t>
      </w:r>
      <w:r>
        <w:rPr>
          <w:rFonts w:ascii="Calibri" w:hAnsi="Calibri" w:asciiTheme="minorHAnsi" w:hAnsiTheme="minorHAnsi"/>
          <w:sz w:val="22"/>
          <w:lang w:val="en-GB"/>
        </w:rPr>
        <w:t>, in: Apollinarius und seine Folgen (Studien und Texte zu Antike und Christentum 93), hg.v. Silke-Petra Bergjan, Benjamin Gleede und Martin Heimgartner, Tübingen: Mohr, 2015, 143–166.</w:t>
      </w:r>
    </w:p>
    <w:p>
      <w:pPr>
        <w:pStyle w:val="Normal"/>
        <w:spacing w:lineRule="exact" w:line="300" w:before="120" w:after="0"/>
        <w:ind w:hanging="284" w:left="284"/>
        <w:rPr/>
      </w:pPr>
      <w:r>
        <w:rPr>
          <w:rFonts w:cs="Calibri" w:ascii="Calibri" w:hAnsi="Calibri"/>
          <w:sz w:val="22"/>
          <w:lang w:val="en-GB"/>
        </w:rPr>
        <w:t xml:space="preserve">Was wir glauben und was wir wissen. Zur Bilanz des trinitarischen Streits durch die Homöer, in: Die Synoden im trinitarischen Streit. </w:t>
      </w:r>
      <w:r>
        <w:rPr>
          <w:rStyle w:val="st"/>
          <w:rFonts w:cs="Calibri" w:ascii="Calibri" w:hAnsi="Calibri"/>
          <w:sz w:val="22"/>
          <w:lang w:val="en-GB"/>
        </w:rPr>
        <w:t xml:space="preserve">Über die Etablierung eines </w:t>
      </w:r>
      <w:r>
        <w:rPr>
          <w:rStyle w:val="Emphasis"/>
          <w:rFonts w:cs="Calibri" w:ascii="Calibri" w:hAnsi="Calibri"/>
          <w:sz w:val="22"/>
          <w:lang w:val="en-GB"/>
        </w:rPr>
        <w:t>synodalen</w:t>
      </w:r>
      <w:r>
        <w:rPr>
          <w:rStyle w:val="st"/>
          <w:rFonts w:cs="Calibri" w:ascii="Calibri" w:hAnsi="Calibri"/>
          <w:sz w:val="22"/>
          <w:lang w:val="en-GB"/>
        </w:rPr>
        <w:t xml:space="preserve"> Verfahrens und die Probleme seiner Anwendung im 4. und 5. Jahrhundert </w:t>
      </w:r>
      <w:r>
        <w:rPr>
          <w:rFonts w:cs="Calibri" w:ascii="Calibri" w:hAnsi="Calibri"/>
          <w:sz w:val="22"/>
          <w:lang w:val="en-GB"/>
        </w:rPr>
        <w:t>(Texte und Untersuchungen zur Geschichte der altchristlichen Literatur 177), hg.v. Uta Heil und Annette von Stockhausen, Berlin/Boston: de Gruyter, 2017, 213–228.</w:t>
      </w:r>
    </w:p>
    <w:p>
      <w:pPr>
        <w:pStyle w:val="Normal"/>
        <w:spacing w:lineRule="exact" w:line="300" w:before="120" w:after="0"/>
        <w:ind w:hanging="284" w:left="284"/>
        <w:rPr>
          <w:lang w:val="en-GB"/>
        </w:rPr>
      </w:pPr>
      <w:r>
        <w:rPr>
          <w:rFonts w:cs="Calibri" w:ascii="Calibri" w:hAnsi="Calibri"/>
          <w:sz w:val="22"/>
          <w:lang w:val="en-GB"/>
        </w:rPr>
        <w:t>Athanasius of Alexandria – Teacher and Martyr of the Christian Church, in: Paul as homo novus. Authorial strategies of self-fashioning in light of a Ciceronian term (Studia Aarhusiana Neotestamentica 6), eds. Eve-Marie Becker, Jacob Mortensen u.a., Göttingen: Vandenhoeck &amp; Ruprecht, 2018, 177–196.</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Arianismus als theologisches und soziales Problem, in: Wolfgang Spickermann (Hg.), Frühes Christentum im Ostalpenraum. Beiträge der internationalen Tagung „Frühes Christentum im Ostalpenraum“, Graz 1.-3. Juni 2016 (Keryx 5), Graz: Grazer Universitätsverlag, 2019, 17–37.</w:t>
      </w:r>
    </w:p>
    <w:p>
      <w:pPr>
        <w:pStyle w:val="Normal"/>
        <w:spacing w:lineRule="exact" w:line="300" w:before="120" w:after="0"/>
        <w:ind w:hanging="284" w:left="284"/>
        <w:rPr>
          <w:lang w:val="en-GB"/>
        </w:rPr>
      </w:pPr>
      <w:r>
        <w:rPr>
          <w:rFonts w:cs="Calibri" w:ascii="Calibri" w:hAnsi="Calibri" w:asciiTheme="minorHAnsi" w:cstheme="minorHAnsi" w:hAnsiTheme="minorHAnsi"/>
          <w:sz w:val="22"/>
          <w:lang w:val="en-GB"/>
        </w:rPr>
        <w:t xml:space="preserve">Ein Mischmasch aus Irrtum und Absicht. Zur christlichen Pseudepigraphie bis zum Ausklang der Spätantike, in: Autor und Autorität. </w:t>
      </w:r>
      <w:r>
        <w:rPr>
          <w:rFonts w:ascii="Calibri" w:hAnsi="Calibri" w:asciiTheme="minorHAnsi" w:hAnsiTheme="minorHAnsi"/>
          <w:sz w:val="22"/>
          <w:lang w:val="en-GB"/>
        </w:rPr>
        <w:t>Historische, systematische und praktische Perspektiven, Mit weiteren Beiträgen aus der Evangelisch-Theologischen Fakultät Wien, Mit 12 Abbildungen</w:t>
      </w:r>
      <w:r>
        <w:rPr>
          <w:rFonts w:cs="Calibri" w:ascii="Calibri" w:hAnsi="Calibri" w:asciiTheme="minorHAnsi" w:cstheme="minorHAnsi" w:hAnsiTheme="minorHAnsi"/>
          <w:sz w:val="22"/>
          <w:lang w:val="en-GB"/>
        </w:rPr>
        <w:t xml:space="preserve"> </w:t>
      </w:r>
      <w:r>
        <w:rPr>
          <w:rFonts w:ascii="Calibri" w:hAnsi="Calibri" w:asciiTheme="minorHAnsi" w:hAnsiTheme="minorHAnsi"/>
          <w:sz w:val="22"/>
          <w:lang w:val="en-GB"/>
        </w:rPr>
        <w:t>(Wiener Jahrbuch für Theologie 12), hg.v. Uta Heil, Antje Klein und Annette Schellenberg, Göttingen: V&amp;R unipress / Vienna University Press, 2019, 73–95.</w:t>
      </w:r>
    </w:p>
    <w:p>
      <w:pPr>
        <w:pStyle w:val="Normal"/>
        <w:spacing w:lineRule="auto" w:line="240"/>
        <w:ind w:hanging="0"/>
        <w:jc w:val="left"/>
        <w:rPr>
          <w:rFonts w:ascii="Calibri" w:hAnsi="Calibri" w:cs="Calibri" w:asciiTheme="minorHAnsi" w:hAnsiTheme="minorHAnsi"/>
          <w:b/>
          <w:sz w:val="22"/>
          <w:lang w:val="en-GB"/>
        </w:rPr>
      </w:pPr>
      <w:r>
        <w:rPr>
          <w:rFonts w:cs="Calibri" w:ascii="Calibri" w:hAnsi="Calibri"/>
          <w:b/>
          <w:sz w:val="22"/>
          <w:lang w:val="en-GB"/>
        </w:rPr>
      </w:r>
      <w:r>
        <w:br w:type="page"/>
      </w:r>
    </w:p>
    <w:p>
      <w:pPr>
        <w:pStyle w:val="Normal"/>
        <w:spacing w:lineRule="exact" w:line="300" w:before="0" w:after="0"/>
        <w:ind w:hanging="0"/>
        <w:rPr>
          <w:lang w:val="en-GB"/>
        </w:rPr>
      </w:pPr>
      <w:r>
        <w:rPr>
          <w:rFonts w:cs="Calibri" w:ascii="Calibri" w:hAnsi="Calibri" w:asciiTheme="minorHAnsi" w:hAnsiTheme="minorHAnsi"/>
          <w:b/>
          <w:sz w:val="22"/>
          <w:lang w:val="en-GB"/>
        </w:rPr>
        <w:t>10.2 Sebastiano Panteghini</w:t>
      </w:r>
    </w:p>
    <w:p>
      <w:pPr>
        <w:pStyle w:val="Normal"/>
        <w:spacing w:lineRule="exact" w:line="300"/>
        <w:ind w:hanging="0"/>
        <w:rPr>
          <w:lang w:val="en-GB"/>
        </w:rPr>
      </w:pPr>
      <w:r>
        <w:rPr>
          <w:rFonts w:cs="Calibri" w:ascii="Calibri" w:hAnsi="Calibri" w:asciiTheme="minorHAnsi" w:hAnsiTheme="minorHAnsi"/>
          <w:sz w:val="22"/>
          <w:lang w:val="en-GB"/>
        </w:rPr>
        <w:t xml:space="preserve">Sebastiano Panteghini fulfills the project qualifications with regard to the philological, text-critical, and paleographical foci of his previous study (studying under Carlo Maria Mazzucchi, Ernst Gamillscheg, and Otto Kresten, together with studies of Byzantine punctuation), as well as with regard to his intensive analysis of Late Antiquity and Byzantine church history (for example, for </w:t>
      </w:r>
      <w:r>
        <w:rPr>
          <w:rFonts w:cs="Calibri" w:ascii="Calibri" w:hAnsi="Calibri" w:asciiTheme="minorHAnsi" w:hAnsiTheme="minorHAnsi"/>
          <w:smallCaps/>
          <w:sz w:val="22"/>
          <w:lang w:val="en-GB"/>
        </w:rPr>
        <w:t>Xanthopoulus’</w:t>
      </w:r>
      <w:r>
        <w:rPr>
          <w:rFonts w:cs="Calibri" w:ascii="Calibri" w:hAnsi="Calibri" w:asciiTheme="minorHAnsi" w:hAnsiTheme="minorHAnsi"/>
          <w:sz w:val="22"/>
          <w:lang w:val="en-GB"/>
        </w:rPr>
        <w:t xml:space="preserve"> </w:t>
      </w:r>
      <w:r>
        <w:rPr>
          <w:rFonts w:cs="Calibri" w:ascii="Calibri" w:hAnsi="Calibri" w:asciiTheme="minorHAnsi" w:hAnsiTheme="minorHAnsi"/>
          <w:i/>
          <w:sz w:val="22"/>
          <w:lang w:val="en-GB"/>
        </w:rPr>
        <w:t>Church History</w:t>
      </w:r>
      <w:r>
        <w:rPr>
          <w:rFonts w:cs="Calibri" w:ascii="Calibri" w:hAnsi="Calibri" w:asciiTheme="minorHAnsi" w:hAnsiTheme="minorHAnsi"/>
          <w:sz w:val="22"/>
          <w:lang w:val="en-GB"/>
        </w:rPr>
        <w:t>, Vol. VII</w:t>
      </w:r>
      <w:r>
        <w:rPr>
          <w:rFonts w:cs="Calibri" w:ascii="Calibri" w:hAnsi="Calibri"/>
          <w:sz w:val="22"/>
          <w:lang w:val="en-GB"/>
        </w:rPr>
        <w:t>–</w:t>
      </w:r>
      <w:r>
        <w:rPr>
          <w:rFonts w:cs="Calibri" w:ascii="Calibri" w:hAnsi="Calibri" w:asciiTheme="minorHAnsi" w:hAnsiTheme="minorHAnsi"/>
          <w:sz w:val="22"/>
          <w:lang w:val="en-GB"/>
        </w:rPr>
        <w:t xml:space="preserve">IX, publication pending, which is based upon sources from Late Antiquity and addresses the Arian debate). The project corresponds to Panteghini’s intense interest in transmission history. His knowledge about the “Classical Text Editor” will support his readiness to learn these new methods of digital critical editions. Additionally, he intends to achieve a further academic degree through a monographic treatise about the transmission history of the </w:t>
      </w:r>
      <w:r>
        <w:rPr>
          <w:rFonts w:cs="Calibri" w:ascii="Calibri" w:hAnsi="Calibri" w:asciiTheme="minorHAnsi" w:hAnsiTheme="minorHAnsi"/>
          <w:i/>
          <w:sz w:val="22"/>
          <w:lang w:val="en-GB"/>
        </w:rPr>
        <w:t>ExpPs</w:t>
      </w:r>
      <w:r>
        <w:rPr>
          <w:rFonts w:cs="Calibri" w:ascii="Calibri" w:hAnsi="Calibri" w:asciiTheme="minorHAnsi" w:hAnsiTheme="minorHAnsi"/>
          <w:sz w:val="22"/>
          <w:lang w:val="en-GB"/>
        </w:rPr>
        <w:t>, which will be composed during the project.</w:t>
      </w:r>
    </w:p>
    <w:p>
      <w:pPr>
        <w:pStyle w:val="Normal"/>
        <w:spacing w:lineRule="exact" w:line="300"/>
        <w:ind w:hanging="0"/>
        <w:jc w:val="left"/>
        <w:rPr>
          <w:rFonts w:ascii="Calibri" w:hAnsi="Calibri" w:cs="Calibri" w:asciiTheme="minorHAnsi" w:hAnsiTheme="minorHAnsi"/>
          <w:b/>
          <w:sz w:val="22"/>
          <w:lang w:val="en-GB"/>
        </w:rPr>
      </w:pPr>
      <w:r>
        <w:rPr>
          <w:rFonts w:cs="Calibri" w:ascii="Calibri" w:hAnsi="Calibri"/>
          <w:b/>
          <w:sz w:val="22"/>
          <w:lang w:val="en-GB"/>
        </w:rPr>
      </w:r>
    </w:p>
    <w:p>
      <w:pPr>
        <w:pStyle w:val="Normal"/>
        <w:spacing w:lineRule="exact" w:line="300"/>
        <w:ind w:hanging="0"/>
        <w:jc w:val="left"/>
        <w:rPr>
          <w:lang w:val="en-GB"/>
        </w:rPr>
      </w:pPr>
      <w:r>
        <w:rPr>
          <w:rFonts w:cs="Calibri" w:ascii="Calibri" w:hAnsi="Calibri" w:asciiTheme="minorHAnsi" w:hAnsiTheme="minorHAnsi"/>
          <w:b/>
          <w:sz w:val="22"/>
          <w:lang w:val="en-GB"/>
        </w:rPr>
        <w:t>11. Ethical and gender-related aspects</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As the project does not include medical research, animal research, research on human beings or on human embryos and fetuses or on human cells, neither biomedicine research or further genetic research, but only research on texts and manuscripts, no ethical issues concerning human rights or animal rights have to be taken into account in this respect.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 xml:space="preserve">Gender-related aspects, findings or methods are not relevant for the scope of the project. </w:t>
      </w:r>
    </w:p>
    <w:p>
      <w:pPr>
        <w:pStyle w:val="Normal"/>
        <w:spacing w:lineRule="exact" w:line="300"/>
        <w:ind w:hanging="0"/>
        <w:jc w:val="left"/>
        <w:rPr>
          <w:lang w:val="en-GB"/>
        </w:rPr>
      </w:pPr>
      <w:r>
        <w:rPr>
          <w:rFonts w:cs="Calibri" w:ascii="Calibri" w:hAnsi="Calibri" w:asciiTheme="minorHAnsi" w:cstheme="minorHAnsi" w:hAnsiTheme="minorHAnsi"/>
          <w:sz w:val="22"/>
          <w:lang w:val="en-GB"/>
        </w:rPr>
        <w:t>It is taken for granted that scientific misconduct in general (such as plagiarism or falsification of results) must be excluded in academic research.</w:t>
      </w:r>
    </w:p>
    <w:sectPr>
      <w:headerReference w:type="even" r:id="rId3"/>
      <w:headerReference w:type="default" r:id="rId4"/>
      <w:headerReference w:type="first" r:id="rId5"/>
      <w:footnotePr>
        <w:numFmt w:val="decimal"/>
      </w:footnotePr>
      <w:type w:val="nextPage"/>
      <w:pgSz w:w="12240" w:h="15840"/>
      <w:pgMar w:left="1440" w:right="1440" w:gutter="0" w:header="72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pantegh" w:date="2019-04-06T16:51: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Bei Werken, die nur einmal zitiert werden, kann man die Seitenzahlangabe hier und unten in die Bibliographie versetzen</w:t>
      </w:r>
    </w:p>
  </w:comment>
  <w:comment w:id="1" w:author="spantegh" w:date="2019-04-03T19:59: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7:14b</w:t>
      </w:r>
      <w:r>
        <w:rPr>
          <w:rFonts w:eastAsia="Segoe UI" w:cs="Calibri" w:ascii="Calibri" w:hAnsi="Calibri"/>
          <w:sz w:val="22"/>
          <w:szCs w:val="24"/>
          <w:lang w:val="en-US" w:eastAsia="en-US" w:bidi="en-US"/>
        </w:rPr>
        <w:t xml:space="preserve">–118:165: </w:t>
      </w:r>
    </w:p>
    <w:p>
      <w:pPr>
        <w:overflowPunct w:val="true"/>
        <w:spacing w:lineRule="auto" w:line="240"/>
        <w:jc w:val="left"/>
        <w:rPr/>
      </w:pPr>
      <w:r>
        <w:rPr>
          <w:rFonts w:eastAsia="Segoe UI" w:cs="Calibri" w:ascii="Calibri" w:hAnsi="Calibri"/>
          <w:sz w:val="22"/>
          <w:szCs w:val="24"/>
          <w:lang w:val="en-US" w:eastAsia="en-US" w:bidi="en-US"/>
        </w:rPr>
        <w:t>hier und unten, wie anderswo?</w:t>
      </w:r>
    </w:p>
  </w:comment>
  <w:comment w:id="2" w:author="spantegh" w:date="2019-04-06T16:55: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Diese Hs. wurde zum ersten mal von Dorival in der Katenenforschung präsentiert. Es überdeckt sich mit dem Genuensis (der für seinen verlorenen Teil antritt) und scheint unverzichtbar für die Rekonstruktion der Urkatene Typus XIX. Beide bieten eine konsistente Selektion aus den ExpPs. Komischerweise ist die Hs. in der von Dorival (V) aufgestellten Liste der für die Editio der ExpPs maßgeblichen Hss. nicht angeführt, deswegen mein früheres Zögern.</w:t>
      </w:r>
    </w:p>
  </w:comment>
  <w:comment w:id="3" w:author="spantegh" w:date="2019-04-06T16:26: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Bis Ps 50 sind die ExpPs kaum oder so gut wie nie vorhanden. Dieser Teil enthält Asterios und Chrysostomos (Ps 1</w:t>
      </w:r>
      <w:r>
        <w:rPr>
          <w:rFonts w:eastAsia="Segoe UI" w:cs="Calibri" w:ascii="Calibri" w:hAnsi="Calibri"/>
          <w:sz w:val="22"/>
          <w:szCs w:val="24"/>
          <w:lang w:eastAsia="en-US" w:bidi="en-US" w:val="en-GB"/>
        </w:rPr>
        <w:t>–</w:t>
      </w:r>
      <w:r>
        <w:rPr>
          <w:rFonts w:eastAsia="Segoe UI" w:cs="Tahoma" w:ascii="Liberation Serif" w:hAnsi="Liberation Serif"/>
          <w:sz w:val="24"/>
          <w:szCs w:val="24"/>
          <w:lang w:eastAsia="en-US" w:bidi="en-US" w:val="en-US"/>
        </w:rPr>
        <w:t xml:space="preserve">12), Typus XVII </w:t>
      </w:r>
      <w:r>
        <w:rPr>
          <w:rFonts w:eastAsia="Segoe UI" w:cs="Tahoma" w:ascii="Liberation Serif" w:hAnsi="Liberation Serif"/>
          <w:b/>
          <w:sz w:val="24"/>
          <w:szCs w:val="24"/>
          <w:lang w:eastAsia="en-US" w:bidi="en-US" w:val="en-US"/>
        </w:rPr>
        <w:t>(</w:t>
      </w:r>
      <w:r>
        <w:rPr>
          <w:rFonts w:eastAsia="Segoe UI" w:cs="Calibri" w:ascii="Calibri" w:hAnsi="Calibri"/>
          <w:sz w:val="22"/>
          <w:szCs w:val="24"/>
          <w:lang w:eastAsia="en-US" w:bidi="en-US" w:val="en-US"/>
        </w:rPr>
        <w:t>Ps 13</w:t>
      </w:r>
      <w:r>
        <w:rPr>
          <w:rFonts w:eastAsia="Segoe UI" w:cs="Calibri" w:ascii="Calibri" w:hAnsi="Calibri"/>
          <w:sz w:val="22"/>
          <w:szCs w:val="24"/>
          <w:lang w:eastAsia="en-US" w:bidi="en-US" w:val="en-GB"/>
        </w:rPr>
        <w:t>–21</w:t>
      </w:r>
      <w:r>
        <w:rPr>
          <w:rFonts w:eastAsia="Segoe UI" w:cs="Tahoma" w:ascii="Liberation Serif" w:hAnsi="Liberation Serif"/>
          <w:b/>
          <w:sz w:val="24"/>
          <w:szCs w:val="24"/>
          <w:lang w:eastAsia="en-US" w:bidi="en-US" w:val="en-US"/>
        </w:rPr>
        <w:t xml:space="preserve">) </w:t>
      </w:r>
      <w:r>
        <w:rPr>
          <w:rFonts w:eastAsia="Segoe UI" w:cs="Tahoma" w:ascii="Liberation Serif" w:hAnsi="Liberation Serif"/>
          <w:sz w:val="24"/>
          <w:szCs w:val="24"/>
          <w:lang w:eastAsia="en-US" w:bidi="en-US" w:val="en-US"/>
        </w:rPr>
        <w:t>und die Überarbeitung der palästinensischer Katene (kurze Fassung; Ps 21</w:t>
      </w:r>
      <w:r>
        <w:rPr>
          <w:rFonts w:eastAsia="Segoe UI" w:cs="Calibri" w:ascii="Calibri" w:hAnsi="Calibri"/>
          <w:sz w:val="22"/>
          <w:szCs w:val="24"/>
          <w:lang w:eastAsia="en-US" w:bidi="en-US" w:val="en-GB"/>
        </w:rPr>
        <w:t>–50</w:t>
      </w:r>
      <w:r>
        <w:rPr>
          <w:rFonts w:eastAsia="Segoe UI" w:cs="Tahoma" w:ascii="Liberation Serif" w:hAnsi="Liberation Serif"/>
          <w:sz w:val="24"/>
          <w:szCs w:val="24"/>
          <w:lang w:eastAsia="en-US" w:bidi="en-US" w:val="en-US"/>
        </w:rPr>
        <w:t>). Ab Ps 51 wird eine neue Katene benütz (mit ExpPs)</w:t>
      </w:r>
    </w:p>
  </w:comment>
  <w:comment w:id="4" w:author="spantegh" w:date="2019-04-06T16:04:00Z" w:initials="s">
    <w:p>
      <w:pPr>
        <w:overflowPunct w:val="true"/>
        <w:spacing w:lineRule="auto" w:line="240"/>
        <w:jc w:val="left"/>
        <w:rPr/>
      </w:pPr>
      <w:r>
        <w:annotationRef/>
      </w:r>
      <w:r>
        <w:rPr>
          <w:rFonts w:eastAsia="Segoe UI" w:cs="Tahoma" w:ascii="Liberation Serif" w:hAnsi="Liberation Serif"/>
          <w:sz w:val="24"/>
          <w:szCs w:val="24"/>
          <w:lang w:val="en-US" w:eastAsia="en-US" w:bidi="en-US"/>
        </w:rPr>
        <w:t>Zu Ps. 1</w:t>
      </w:r>
      <w:r>
        <w:rPr>
          <w:rFonts w:eastAsia="Segoe UI" w:cs="Calibri" w:ascii="Calibri" w:hAnsi="Calibri"/>
          <w:sz w:val="22"/>
          <w:szCs w:val="24"/>
          <w:lang w:val="en-US" w:eastAsia="en-US" w:bidi="en-US"/>
        </w:rPr>
        <w:t>–43</w:t>
      </w:r>
      <w:r>
        <w:rPr>
          <w:rFonts w:eastAsia="Segoe UI" w:cs="Tahoma" w:ascii="Liberation Serif" w:hAnsi="Liberation Serif"/>
          <w:sz w:val="24"/>
          <w:szCs w:val="24"/>
          <w:lang w:val="en-US" w:eastAsia="en-US" w:bidi="en-US"/>
        </w:rPr>
        <w:t xml:space="preserve"> werden Typus XVII und Hesychius Explanatio verwendet. Eine dritte, weniger wichtige Quelle besteht aus Theodoret, der  mit ExpPs gelegentlich vermischt wird. Aufgrund der Vermischung kann man diesen Teil der Hs. auch hinsichtlich der „small eclogues“ als belanglos ansehen . Bis zu Ps. 50 wird dann eine byzantinische Katene herangezogen.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DGMetaSerifScience-Regular">
    <w:charset w:val="00"/>
    <w:family w:val="roman"/>
    <w:pitch w:val="variable"/>
  </w:font>
  <w:font w:name="Calibri">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unotenzeichen"/>
        </w:rPr>
        <w:footnoteRef/>
      </w:r>
      <w:r>
        <w:rPr>
          <w:lang w:val="en-GB"/>
        </w:rPr>
        <w:t xml:space="preserve"> </w:t>
      </w:r>
      <w:r>
        <w:rPr>
          <w:rFonts w:ascii="Calibri" w:hAnsi="Calibri"/>
          <w:lang w:val="en-GB"/>
        </w:rPr>
        <w:t>Already</w:t>
      </w:r>
      <w:r>
        <w:rPr>
          <w:lang w:val="en-GB"/>
        </w:rPr>
        <w:t xml:space="preserve"> </w:t>
      </w:r>
      <w:r>
        <w:rPr>
          <w:rFonts w:ascii="Calibri" w:hAnsi="Calibri"/>
          <w:b w:val="false"/>
          <w:i w:val="false"/>
          <w:color w:val="242021"/>
          <w:sz w:val="20"/>
          <w:szCs w:val="20"/>
          <w:lang w:val="en-GB"/>
        </w:rPr>
        <w:t xml:space="preserve">Giovanni Maria Vian, </w:t>
      </w:r>
      <w:r>
        <w:rPr>
          <w:rFonts w:ascii="Calibri" w:hAnsi="Calibri"/>
          <w:b w:val="false"/>
          <w:i/>
          <w:color w:val="242021"/>
          <w:sz w:val="20"/>
          <w:szCs w:val="20"/>
          <w:lang w:val="en-GB"/>
        </w:rPr>
        <w:t xml:space="preserve">Testi inediti dal commento ai Salmi di Atanasio </w:t>
      </w:r>
      <w:r>
        <w:rPr>
          <w:rFonts w:ascii="Calibri" w:hAnsi="Calibri"/>
          <w:b w:val="false"/>
          <w:i w:val="false"/>
          <w:color w:val="242021"/>
          <w:sz w:val="20"/>
          <w:szCs w:val="20"/>
          <w:lang w:val="en-GB"/>
        </w:rPr>
        <w:t>(Studia ephemeridis Augustinianum 14, Roma 1978), 53</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–58 listed more than 800 fragments of the Montfaucon-Migne edition as </w:t>
      </w:r>
      <w:r>
        <w:rPr>
          <w:rStyle w:val="Formatvorlage2"/>
          <w:rFonts w:cs="Calibri" w:ascii="Calibri" w:hAnsi="Calibri"/>
          <w:b w:val="false"/>
          <w:i w:val="false"/>
          <w:iCs w:val="false"/>
          <w:color w:val="000000"/>
          <w:sz w:val="20"/>
          <w:szCs w:val="20"/>
          <w:highlight w:val="white"/>
          <w:u w:val="none"/>
          <w:shd w:fill="auto" w:val="clear"/>
          <w:lang w:val="en-GB" w:eastAsia="de-DE"/>
        </w:rPr>
        <w:t>inauthentic.</w:t>
      </w:r>
    </w:p>
  </w:footnote>
  <w:footnote w:id="3">
    <w:p>
      <w:pPr>
        <w:pStyle w:val="FootnoteText"/>
        <w:rPr/>
      </w:pPr>
      <w:r>
        <w:rPr>
          <w:rStyle w:val="Funotenzeichen"/>
        </w:rPr>
        <w:footnoteRef/>
      </w:r>
      <w:r>
        <w:rPr>
          <w:lang w:val="en-GB"/>
        </w:rPr>
        <w:t xml:space="preserve"> </w:t>
      </w:r>
      <w:r>
        <w:rPr>
          <w:rFonts w:ascii="Calibri" w:hAnsi="Calibri"/>
          <w:lang w:val="en-GB"/>
        </w:rPr>
        <w:t>Vian,</w:t>
      </w:r>
      <w:r>
        <w:rPr>
          <w:rFonts w:ascii="Calibri" w:hAnsi="Calibri"/>
          <w:i/>
          <w:iCs/>
          <w:lang w:val="en-GB"/>
        </w:rPr>
        <w:t xml:space="preserve"> Testi inediti</w:t>
      </w:r>
      <w:r>
        <w:rPr>
          <w:rFonts w:ascii="Calibri" w:hAnsi="Calibri"/>
          <w:i w:val="false"/>
          <w:iCs w:val="false"/>
          <w:lang w:val="en-GB"/>
        </w:rPr>
        <w:t>, 19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Style w:val="Formatvorlage2"/>
          <w:rFonts w:cs="Calibri" w:ascii="Calibri" w:hAnsi="Calibri"/>
          <w:b w:val="false"/>
          <w:i w:val="false"/>
          <w:iCs w:val="false"/>
          <w:color w:val="000000"/>
          <w:sz w:val="20"/>
          <w:szCs w:val="20"/>
          <w:highlight w:val="white"/>
          <w:u w:val="none"/>
          <w:shd w:fill="auto" w:val="clear"/>
          <w:lang w:val="en-GB" w:eastAsia="de-DE"/>
        </w:rPr>
        <w:t>52</w:t>
      </w:r>
      <w:r>
        <w:rPr>
          <w:rFonts w:ascii="Calibri" w:hAnsi="Calibri"/>
          <w:i/>
          <w:iCs/>
          <w:lang w:val="en-GB"/>
        </w:rPr>
        <w:t xml:space="preserve"> </w:t>
      </w:r>
      <w:r>
        <w:rPr>
          <w:rFonts w:ascii="Calibri" w:hAnsi="Calibri"/>
          <w:lang w:val="en-GB"/>
        </w:rPr>
        <w:t>listet 158 of those fragments.</w:t>
      </w:r>
    </w:p>
  </w:footnote>
  <w:footnote w:id="4">
    <w:p>
      <w:pPr>
        <w:pStyle w:val="FootnoteText"/>
        <w:rPr/>
      </w:pPr>
      <w:r>
        <w:rPr>
          <w:rStyle w:val="Funotenzeichen"/>
        </w:rPr>
        <w:footnoteRef/>
      </w:r>
      <w:r>
        <w:rPr>
          <w:lang w:val="en-GB"/>
        </w:rPr>
        <w:t xml:space="preserve"> </w:t>
      </w:r>
      <w:r>
        <w:rPr>
          <w:rFonts w:ascii="Calibri" w:hAnsi="Calibri"/>
          <w:lang w:val="en-GB" w:eastAsia="de-DE"/>
        </w:rPr>
        <w:t xml:space="preserve">The authorship was first doubted by Gilles Dorival in his short contribution “Athanase ou pseudo-Athanase“, </w:t>
      </w:r>
      <w:r>
        <w:rPr>
          <w:rFonts w:ascii="Calibri" w:hAnsi="Calibri"/>
          <w:b w:val="false"/>
          <w:i/>
          <w:iCs/>
          <w:caps w:val="false"/>
          <w:smallCaps w:val="false"/>
          <w:color w:val="000000"/>
          <w:spacing w:val="0"/>
          <w:sz w:val="20"/>
          <w:szCs w:val="20"/>
          <w:shd w:fill="auto" w:val="clear"/>
          <w:lang w:val="en-GB"/>
        </w:rPr>
        <w:t>Rivista di Storia e Letteratura Religiosa</w:t>
      </w:r>
      <w:r>
        <w:rPr>
          <w:rFonts w:ascii="Calibri" w:hAnsi="Calibri"/>
          <w:b w:val="false"/>
          <w:i w:val="false"/>
          <w:caps w:val="false"/>
          <w:smallCaps w:val="false"/>
          <w:color w:val="000000"/>
          <w:spacing w:val="0"/>
          <w:sz w:val="20"/>
          <w:szCs w:val="20"/>
          <w:shd w:fill="auto" w:val="clear"/>
          <w:lang w:val="en-GB"/>
        </w:rPr>
        <w:t xml:space="preserve"> 16, 1980, 80</w:t>
      </w:r>
      <w:r>
        <w:rPr>
          <w:rStyle w:val="Formatvorlage2"/>
          <w:rFonts w:cs="Calibri" w:ascii="Calibri" w:hAnsi="Calibri"/>
          <w:b w:val="false"/>
          <w:i w:val="false"/>
          <w:iCs w:val="false"/>
          <w:caps w:val="false"/>
          <w:smallCaps w:val="false"/>
          <w:color w:val="000000"/>
          <w:spacing w:val="0"/>
          <w:sz w:val="20"/>
          <w:szCs w:val="20"/>
          <w:highlight w:val="white"/>
          <w:u w:val="none"/>
          <w:shd w:fill="auto" w:val="clear"/>
          <w:lang w:val="en-GB" w:eastAsia="de-DE"/>
        </w:rPr>
        <w:t xml:space="preserve">–89, he repeated this opinion in the last volume of his </w:t>
      </w:r>
      <w:r>
        <w:rPr>
          <w:rStyle w:val="Formatvorlage2"/>
          <w:rFonts w:cs="Calibri" w:ascii="Calibri" w:hAnsi="Calibri"/>
          <w:b w:val="false"/>
          <w:i/>
          <w:iCs/>
          <w:caps w:val="false"/>
          <w:smallCaps w:val="false"/>
          <w:color w:val="000000"/>
          <w:spacing w:val="0"/>
          <w:sz w:val="20"/>
          <w:szCs w:val="20"/>
          <w:highlight w:val="white"/>
          <w:u w:val="none"/>
          <w:shd w:fill="auto" w:val="clear"/>
          <w:lang w:val="en-GB" w:eastAsia="de-DE"/>
        </w:rPr>
        <w:t>Les chaînes exégétiques</w:t>
      </w:r>
      <w:r>
        <w:rPr>
          <w:rFonts w:ascii="Calibri" w:hAnsi="Calibri"/>
          <w:b w:val="false"/>
          <w:i/>
          <w:iCs/>
          <w:color w:val="000000"/>
          <w:sz w:val="20"/>
          <w:szCs w:val="20"/>
          <w:lang w:val="en-GB" w:eastAsia="de-DE"/>
        </w:rPr>
        <w:t xml:space="preserve"> grecques sur les psaumes</w:t>
      </w:r>
      <w:r>
        <w:rPr>
          <w:rFonts w:ascii="Calibri" w:hAnsi="Calibri"/>
          <w:b w:val="false"/>
          <w:i w:val="false"/>
          <w:color w:val="000000"/>
          <w:sz w:val="20"/>
          <w:szCs w:val="20"/>
          <w:lang w:val="en-GB" w:eastAsia="de-DE"/>
        </w:rPr>
        <w:t xml:space="preserve"> (V, 2018), 318</w:t>
      </w:r>
      <w:r>
        <w:rPr>
          <w:rStyle w:val="Formatvorlage2"/>
          <w:rFonts w:cs="Calibri" w:ascii="Calibri" w:hAnsi="Calibri"/>
          <w:b w:val="false"/>
          <w:i w:val="false"/>
          <w:iCs w:val="false"/>
          <w:color w:val="000000"/>
          <w:sz w:val="20"/>
          <w:szCs w:val="20"/>
          <w:highlight w:val="white"/>
          <w:u w:val="none"/>
          <w:shd w:fill="auto" w:val="clear"/>
          <w:lang w:val="en-GB" w:eastAsia="de-DE"/>
        </w:rPr>
        <w:t>–320, including a short overview of the meanwhile discussion. For the moment references for Cyrill can made only to the PG 69 which as in the case of Ps.-Athanasius is in a not reliable condition, with some support by the edition of the manuscript Oxford, BL Laudon gr. 42 by Chiara Ferrari Toniolo,</w:t>
      </w:r>
      <w:r>
        <w:rPr>
          <w:rStyle w:val="Formatvorlage2"/>
          <w:rFonts w:cs="Calibri" w:ascii="Calibri" w:hAnsi="Calibri"/>
          <w:b w:val="false"/>
          <w:i/>
          <w:iCs/>
          <w:color w:val="000000"/>
          <w:sz w:val="20"/>
          <w:szCs w:val="20"/>
          <w:highlight w:val="white"/>
          <w:u w:val="none"/>
          <w:shd w:fill="auto" w:val="clear"/>
          <w:lang w:val="en-GB" w:eastAsia="de-DE"/>
        </w:rPr>
        <w:t xml:space="preserve"> Cyrilliana in Psalmos. I frammenti del Commento ai Salmi di Cirillo di Alessandria nel codice Laudiano greco 42</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(Saggi e Testi 14,</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Fonts w:ascii="Calibri" w:hAnsi="Calibri"/>
          <w:b w:val="false"/>
          <w:i w:val="false"/>
          <w:color w:val="242021"/>
          <w:sz w:val="20"/>
          <w:szCs w:val="20"/>
          <w:lang w:val="en-GB"/>
        </w:rPr>
        <w:t>Università di Catania</w:t>
      </w:r>
      <w:r>
        <w:rPr>
          <w:rStyle w:val="Formatvorlage2"/>
          <w:rFonts w:cs="Calibri" w:ascii="Calibri" w:hAnsi="Calibri"/>
          <w:b w:val="false"/>
          <w:i w:val="false"/>
          <w:iCs w:val="false"/>
          <w:color w:val="000000"/>
          <w:sz w:val="20"/>
          <w:szCs w:val="20"/>
          <w:highlight w:val="white"/>
          <w:u w:val="none"/>
          <w:shd w:fill="auto" w:val="clear"/>
          <w:lang w:val="en-GB" w:eastAsia="de-DE"/>
        </w:rPr>
        <w:t xml:space="preserve"> </w:t>
      </w:r>
      <w:r>
        <w:rPr>
          <w:rStyle w:val="Formatvorlage2"/>
          <w:rFonts w:cs="Calibri" w:ascii="Calibri" w:hAnsi="Calibri"/>
          <w:b w:val="false"/>
          <w:i w:val="false"/>
          <w:iCs w:val="false"/>
          <w:color w:val="000000"/>
          <w:sz w:val="20"/>
          <w:szCs w:val="20"/>
          <w:highlight w:val="white"/>
          <w:u w:val="none"/>
          <w:shd w:fill="auto" w:val="clear"/>
          <w:lang w:val="en-GB" w:eastAsia="de-DE"/>
        </w:rPr>
        <w:t>2000).</w:t>
      </w:r>
    </w:p>
  </w:footnote>
  <w:footnote w:id="5">
    <w:p>
      <w:pPr>
        <w:pStyle w:val="FootnoteText"/>
        <w:rPr/>
      </w:pPr>
      <w:r>
        <w:rPr>
          <w:rStyle w:val="Funotenzeichen"/>
        </w:rPr>
        <w:footnoteRef/>
      </w:r>
      <w:r>
        <w:rPr>
          <w:lang w:val="en-GB"/>
        </w:rPr>
        <w:t xml:space="preserve"> </w:t>
      </w:r>
      <w:r>
        <w:rPr>
          <w:rFonts w:ascii="Calibri" w:hAnsi="Calibri"/>
          <w:lang w:val="en-GB"/>
        </w:rPr>
        <w:t>Marie-Josèphe Rondeau</w:t>
      </w:r>
      <w:r>
        <w:rPr>
          <w:rFonts w:ascii="Calibri" w:hAnsi="Calibri"/>
          <w:sz w:val="20"/>
          <w:szCs w:val="20"/>
          <w:lang w:val="en-GB"/>
        </w:rPr>
        <w:t>,</w:t>
      </w:r>
      <w:r>
        <w:rPr>
          <w:rFonts w:ascii="Calibri" w:hAnsi="Calibri"/>
          <w:sz w:val="20"/>
          <w:szCs w:val="20"/>
          <w:lang w:val="en-GB" w:eastAsia="de-DE"/>
        </w:rPr>
        <w:t xml:space="preserve"> “U</w:t>
      </w:r>
      <w:r>
        <w:rPr>
          <w:rFonts w:ascii="Calibri" w:hAnsi="Calibri"/>
          <w:b w:val="false"/>
          <w:i w:val="false"/>
          <w:color w:val="000000"/>
          <w:sz w:val="20"/>
          <w:szCs w:val="20"/>
          <w:lang w:val="en-GB"/>
        </w:rPr>
        <w:t>ne Nouvelle Preuve de l'Influence Littéraire d'Eusèbe de Césarée sur Athanase: l'Interprétation des Psaumes</w:t>
      </w:r>
      <w:r>
        <w:rPr>
          <w:rFonts w:ascii="Calibri" w:hAnsi="Calibri"/>
          <w:sz w:val="20"/>
          <w:szCs w:val="20"/>
          <w:lang w:val="en-GB" w:eastAsia="de-DE"/>
        </w:rPr>
        <w:t xml:space="preserve">”, </w:t>
      </w:r>
      <w:r>
        <w:rPr>
          <w:rFonts w:ascii="Calibri" w:hAnsi="Calibri"/>
          <w:i/>
          <w:iCs/>
          <w:lang w:val="en-GB"/>
        </w:rPr>
        <w:t>Recherches de science religieuse</w:t>
      </w:r>
      <w:r>
        <w:rPr>
          <w:rFonts w:ascii="Calibri" w:hAnsi="Calibri"/>
          <w:b w:val="false"/>
          <w:i w:val="false"/>
          <w:color w:val="000000"/>
          <w:sz w:val="20"/>
          <w:szCs w:val="20"/>
          <w:lang w:val="en-GB"/>
        </w:rPr>
        <w:t xml:space="preserve"> 56 (1968), 385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b w:val="false"/>
          <w:i w:val="false"/>
          <w:color w:val="000000"/>
          <w:sz w:val="20"/>
          <w:szCs w:val="20"/>
          <w:lang w:val="en-GB"/>
        </w:rPr>
        <w:t>434.</w:t>
      </w:r>
    </w:p>
  </w:footnote>
  <w:footnote w:id="6">
    <w:p>
      <w:pPr>
        <w:pStyle w:val="FootnoteText"/>
        <w:rPr>
          <w:rFonts w:ascii="Calibri" w:hAnsi="Calibri"/>
          <w:lang w:val="en-GB"/>
        </w:rPr>
      </w:pPr>
      <w:r>
        <w:rPr>
          <w:rStyle w:val="Funotenzeichen"/>
        </w:rPr>
        <w:footnoteRef/>
      </w:r>
      <w:r>
        <w:rPr>
          <w:rFonts w:ascii="Calibri" w:hAnsi="Calibri"/>
          <w:lang w:val="en-GB"/>
        </w:rPr>
        <w:t xml:space="preserve"> </w:t>
      </w:r>
      <w:r>
        <w:rPr>
          <w:rFonts w:ascii="Calibri" w:hAnsi="Calibri"/>
          <w:lang w:val="en-GB"/>
        </w:rPr>
        <w:t xml:space="preserve">Larger </w:t>
      </w:r>
      <w:r>
        <w:rPr>
          <w:rFonts w:ascii="Calibri" w:hAnsi="Calibri"/>
          <w:lang w:val="en-GB"/>
        </w:rPr>
        <w:t>sections</w:t>
      </w:r>
      <w:r>
        <w:rPr>
          <w:rFonts w:ascii="Calibri" w:hAnsi="Calibri"/>
          <w:lang w:val="en-GB"/>
        </w:rPr>
        <w:t xml:space="preserve"> </w:t>
      </w:r>
      <w:r>
        <w:rPr>
          <w:rFonts w:ascii="Calibri" w:hAnsi="Calibri"/>
          <w:lang w:val="en-GB"/>
        </w:rPr>
        <w:t xml:space="preserve">with adoptions in different manner </w:t>
      </w:r>
      <w:r>
        <w:rPr>
          <w:rFonts w:ascii="Calibri" w:hAnsi="Calibri"/>
          <w:lang w:val="en-GB"/>
        </w:rPr>
        <w:t xml:space="preserve">has </w:t>
      </w:r>
      <w:r>
        <w:rPr>
          <w:rFonts w:ascii="Calibri" w:hAnsi="Calibri"/>
          <w:lang w:val="en-GB"/>
        </w:rPr>
        <w:t>been singled out by Rondeau in Pss 54</w:t>
      </w:r>
      <w:r>
        <w:rPr>
          <w:rFonts w:ascii="Calibri" w:hAnsi="Calibri"/>
          <w:b w:val="false"/>
          <w:i w:val="false"/>
          <w:color w:val="242021"/>
          <w:sz w:val="20"/>
          <w:szCs w:val="20"/>
          <w:lang w:val="en-GB"/>
        </w:rPr>
        <w:t xml:space="preserve">–55, 64–68, 72–82, 120–134, 140–142. </w:t>
      </w:r>
    </w:p>
  </w:footnote>
  <w:footnote w:id="7">
    <w:p>
      <w:pPr>
        <w:pStyle w:val="FootnoteText"/>
        <w:rPr>
          <w:lang w:val="en-GB"/>
        </w:rPr>
      </w:pPr>
      <w:r>
        <w:rPr>
          <w:rStyle w:val="Funotenzeichen"/>
        </w:rPr>
        <w:footnoteRef/>
      </w:r>
      <w:r>
        <w:rPr>
          <w:rFonts w:ascii="Calibri" w:hAnsi="Calibri"/>
          <w:lang w:val="en-GB"/>
        </w:rPr>
        <w:t xml:space="preserve"> </w:t>
      </w:r>
      <w:r>
        <w:rPr>
          <w:rFonts w:ascii="Calibri" w:hAnsi="Calibri"/>
          <w:b w:val="false"/>
          <w:i w:val="false"/>
          <w:color w:val="242021"/>
          <w:sz w:val="20"/>
          <w:szCs w:val="20"/>
          <w:lang w:val="en-GB"/>
        </w:rPr>
        <w:t xml:space="preserve">Ekkehard Mühlenberg, </w:t>
      </w:r>
      <w:r>
        <w:rPr>
          <w:rFonts w:ascii="Calibri" w:hAnsi="Calibri"/>
          <w:b w:val="false"/>
          <w:i/>
          <w:color w:val="242021"/>
          <w:sz w:val="20"/>
          <w:szCs w:val="20"/>
          <w:lang w:val="en-GB"/>
        </w:rPr>
        <w:t>Psalmenkommentare aus der Katenenüberlieferung, III, Untersuchungen</w:t>
      </w:r>
    </w:p>
    <w:p>
      <w:pPr>
        <w:pStyle w:val="FootnoteText"/>
        <w:rPr/>
      </w:pPr>
      <w:r>
        <w:rPr>
          <w:rFonts w:ascii="Calibri" w:hAnsi="Calibri"/>
          <w:b w:val="false"/>
          <w:i/>
          <w:color w:val="242021"/>
          <w:sz w:val="20"/>
          <w:szCs w:val="20"/>
          <w:lang w:val="en-GB"/>
        </w:rPr>
        <w:t xml:space="preserve">zu den Psalmenkatenen </w:t>
      </w:r>
      <w:r>
        <w:rPr>
          <w:rFonts w:ascii="Calibri" w:hAnsi="Calibri"/>
          <w:b w:val="false"/>
          <w:i w:val="false"/>
          <w:color w:val="242021"/>
          <w:sz w:val="20"/>
          <w:szCs w:val="20"/>
          <w:lang w:val="en-GB"/>
        </w:rPr>
        <w:t>(PTS 19; Berlin 1978)</w:t>
      </w:r>
      <w:r>
        <w:rPr>
          <w:rFonts w:ascii="Calibri" w:hAnsi="Calibri"/>
          <w:lang w:val="en-GB"/>
        </w:rPr>
        <w:t xml:space="preserve">, 30;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 exégétiques grecques sur les Psaumes. Contribution à l’étude d’une forme littéraire</w:t>
      </w:r>
      <w:r>
        <w:rPr>
          <w:rFonts w:ascii="Calibri" w:hAnsi="Calibri"/>
          <w:b w:val="false"/>
          <w:i w:val="false"/>
          <w:color w:val="242021"/>
          <w:sz w:val="20"/>
          <w:szCs w:val="20"/>
          <w:lang w:val="en-GB"/>
        </w:rPr>
        <w:t>, vols. I–V (Spicilegium Sacrum Lovaniense 43–46.54; Leuven, 1986– 2018),</w:t>
      </w:r>
      <w:r>
        <w:rPr>
          <w:rFonts w:ascii="Calibri" w:hAnsi="Calibri"/>
          <w:sz w:val="20"/>
          <w:szCs w:val="20"/>
          <w:lang w:val="en-GB"/>
        </w:rPr>
        <w:t xml:space="preserve"> </w:t>
      </w:r>
      <w:r>
        <w:rPr>
          <w:rFonts w:ascii="Calibri" w:hAnsi="Calibri"/>
          <w:lang w:val="en-GB"/>
        </w:rPr>
        <w:t>II, 275</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280.</w:t>
      </w:r>
    </w:p>
  </w:footnote>
  <w:footnote w:id="8">
    <w:p>
      <w:pPr>
        <w:pStyle w:val="FootnoteText"/>
        <w:rPr/>
      </w:pPr>
      <w:r>
        <w:rPr>
          <w:rStyle w:val="Funotenzeichen"/>
        </w:rPr>
        <w:footnoteRef/>
      </w:r>
      <w:r>
        <w:rPr>
          <w:rFonts w:ascii="Calibri" w:hAnsi="Calibri"/>
          <w:lang w:val="en-GB"/>
        </w:rPr>
        <w:t xml:space="preserve"> </w:t>
      </w:r>
      <w:r>
        <w:rPr>
          <w:rFonts w:ascii="Calibri" w:hAnsi="Calibri"/>
          <w:lang w:val="en-GB"/>
        </w:rPr>
        <w:t>Mühlenberg</w:t>
      </w:r>
      <w:r>
        <w:rPr>
          <w:rFonts w:ascii="Calibri" w:hAnsi="Calibri"/>
          <w:b w:val="false"/>
          <w:i w:val="false"/>
          <w:color w:val="242021"/>
          <w:sz w:val="20"/>
          <w:szCs w:val="20"/>
          <w:lang w:val="en-GB"/>
        </w:rPr>
        <w:t xml:space="preserve">, </w:t>
      </w:r>
      <w:r>
        <w:rPr>
          <w:rFonts w:ascii="Calibri" w:hAnsi="Calibri"/>
          <w:b w:val="false"/>
          <w:i/>
          <w:color w:val="242021"/>
          <w:sz w:val="20"/>
          <w:szCs w:val="20"/>
          <w:lang w:val="en-GB"/>
        </w:rPr>
        <w:t>Psalmenkommentare</w:t>
      </w:r>
      <w:r>
        <w:rPr>
          <w:rFonts w:ascii="Calibri" w:hAnsi="Calibri"/>
          <w:lang w:val="en-GB"/>
        </w:rPr>
        <w:t xml:space="preserve"> III, 39</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 xml:space="preserve">40;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354</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358.358</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380.</w:t>
      </w:r>
    </w:p>
  </w:footnote>
  <w:footnote w:id="9">
    <w:p>
      <w:pPr>
        <w:pStyle w:val="FootnoteText"/>
        <w:rPr/>
      </w:pPr>
      <w:r>
        <w:rPr>
          <w:rStyle w:val="Funotenzeichen"/>
        </w:rPr>
        <w:footnoteRef/>
      </w:r>
      <w:r>
        <w:rPr>
          <w:lang w:val="en-GB"/>
        </w:rPr>
        <w:t xml:space="preserve"> </w:t>
      </w:r>
      <w:r>
        <w:rPr>
          <w:rFonts w:ascii="Calibri" w:hAnsi="Calibri"/>
          <w:lang w:val="en-GB"/>
        </w:rPr>
        <w:t xml:space="preserve">Cf. just </w:t>
      </w:r>
      <w:r>
        <w:rPr>
          <w:rFonts w:ascii="Calibri" w:hAnsi="Calibri"/>
          <w:b w:val="false"/>
          <w:i w:val="false"/>
          <w:color w:val="242021"/>
          <w:sz w:val="20"/>
          <w:szCs w:val="20"/>
          <w:lang w:val="en-GB"/>
        </w:rPr>
        <w:t xml:space="preserve">Dorival, </w:t>
      </w:r>
      <w:r>
        <w:rPr>
          <w:rFonts w:ascii="Calibri" w:hAnsi="Calibri"/>
          <w:b w:val="false"/>
          <w:i/>
          <w:color w:val="242021"/>
          <w:sz w:val="20"/>
          <w:szCs w:val="20"/>
          <w:lang w:val="en-GB"/>
        </w:rPr>
        <w:t>Les chaînes</w:t>
      </w:r>
      <w:r>
        <w:rPr>
          <w:rFonts w:ascii="Calibri" w:hAnsi="Calibri"/>
          <w:lang w:val="en-GB"/>
        </w:rPr>
        <w:t xml:space="preserve"> II, 57</w:t>
      </w:r>
      <w:r>
        <w:rPr>
          <w:rStyle w:val="Formatvorlage2"/>
          <w:rFonts w:cs="Calibri" w:ascii="Calibri" w:hAnsi="Calibri"/>
          <w:b w:val="false"/>
          <w:i w:val="false"/>
          <w:iCs w:val="false"/>
          <w:color w:val="000000"/>
          <w:sz w:val="20"/>
          <w:szCs w:val="20"/>
          <w:highlight w:val="white"/>
          <w:u w:val="none"/>
          <w:shd w:fill="auto" w:val="clear"/>
          <w:lang w:val="en-GB" w:eastAsia="de-DE"/>
        </w:rPr>
        <w:t>–</w:t>
      </w:r>
      <w:r>
        <w:rPr>
          <w:rFonts w:ascii="Calibri" w:hAnsi="Calibri"/>
          <w:lang w:val="en-GB"/>
        </w:rPr>
        <w:t>63.</w:t>
      </w:r>
    </w:p>
  </w:footnote>
  <w:footnote w:id="10">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sz w:val="18"/>
          <w:szCs w:val="18"/>
          <w:highlight w:val="yellow"/>
          <w:lang w:val="en-GB"/>
        </w:rPr>
        <w:t xml:space="preserve">Cf. </w:t>
      </w:r>
      <w:r>
        <w:rPr>
          <w:rFonts w:cs="Calibri" w:ascii="Calibri" w:hAnsi="Calibri"/>
          <w:i/>
          <w:sz w:val="18"/>
          <w:szCs w:val="18"/>
          <w:highlight w:val="yellow"/>
          <w:lang w:val="en-GB"/>
        </w:rPr>
        <w:t>Admonitio ad lectorem</w:t>
      </w:r>
      <w:r>
        <w:rPr>
          <w:rFonts w:cs="Calibri" w:ascii="Calibri" w:hAnsi="Calibri"/>
          <w:sz w:val="18"/>
          <w:szCs w:val="18"/>
          <w:highlight w:val="yellow"/>
          <w:lang w:val="en-GB"/>
        </w:rPr>
        <w:t>,</w:t>
      </w:r>
      <w:r>
        <w:rPr>
          <w:rFonts w:cs="Calibri" w:ascii="Calibri" w:hAnsi="Calibri"/>
          <w:i/>
          <w:sz w:val="18"/>
          <w:szCs w:val="18"/>
          <w:highlight w:val="yellow"/>
          <w:lang w:val="en-GB"/>
        </w:rPr>
        <w:t xml:space="preserve"> </w:t>
      </w:r>
      <w:r>
        <w:rPr>
          <w:rFonts w:ascii="Calibri" w:hAnsi="Calibri"/>
          <w:i/>
          <w:sz w:val="18"/>
          <w:szCs w:val="18"/>
          <w:highlight w:val="yellow"/>
          <w:lang w:val="en-GB"/>
        </w:rPr>
        <w:t xml:space="preserve">PG </w:t>
      </w:r>
      <w:r>
        <w:rPr>
          <w:rFonts w:ascii="Calibri" w:hAnsi="Calibri"/>
          <w:sz w:val="18"/>
          <w:szCs w:val="18"/>
          <w:highlight w:val="yellow"/>
          <w:lang w:val="en-GB"/>
        </w:rPr>
        <w:t>27, 49</w:t>
      </w:r>
      <w:r>
        <w:rPr>
          <w:rFonts w:ascii="Calibri" w:hAnsi="Calibri"/>
          <w:smallCaps/>
          <w:sz w:val="18"/>
          <w:szCs w:val="18"/>
          <w:highlight w:val="yellow"/>
          <w:lang w:val="en-GB"/>
        </w:rPr>
        <w:t>–5</w:t>
      </w:r>
      <w:r>
        <w:rPr>
          <w:rFonts w:ascii="Calibri" w:hAnsi="Calibri"/>
          <w:sz w:val="18"/>
          <w:szCs w:val="18"/>
          <w:highlight w:val="yellow"/>
          <w:lang w:val="en-GB"/>
        </w:rPr>
        <w:t>2 (V–VIII)</w:t>
      </w:r>
      <w:r>
        <w:rPr>
          <w:rFonts w:cs="Calibri" w:ascii="Calibri" w:hAnsi="Calibri" w:asciiTheme="minorHAnsi" w:cstheme="minorHAnsi" w:hAnsiTheme="minorHAnsi"/>
          <w:strike/>
          <w:sz w:val="18"/>
          <w:szCs w:val="18"/>
          <w:highlight w:val="yellow"/>
          <w:lang w:val="en-GB"/>
        </w:rPr>
        <w:t>PG 27, 51</w:t>
      </w:r>
      <w:r>
        <w:rPr>
          <w:rFonts w:cs="Calibri" w:ascii="Calibri" w:hAnsi="Calibri" w:asciiTheme="minorHAnsi" w:cstheme="minorHAnsi" w:hAnsiTheme="minorHAnsi"/>
          <w:smallCaps/>
          <w:strike/>
          <w:sz w:val="18"/>
          <w:szCs w:val="18"/>
          <w:highlight w:val="yellow"/>
          <w:lang w:val="en-GB"/>
        </w:rPr>
        <w:t>–</w:t>
      </w:r>
      <w:r>
        <w:rPr>
          <w:rFonts w:cs="Calibri" w:ascii="Calibri" w:hAnsi="Calibri" w:asciiTheme="minorHAnsi" w:cstheme="minorHAnsi" w:hAnsiTheme="minorHAnsi"/>
          <w:strike/>
          <w:sz w:val="18"/>
          <w:szCs w:val="18"/>
          <w:highlight w:val="yellow"/>
          <w:lang w:val="en-GB"/>
        </w:rPr>
        <w:t>52 (VIII)</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Par. gr. 146 (= Reg. 1807); 139 (= Reg. 1878); 148 (= Reg. 1879); 165 (= Colb. 4182); 166–167 (= Colb. 4680–4681);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(1968</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sz w:val="18"/>
          <w:szCs w:val="18"/>
          <w:vertAlign w:val="superscript"/>
          <w:lang w:val="en-GB"/>
        </w:rPr>
        <w:t xml:space="preserve"> </w:t>
      </w:r>
      <w:r>
        <w:rPr>
          <w:rFonts w:cs="Calibri" w:ascii="Calibri" w:hAnsi="Calibri" w:asciiTheme="minorHAnsi" w:cstheme="minorHAnsi" w:hAnsiTheme="minorHAnsi"/>
          <w:sz w:val="18"/>
          <w:szCs w:val="18"/>
          <w:lang w:val="en-GB"/>
        </w:rPr>
        <w:t xml:space="preserve">392, n. 17). The edition ends abruptly at Psalm 146:8, and the text is already fragmented from Psalm 142 onwards. </w:t>
      </w:r>
    </w:p>
  </w:footnote>
  <w:footnote w:id="11">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According to the guidelines of modern catenary research, the reliability of an attribution must be inspected using all available means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613–616). This process will be supported by a digital edition (see 7.).</w:t>
      </w:r>
    </w:p>
  </w:footnote>
  <w:footnote w:id="12">
    <w:p>
      <w:pPr>
        <w:pStyle w:val="Normal"/>
        <w:spacing w:lineRule="auto" w:line="240"/>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Asterius Sophista (</w:t>
      </w:r>
      <w:r>
        <w:rPr>
          <w:rFonts w:cs="Calibri" w:ascii="Calibri" w:hAnsi="Calibri" w:asciiTheme="minorHAnsi" w:cstheme="minorHAnsi" w:hAnsiTheme="minorHAnsi"/>
          <w:smallCaps/>
          <w:sz w:val="18"/>
          <w:szCs w:val="18"/>
          <w:lang w:val="en-GB"/>
        </w:rPr>
        <w:t xml:space="preserve">Richard </w:t>
      </w:r>
      <w:r>
        <w:rPr>
          <w:rFonts w:cs="Calibri" w:ascii="Calibri" w:hAnsi="Calibri" w:asciiTheme="minorHAnsi" w:cstheme="minorHAnsi" w:hAnsiTheme="minorHAnsi"/>
          <w:sz w:val="18"/>
          <w:szCs w:val="18"/>
          <w:lang w:val="en-GB"/>
        </w:rPr>
        <w:t>1956</w:t>
      </w:r>
      <w:r>
        <w:rPr>
          <w:rFonts w:cs="Calibri" w:ascii="Calibri" w:hAnsi="Calibri" w:asciiTheme="minorHAnsi" w:cstheme="minorHAnsi" w:hAnsiTheme="minorHAnsi"/>
          <w:sz w:val="18"/>
          <w:szCs w:val="18"/>
          <w:vertAlign w:val="superscript"/>
          <w:lang w:val="en-GB"/>
        </w:rPr>
        <w:t>2</w:t>
      </w:r>
      <w:r>
        <w:rPr>
          <w:rFonts w:cs="Calibri" w:ascii="Calibri" w:hAnsi="Calibri" w:asciiTheme="minorHAnsi" w:cstheme="minorHAnsi" w:hAnsiTheme="minorHAnsi"/>
          <w:sz w:val="18"/>
          <w:szCs w:val="18"/>
          <w:lang w:val="en-GB"/>
        </w:rPr>
        <w:t>), Didymus the Blind, Apollinaris of Laodicea (</w:t>
      </w:r>
      <w:r>
        <w:rPr>
          <w:rFonts w:cs="Calibri" w:ascii="Calibri" w:hAnsi="Calibri" w:asciiTheme="minorHAnsi" w:cstheme="minorHAnsi" w:hAnsiTheme="minorHAnsi"/>
          <w:smallCaps/>
          <w:sz w:val="18"/>
          <w:szCs w:val="18"/>
          <w:lang w:val="en-GB"/>
        </w:rPr>
        <w:t xml:space="preserve">Mühlenberg 1975; </w:t>
      </w:r>
      <w:r>
        <w:rPr>
          <w:rFonts w:cs="Calibri" w:ascii="Calibri" w:hAnsi="Calibri" w:asciiTheme="minorHAnsi" w:cstheme="minorHAnsi" w:hAnsiTheme="minorHAnsi"/>
          <w:sz w:val="18"/>
          <w:szCs w:val="18"/>
          <w:lang w:val="en-GB"/>
        </w:rPr>
        <w:t>1977), Diodorus of Tarsus (</w:t>
      </w:r>
      <w:r>
        <w:rPr>
          <w:rFonts w:cs="Calibri" w:ascii="Calibri" w:hAnsi="Calibri" w:asciiTheme="minorHAnsi" w:cstheme="minorHAnsi" w:hAnsiTheme="minorHAnsi"/>
          <w:smallCaps/>
          <w:sz w:val="18"/>
          <w:szCs w:val="18"/>
          <w:lang w:val="en-GB"/>
        </w:rPr>
        <w:t>Olivier</w:t>
      </w:r>
      <w:r>
        <w:rPr>
          <w:rFonts w:cs="Calibri" w:ascii="Calibri" w:hAnsi="Calibri" w:asciiTheme="minorHAnsi" w:cstheme="minorHAnsi" w:hAnsiTheme="minorHAnsi"/>
          <w:sz w:val="18"/>
          <w:szCs w:val="18"/>
          <w:lang w:val="en-GB"/>
        </w:rPr>
        <w:t>), Theodorus of Mopsuestia (</w:t>
      </w:r>
      <w:r>
        <w:rPr>
          <w:rFonts w:cs="Calibri" w:ascii="Calibri" w:hAnsi="Calibri" w:asciiTheme="minorHAnsi" w:cstheme="minorHAnsi" w:hAnsiTheme="minorHAnsi"/>
          <w:smallCaps/>
          <w:sz w:val="18"/>
          <w:szCs w:val="18"/>
          <w:lang w:val="en-GB"/>
        </w:rPr>
        <w:t>Devreesse 1939</w:t>
      </w:r>
      <w:r>
        <w:rPr>
          <w:rFonts w:cs="Calibri" w:ascii="Calibri" w:hAnsi="Calibri" w:asciiTheme="minorHAnsi" w:cstheme="minorHAnsi" w:hAnsiTheme="minorHAnsi"/>
          <w:sz w:val="18"/>
          <w:szCs w:val="18"/>
          <w:lang w:val="en-GB"/>
        </w:rPr>
        <w:t>), Gregorius of Nyssa (</w:t>
      </w:r>
      <w:r>
        <w:rPr>
          <w:rFonts w:cs="Calibri" w:ascii="Calibri" w:hAnsi="Calibri" w:asciiTheme="minorHAnsi" w:cstheme="minorHAnsi" w:hAnsiTheme="minorHAnsi"/>
          <w:smallCaps/>
          <w:sz w:val="18"/>
          <w:szCs w:val="18"/>
          <w:lang w:val="en-GB"/>
        </w:rPr>
        <w:t xml:space="preserve">McDonough - </w:t>
      </w:r>
      <w:bookmarkStart w:id="1" w:name="_GoBack_Kopie_1_Kopie_1"/>
      <w:bookmarkEnd w:id="1"/>
      <w:r>
        <w:rPr>
          <w:rFonts w:ascii="Calibri" w:hAnsi="Calibri"/>
          <w:smallCaps/>
          <w:sz w:val="18"/>
          <w:szCs w:val="18"/>
          <w:lang w:val="en-GB"/>
        </w:rPr>
        <w:t>Alexander</w:t>
      </w:r>
      <w:r>
        <w:rPr>
          <w:rFonts w:cs="Calibri" w:ascii="Calibri" w:hAnsi="Calibri" w:asciiTheme="minorHAnsi" w:cstheme="minorHAnsi" w:hAnsiTheme="minorHAnsi"/>
          <w:sz w:val="18"/>
          <w:szCs w:val="18"/>
          <w:lang w:val="en-GB"/>
        </w:rPr>
        <w:t xml:space="preserve">). For the inadequate editions of the other commentaries,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627–629). Three works on the Psalms were attributed to Hesychius of Jerusalem: one short work (</w:t>
      </w:r>
      <w:r>
        <w:rPr>
          <w:rFonts w:cs="Calibri" w:ascii="Calibri" w:hAnsi="Calibri" w:asciiTheme="minorHAnsi" w:cstheme="minorHAnsi" w:hAnsiTheme="minorHAnsi"/>
          <w:i/>
          <w:sz w:val="18"/>
          <w:szCs w:val="18"/>
          <w:lang w:val="en-GB"/>
        </w:rPr>
        <w:t>Scholia in Psalmos</w:t>
      </w:r>
      <w:r>
        <w:rPr>
          <w:rFonts w:cs="Calibri" w:ascii="Calibri" w:hAnsi="Calibri" w:asciiTheme="minorHAnsi" w:cstheme="minorHAnsi" w:hAnsiTheme="minorHAnsi"/>
          <w:sz w:val="18"/>
          <w:szCs w:val="18"/>
          <w:lang w:val="en-GB"/>
        </w:rPr>
        <w:t>,</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ed. Antonelli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6552] = PG 27, 649–1344, attributed to “Athanasius”), one more comprehensive work (</w:t>
      </w:r>
      <w:r>
        <w:rPr>
          <w:rFonts w:cs="Calibri" w:ascii="Calibri" w:hAnsi="Calibri" w:asciiTheme="minorHAnsi" w:cstheme="minorHAnsi" w:hAnsiTheme="minorHAnsi"/>
          <w:i/>
          <w:sz w:val="18"/>
          <w:szCs w:val="18"/>
          <w:lang w:val="en-GB"/>
        </w:rPr>
        <w:t>Explanatio Psalmorum</w:t>
      </w:r>
      <w:r>
        <w:rPr>
          <w:rFonts w:cs="Calibri" w:ascii="Calibri" w:hAnsi="Calibri" w:asciiTheme="minorHAnsi" w:cstheme="minorHAnsi" w:hAnsiTheme="minorHAnsi"/>
          <w:sz w:val="18"/>
          <w:szCs w:val="18"/>
          <w:lang w:val="en-GB"/>
        </w:rPr>
        <w:t xml:space="preserve">, ed. </w:t>
      </w:r>
      <w:r>
        <w:rPr>
          <w:rFonts w:cs="Calibri" w:ascii="Calibri" w:hAnsi="Calibri" w:asciiTheme="minorHAnsi" w:cstheme="minorHAnsi" w:hAnsiTheme="minorHAnsi"/>
          <w:smallCaps/>
          <w:sz w:val="18"/>
          <w:szCs w:val="18"/>
          <w:lang w:val="en-GB"/>
        </w:rPr>
        <w:t>Jagić</w:t>
      </w:r>
      <w:r>
        <w:rPr>
          <w:rFonts w:cs="Calibri" w:ascii="Calibri" w:hAnsi="Calibri" w:asciiTheme="minorHAnsi" w:cstheme="minorHAnsi" w:hAnsiTheme="minorHAnsi"/>
          <w:i/>
          <w:sz w:val="18"/>
          <w:szCs w:val="18"/>
          <w:lang w:val="en-GB"/>
        </w:rPr>
        <w:t xml:space="preserve"> </w:t>
      </w:r>
      <w:r>
        <w:rPr>
          <w:rFonts w:cs="Calibri" w:ascii="Calibri" w:hAnsi="Calibri" w:asciiTheme="minorHAnsi" w:cstheme="minorHAnsi" w:hAnsiTheme="minorHAnsi"/>
          <w:sz w:val="18"/>
          <w:szCs w:val="18"/>
          <w:lang w:val="en-GB"/>
        </w:rPr>
        <w:t xml:space="preserve">[CPG 6553]), and one so-called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i/>
          <w:sz w:val="18"/>
          <w:szCs w:val="18"/>
          <w:lang w:val="en-GB"/>
        </w:rPr>
        <w:t xml:space="preserve">CPG </w:t>
      </w:r>
      <w:r>
        <w:rPr>
          <w:rFonts w:cs="Calibri" w:ascii="Calibri" w:hAnsi="Calibri" w:asciiTheme="minorHAnsi" w:cstheme="minorHAnsi" w:hAnsiTheme="minorHAnsi"/>
          <w:sz w:val="18"/>
          <w:szCs w:val="18"/>
          <w:lang w:val="en-GB"/>
        </w:rPr>
        <w:t xml:space="preserve">6554; only a small portion edited, see </w:t>
      </w:r>
      <w:r>
        <w:rPr>
          <w:rFonts w:cs="Calibri" w:ascii="Calibri" w:hAnsi="Calibri" w:asciiTheme="minorHAnsi" w:cstheme="minorHAnsi" w:hAnsiTheme="minorHAnsi"/>
          <w:smallCaps/>
          <w:sz w:val="18"/>
          <w:szCs w:val="18"/>
          <w:lang w:val="en-GB"/>
        </w:rPr>
        <w:t>Rondeau</w:t>
      </w:r>
      <w:r>
        <w:rPr>
          <w:rFonts w:cs="Calibri" w:ascii="Calibri" w:hAnsi="Calibri" w:asciiTheme="minorHAnsi" w:cstheme="minorHAnsi" w:hAnsiTheme="minorHAnsi"/>
          <w:sz w:val="18"/>
          <w:szCs w:val="18"/>
          <w:lang w:val="en-GB"/>
        </w:rPr>
        <w:t xml:space="preserve"> 1982, 138–139).</w:t>
      </w:r>
    </w:p>
  </w:footnote>
  <w:footnote w:id="13">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 catenae that are directly excerpted in the source texts are </w:t>
      </w:r>
      <w:r>
        <w:rPr>
          <w:rFonts w:cs="Calibri" w:ascii="Calibri" w:hAnsi="Calibri" w:asciiTheme="minorHAnsi" w:cstheme="minorHAnsi" w:hAnsiTheme="minorHAnsi"/>
          <w:b/>
          <w:sz w:val="18"/>
          <w:szCs w:val="18"/>
          <w:lang w:val="en-GB"/>
        </w:rPr>
        <w:t>primary</w:t>
      </w:r>
      <w:r>
        <w:rPr>
          <w:rFonts w:cs="Calibri" w:ascii="Calibri" w:hAnsi="Calibri" w:asciiTheme="minorHAnsi" w:cstheme="minorHAnsi" w:hAnsiTheme="minorHAnsi"/>
          <w:sz w:val="18"/>
          <w:szCs w:val="18"/>
          <w:lang w:val="en-GB"/>
        </w:rPr>
        <w:t xml:space="preserve">; those are </w:t>
      </w:r>
      <w:r>
        <w:rPr>
          <w:rFonts w:cs="Calibri" w:ascii="Calibri" w:hAnsi="Calibri" w:asciiTheme="minorHAnsi" w:cstheme="minorHAnsi" w:hAnsiTheme="minorHAnsi"/>
          <w:b/>
          <w:sz w:val="18"/>
          <w:szCs w:val="18"/>
          <w:lang w:val="en-GB"/>
        </w:rPr>
        <w:t>secondary</w:t>
      </w:r>
      <w:r>
        <w:rPr>
          <w:rFonts w:cs="Calibri" w:ascii="Calibri" w:hAnsi="Calibri" w:asciiTheme="minorHAnsi" w:cstheme="minorHAnsi" w:hAnsiTheme="minorHAnsi"/>
          <w:sz w:val="18"/>
          <w:szCs w:val="18"/>
          <w:lang w:val="en-GB"/>
        </w:rPr>
        <w:t xml:space="preserve"> which adapt material from pre-existing catenae (through abbreviation, linguistic restructuring, text enrichment, combination of materials; see </w:t>
      </w:r>
      <w:r>
        <w:rPr>
          <w:rFonts w:cs="Calibri" w:ascii="Calibri" w:hAnsi="Calibri" w:asciiTheme="minorHAnsi" w:cstheme="minorHAnsi" w:hAnsiTheme="minorHAnsi"/>
          <w:smallCaps/>
          <w:sz w:val="18"/>
          <w:szCs w:val="18"/>
          <w:lang w:val="en-GB"/>
        </w:rPr>
        <w:t>Curti</w:t>
      </w:r>
      <w:r>
        <w:rPr>
          <w:rFonts w:cs="Calibri" w:ascii="Calibri" w:hAnsi="Calibri" w:asciiTheme="minorHAnsi" w:cstheme="minorHAnsi" w:hAnsiTheme="minorHAnsi"/>
          <w:sz w:val="18"/>
          <w:szCs w:val="18"/>
          <w:lang w:val="en-GB"/>
        </w:rPr>
        <w:t xml:space="preserve"> 2000, 611–613; 616–620). The classification of the manuscripts by this methodology is far from complete. </w:t>
      </w:r>
      <w:r>
        <w:rPr>
          <w:rFonts w:cs="Calibri" w:ascii="Calibri" w:hAnsi="Calibri" w:asciiTheme="minorHAnsi" w:cstheme="minorHAnsi" w:hAnsiTheme="minorHAnsi"/>
          <w:smallCaps/>
          <w:sz w:val="18"/>
          <w:szCs w:val="18"/>
          <w:lang w:val="en-GB"/>
        </w:rPr>
        <w:t>Devreesse (192</w:t>
      </w:r>
      <w:r>
        <w:rPr>
          <w:rFonts w:cs="Calibri" w:ascii="Calibri" w:hAnsi="Calibri" w:asciiTheme="minorHAnsi" w:cstheme="minorHAnsi" w:hAnsiTheme="minorHAnsi"/>
          <w:smallCaps/>
          <w:sz w:val="18"/>
          <w:szCs w:val="18"/>
          <w:highlight w:val="yellow"/>
          <w:lang w:val="en-GB"/>
        </w:rPr>
        <w:t xml:space="preserve">8, </w:t>
      </w:r>
      <w:r>
        <w:rPr>
          <w:rFonts w:cs="Calibri" w:ascii="Calibri" w:hAnsi="Calibri" w:asciiTheme="minorHAnsi" w:cstheme="minorHAnsi" w:hAnsiTheme="minorHAnsi"/>
          <w:sz w:val="18"/>
          <w:szCs w:val="18"/>
          <w:highlight w:val="yellow"/>
          <w:lang w:val="en-GB"/>
        </w:rPr>
        <w:t>cc.</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1084 –1233) </w:t>
      </w:r>
      <w:r>
        <w:rPr>
          <w:rFonts w:cs="Calibri" w:ascii="Calibri" w:hAnsi="Calibri" w:asciiTheme="minorHAnsi" w:cstheme="minorHAnsi" w:hAnsiTheme="minorHAnsi"/>
          <w:strike/>
          <w:sz w:val="18"/>
          <w:szCs w:val="18"/>
          <w:highlight w:val="yellow"/>
          <w:lang w:val="en-GB"/>
        </w:rPr>
        <w:t xml:space="preserve">he </w:t>
      </w:r>
      <w:r>
        <w:rPr>
          <w:rFonts w:cs="Calibri" w:ascii="Calibri" w:hAnsi="Calibri" w:asciiTheme="minorHAnsi" w:cstheme="minorHAnsi" w:hAnsiTheme="minorHAnsi"/>
          <w:sz w:val="18"/>
          <w:szCs w:val="18"/>
          <w:highlight w:val="yellow"/>
          <w:lang w:val="en-GB"/>
        </w:rPr>
        <w:t>iden</w:t>
      </w:r>
      <w:r>
        <w:rPr>
          <w:rFonts w:cs="Calibri" w:ascii="Calibri" w:hAnsi="Calibri" w:asciiTheme="minorHAnsi" w:cstheme="minorHAnsi" w:hAnsiTheme="minorHAnsi"/>
          <w:sz w:val="18"/>
          <w:szCs w:val="18"/>
          <w:lang w:val="en-GB"/>
        </w:rPr>
        <w:t xml:space="preserve">tified those manuscripts which reflect the so-called Palestinian Catena (beginning of the sixth century; </w:t>
      </w:r>
      <w:r>
        <w:rPr>
          <w:rFonts w:cs="Calibri" w:ascii="Calibri" w:hAnsi="Calibri" w:asciiTheme="minorHAnsi" w:cstheme="minorHAnsi" w:hAnsiTheme="minorHAnsi"/>
          <w:sz w:val="18"/>
          <w:szCs w:val="18"/>
          <w:highlight w:val="yellow"/>
          <w:lang w:val="en-GB"/>
        </w:rPr>
        <w:t>see</w:t>
      </w:r>
      <w:r>
        <w:rPr>
          <w:rFonts w:cs="Calibri" w:ascii="Calibri" w:hAnsi="Calibri" w:asciiTheme="minorHAnsi" w:cstheme="minorHAnsi" w:hAnsiTheme="minorHAnsi"/>
          <w:strike/>
          <w:sz w:val="18"/>
          <w:szCs w:val="18"/>
          <w:highlight w:val="yellow"/>
          <w:lang w:val="en-GB"/>
        </w:rPr>
        <w:t>cf.</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Curti </w:t>
      </w:r>
      <w:r>
        <w:rPr>
          <w:rFonts w:cs="Calibri" w:ascii="Calibri" w:hAnsi="Calibri" w:asciiTheme="minorHAnsi" w:cstheme="minorHAnsi" w:hAnsiTheme="minorHAnsi"/>
          <w:sz w:val="18"/>
          <w:szCs w:val="18"/>
          <w:lang w:val="en-GB"/>
        </w:rPr>
        <w:t xml:space="preserve">2000, 622–625) most faithfully. These types form the basis of the reconstruction of the Psalm commentaries of Origenes, Eusebius, Apollinaris, and Didymus (see note 3). The secondary catenae use a paraphrase of the Palestinian Catena, found in either a long (Type III, XV) or a short version (Type IV, </w:t>
      </w:r>
      <w:r>
        <w:rPr>
          <w:rFonts w:cs="Calibri" w:ascii="Calibri" w:hAnsi="Calibri" w:asciiTheme="minorHAnsi" w:cstheme="minorHAnsi" w:hAnsiTheme="minorHAnsi"/>
          <w:sz w:val="18"/>
          <w:szCs w:val="18"/>
          <w:highlight w:val="yellow"/>
          <w:lang w:val="en-GB"/>
        </w:rPr>
        <w:t>XIX, etc.</w:t>
      </w:r>
      <w:r>
        <w:rPr>
          <w:rFonts w:cs="Calibri" w:ascii="Calibri" w:hAnsi="Calibri" w:asciiTheme="minorHAnsi" w:cstheme="minorHAnsi" w:hAnsiTheme="minorHAnsi"/>
          <w:strike/>
          <w:sz w:val="18"/>
          <w:szCs w:val="18"/>
          <w:highlight w:val="yellow"/>
          <w:lang w:val="en-GB"/>
        </w:rPr>
        <w:t>Athon. Vatoped. 660</w:t>
      </w:r>
      <w:r>
        <w:rPr>
          <w:rFonts w:cs="Calibri" w:ascii="Calibri" w:hAnsi="Calibri" w:asciiTheme="minorHAnsi" w:cstheme="minorHAnsi" w:hAnsiTheme="minorHAnsi"/>
          <w:sz w:val="18"/>
          <w:szCs w:val="18"/>
          <w:lang w:val="en-GB"/>
        </w:rPr>
        <w:t>).</w:t>
      </w:r>
    </w:p>
  </w:footnote>
  <w:footnote w:id="14">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These lists offer significant data that represent the respective catenary manuscripts and which can contribute to the estimate of the work load. Further codicological data, in addition to the manuscript catalogs, are available in the summaries from </w:t>
      </w:r>
      <w:r>
        <w:rPr>
          <w:rFonts w:cs="Calibri" w:ascii="Calibri" w:hAnsi="Calibri" w:asciiTheme="minorHAnsi" w:cstheme="minorHAnsi" w:hAnsiTheme="minorHAnsi"/>
          <w:smallCaps/>
          <w:sz w:val="18"/>
          <w:szCs w:val="18"/>
          <w:lang w:val="en-GB"/>
        </w:rPr>
        <w:t xml:space="preserve">Karo </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Lietzmann</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 xml:space="preserve">Rahlfs, </w:t>
      </w:r>
      <w:r>
        <w:rPr>
          <w:rFonts w:cs="Calibri" w:ascii="Calibri" w:hAnsi="Calibri" w:asciiTheme="minorHAnsi" w:cstheme="minorHAnsi" w:hAnsiTheme="minorHAnsi"/>
          <w:sz w:val="18"/>
          <w:szCs w:val="18"/>
          <w:lang w:val="en-GB"/>
        </w:rPr>
        <w:t>and</w:t>
      </w:r>
      <w:r>
        <w:rPr>
          <w:rFonts w:cs="Calibri" w:ascii="Calibri" w:hAnsi="Calibri" w:asciiTheme="minorHAnsi" w:cstheme="minorHAnsi" w:hAnsiTheme="minorHAnsi"/>
          <w:smallCaps/>
          <w:sz w:val="18"/>
          <w:szCs w:val="18"/>
          <w:lang w:val="en-GB"/>
        </w:rPr>
        <w:t xml:space="preserve"> Dorival (I–V)</w:t>
      </w:r>
      <w:r>
        <w:rPr>
          <w:rFonts w:cs="Calibri" w:ascii="Calibri" w:hAnsi="Calibri" w:asciiTheme="minorHAnsi" w:cstheme="minorHAnsi" w:hAnsiTheme="minorHAnsi"/>
          <w:sz w:val="18"/>
          <w:szCs w:val="18"/>
          <w:lang w:val="en-GB"/>
        </w:rPr>
        <w:t xml:space="preserve">. Where no data are available, it is assumed that a) the catena is secondary; b) the use of the </w:t>
      </w:r>
      <w:r>
        <w:rPr>
          <w:rFonts w:cs="Calibri" w:ascii="Calibri" w:hAnsi="Calibri" w:asciiTheme="minorHAnsi" w:cstheme="minorHAnsi" w:hAnsiTheme="minorHAnsi"/>
          <w:i/>
          <w:sz w:val="18"/>
          <w:szCs w:val="18"/>
          <w:lang w:val="en-GB"/>
        </w:rPr>
        <w:t xml:space="preserve">ExpPs </w:t>
      </w:r>
      <w:r>
        <w:rPr>
          <w:rFonts w:cs="Calibri" w:ascii="Calibri" w:hAnsi="Calibri" w:asciiTheme="minorHAnsi" w:cstheme="minorHAnsi" w:hAnsiTheme="minorHAnsi"/>
          <w:sz w:val="18"/>
          <w:szCs w:val="18"/>
          <w:lang w:val="en-GB"/>
        </w:rPr>
        <w:t>applies to the whole catena; c) author names (Athanasios, etc.) are available in the manuscript.</w:t>
      </w:r>
    </w:p>
  </w:footnote>
  <w:footnote w:id="15">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 xml:space="preserve">The core of this category consists of Type XXVII, expanded by manuscripts of which </w:t>
      </w:r>
      <w:r>
        <w:rPr>
          <w:rStyle w:val="FootnoteCharacters"/>
          <w:rFonts w:cs="Calibri" w:ascii="Calibri" w:hAnsi="Calibri" w:asciiTheme="minorHAnsi" w:cstheme="minorHAnsi" w:hAnsiTheme="minorHAnsi"/>
          <w:smallCaps/>
          <w:sz w:val="18"/>
          <w:szCs w:val="18"/>
          <w:lang w:val="en-GB"/>
        </w:rPr>
        <w:t>Karo</w:t>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w:t>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mallCaps/>
          <w:sz w:val="18"/>
          <w:szCs w:val="18"/>
          <w:lang w:val="en-GB"/>
        </w:rPr>
        <w:t>Lietzmann</w:t>
      </w:r>
      <w:r>
        <w:rPr>
          <w:rStyle w:val="FootnoteCharacters"/>
          <w:rFonts w:cs="Calibri" w:ascii="Calibri" w:hAnsi="Calibri" w:asciiTheme="minorHAnsi" w:cstheme="minorHAnsi" w:hAnsiTheme="minorHAnsi"/>
          <w:sz w:val="18"/>
          <w:szCs w:val="18"/>
          <w:lang w:val="en-GB"/>
        </w:rPr>
        <w:t xml:space="preserve"> were not aware. Whether and to what extent the manuscripts of Type I and Group I are related to each other is unclear (see</w:t>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mallCaps/>
          <w:sz w:val="18"/>
          <w:szCs w:val="18"/>
          <w:lang w:val="en-GB"/>
        </w:rPr>
        <w:t>Geerard</w:t>
      </w:r>
      <w:r>
        <w:rPr>
          <w:rFonts w:cs="Calibri" w:ascii="Calibri" w:hAnsi="Calibri" w:asciiTheme="minorHAnsi" w:cstheme="minorHAnsi" w:hAnsiTheme="minorHAnsi"/>
          <w:sz w:val="18"/>
          <w:szCs w:val="18"/>
          <w:lang w:val="en-GB"/>
        </w:rPr>
        <w:t xml:space="preserve"> 193); also unclear is the respective position of the manuscripts in Group 2.</w:t>
      </w:r>
    </w:p>
  </w:footnote>
  <w:footnote w:id="16">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In addition to the paraphrase of the Palestinian Catena, this type also contains excerpts of the so-called Monophysite Catena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1956</w:t>
      </w:r>
      <w:r>
        <w:rPr>
          <w:rFonts w:cs="Calibri" w:ascii="Calibri" w:hAnsi="Calibri" w:asciiTheme="minorHAnsi" w:cstheme="minorHAnsi" w:hAnsiTheme="minorHAnsi"/>
          <w:sz w:val="18"/>
          <w:szCs w:val="18"/>
          <w:vertAlign w:val="superscript"/>
          <w:lang w:val="en-GB"/>
        </w:rPr>
        <w:t>1</w:t>
      </w:r>
      <w:r>
        <w:rPr>
          <w:rFonts w:cs="Calibri" w:ascii="Calibri" w:hAnsi="Calibri" w:asciiTheme="minorHAnsi" w:cstheme="minorHAnsi" w:hAnsiTheme="minorHAnsi"/>
          <w:sz w:val="18"/>
          <w:szCs w:val="18"/>
          <w:lang w:val="en-GB"/>
        </w:rPr>
        <w:t>, 93</w:t>
      </w:r>
      <w:r>
        <w:rPr>
          <w:rFonts w:cs="Calibri" w:ascii="Calibri" w:hAnsi="Calibri" w:asciiTheme="minorHAnsi" w:cstheme="minorHAnsi" w:hAnsiTheme="minorHAnsi"/>
          <w:smallCaps/>
          <w:sz w:val="18"/>
          <w:szCs w:val="18"/>
          <w:lang w:val="en-GB"/>
        </w:rPr>
        <w:t>–98</w:t>
      </w:r>
      <w:r>
        <w:rPr>
          <w:rFonts w:cs="Calibri" w:ascii="Calibri" w:hAnsi="Calibri" w:asciiTheme="minorHAnsi" w:cstheme="minorHAnsi" w:hAnsiTheme="minorHAnsi"/>
          <w:sz w:val="18"/>
          <w:szCs w:val="18"/>
          <w:lang w:val="en-GB"/>
        </w:rPr>
        <w:t>). This primary catena, which has not been handed down independently, is based on “Athanasius,” Hesychius (</w:t>
      </w:r>
      <w:r>
        <w:rPr>
          <w:rFonts w:cs="Calibri" w:ascii="Calibri" w:hAnsi="Calibri" w:asciiTheme="minorHAnsi" w:cstheme="minorHAnsi" w:hAnsiTheme="minorHAnsi"/>
          <w:i/>
          <w:sz w:val="18"/>
          <w:szCs w:val="18"/>
          <w:lang w:val="en-GB"/>
        </w:rPr>
        <w:t>Commentarius magnus</w:t>
      </w:r>
      <w:r>
        <w:rPr>
          <w:rFonts w:cs="Calibri" w:ascii="Calibri" w:hAnsi="Calibri" w:asciiTheme="minorHAnsi" w:cstheme="minorHAnsi" w:hAnsiTheme="minorHAnsi"/>
          <w:sz w:val="18"/>
          <w:szCs w:val="18"/>
          <w:lang w:val="en-GB"/>
        </w:rPr>
        <w:t>), and Cyrillus.</w:t>
      </w:r>
    </w:p>
  </w:footnote>
  <w:footnote w:id="17">
    <w:p>
      <w:pPr>
        <w:pStyle w:val="FootnoteText"/>
        <w:tabs>
          <w:tab w:val="clear" w:pos="720"/>
          <w:tab w:val="left" w:pos="3544" w:leader="none"/>
        </w:tabs>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codices from this group were ostensibly copied from the same template (in the Efrem studio?). They indicate a catena, in which materials from all accessible catenae were collected and most carefully kept distinct.</w:t>
      </w:r>
    </w:p>
  </w:footnote>
  <w:footnote w:id="18">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catena appears to offer a selection of materials from the catena on which Type XV also relies.</w:t>
      </w:r>
    </w:p>
  </w:footnote>
  <w:footnote w:id="19">
    <w:p>
      <w:pPr>
        <w:pStyle w:val="FootnoteText"/>
        <w:ind w:hanging="0"/>
        <w:rPr>
          <w:rFonts w:ascii="Calibri" w:hAnsi="Calibri" w:cs="Calibri" w:asciiTheme="minorHAnsi" w:cstheme="minorHAnsi" w:hAnsiTheme="minorHAnsi"/>
          <w:strike/>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Style w:val="FootnoteCharacters"/>
          <w:rFonts w:cs="Calibri" w:ascii="Calibri" w:hAnsi="Calibri" w:asciiTheme="minorHAnsi" w:cstheme="minorHAnsi" w:hAnsiTheme="minorHAnsi"/>
          <w:sz w:val="18"/>
          <w:szCs w:val="18"/>
          <w:lang w:val="en-GB"/>
        </w:rPr>
        <w:t>To this type</w:t>
      </w:r>
      <w:r>
        <w:rPr>
          <w:rFonts w:cs="Calibri" w:ascii="Calibri" w:hAnsi="Calibri" w:asciiTheme="minorHAnsi" w:cstheme="minorHAnsi" w:hAnsiTheme="minorHAnsi"/>
          <w:sz w:val="18"/>
          <w:szCs w:val="18"/>
          <w:lang w:val="en-GB"/>
        </w:rPr>
        <w:t xml:space="preserve"> (sources: Johannes Chrysostomus, Theodoretus, Ps-Chrysostomus = Asterius) </w:t>
      </w:r>
      <w:r>
        <w:rPr>
          <w:rFonts w:cs="Calibri" w:ascii="Calibri" w:hAnsi="Calibri" w:asciiTheme="minorHAnsi" w:cstheme="minorHAnsi" w:hAnsiTheme="minorHAnsi"/>
          <w:smallCaps/>
          <w:sz w:val="18"/>
          <w:szCs w:val="18"/>
          <w:lang w:val="en-GB"/>
        </w:rPr>
        <w:t>Richard</w:t>
      </w:r>
      <w:r>
        <w:rPr>
          <w:rFonts w:cs="Calibri" w:ascii="Calibri" w:hAnsi="Calibri" w:asciiTheme="minorHAnsi" w:cstheme="minorHAnsi" w:hAnsiTheme="minorHAnsi"/>
          <w:sz w:val="18"/>
          <w:szCs w:val="18"/>
          <w:lang w:val="en-GB"/>
        </w:rPr>
        <w:t xml:space="preserve"> (1954, </w:t>
      </w:r>
      <w:r>
        <w:rPr>
          <w:rFonts w:cs="Calibri" w:ascii="Calibri" w:hAnsi="Calibri" w:asciiTheme="minorHAnsi" w:cstheme="minorHAnsi" w:hAnsiTheme="minorHAnsi"/>
          <w:i/>
          <w:sz w:val="18"/>
          <w:szCs w:val="18"/>
          <w:lang w:val="en-GB"/>
        </w:rPr>
        <w:t>passim</w:t>
      </w:r>
      <w:r>
        <w:rPr>
          <w:rFonts w:cs="Calibri" w:ascii="Calibri" w:hAnsi="Calibri" w:asciiTheme="minorHAnsi" w:cstheme="minorHAnsi" w:hAnsiTheme="minorHAnsi"/>
          <w:sz w:val="18"/>
          <w:szCs w:val="18"/>
          <w:lang w:val="en-GB"/>
        </w:rPr>
        <w:t xml:space="preserve">) assigns 28 manuscripts,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(III 41–42) 22 manuscripts. Dorival indicates that for now only a distribution of manuscripts into groups is possible. </w:t>
      </w:r>
    </w:p>
  </w:footnote>
  <w:footnote w:id="20">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The 2161 “Athanasian” scholia are organized into 22 centuries.</w:t>
      </w:r>
    </w:p>
  </w:footnote>
  <w:footnote w:id="21">
    <w:p>
      <w:pPr>
        <w:pStyle w:val="FootnoteText"/>
        <w:ind w:hanging="0"/>
        <w:rPr>
          <w:rFonts w:ascii="Calibri" w:hAnsi="Calibri" w:cs="Calibri" w:asciiTheme="minorHAnsi" w:cstheme="minorHAnsi" w:hAnsiTheme="minorHAnsi"/>
          <w:sz w:val="18"/>
          <w:szCs w:val="18"/>
          <w:lang w:val="en-US"/>
        </w:rPr>
      </w:pPr>
      <w:r>
        <w:rPr>
          <w:rStyle w:val="Funotenzeichen"/>
        </w:rPr>
        <w:footnoteRef/>
      </w:r>
      <w:r>
        <w:rPr>
          <w:rStyle w:val="FootnoteCharacters"/>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See </w:t>
      </w:r>
      <w:r>
        <w:rPr>
          <w:rFonts w:cs="Calibri" w:ascii="Calibri" w:hAnsi="Calibri" w:asciiTheme="minorHAnsi" w:cstheme="minorHAnsi" w:hAnsiTheme="minorHAnsi"/>
          <w:smallCaps/>
          <w:sz w:val="18"/>
          <w:szCs w:val="18"/>
          <w:lang w:val="en-GB"/>
        </w:rPr>
        <w:t xml:space="preserve">Tarchnišvili </w:t>
      </w:r>
      <w:r>
        <w:rPr>
          <w:rFonts w:cs="Calibri" w:ascii="Calibri" w:hAnsi="Calibri" w:asciiTheme="minorHAnsi" w:cstheme="minorHAnsi" w:hAnsiTheme="minorHAnsi"/>
          <w:strike/>
          <w:sz w:val="18"/>
          <w:szCs w:val="18"/>
          <w:highlight w:val="yellow"/>
          <w:lang w:val="en-GB"/>
        </w:rPr>
        <w:t>(182–185; 187; 360</w:t>
      </w:r>
      <w:r>
        <w:rPr>
          <w:rFonts w:cs="Calibri" w:ascii="Calibri" w:hAnsi="Calibri" w:asciiTheme="minorHAnsi" w:cstheme="minorHAnsi" w:hAnsiTheme="minorHAnsi"/>
          <w:sz w:val="18"/>
          <w:szCs w:val="18"/>
          <w:highlight w:val="yellow"/>
          <w:lang w:val="en-GB"/>
        </w:rPr>
        <w:t>).</w:t>
      </w:r>
      <w:r>
        <w:rPr>
          <w:rFonts w:cs="Calibri" w:ascii="Calibri" w:hAnsi="Calibri" w:asciiTheme="minorHAnsi" w:cstheme="minorHAnsi" w:hAnsiTheme="minorHAnsi"/>
          <w:sz w:val="18"/>
          <w:szCs w:val="18"/>
          <w:lang w:val="en-GB"/>
        </w:rPr>
        <w:t xml:space="preserve"> This commentary was scrupulously compiled by the Georgian philologist Epʽrem Mcire (11th century).</w:t>
      </w:r>
    </w:p>
  </w:footnote>
  <w:footnote w:id="22">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This supposition arises solely from an analysis of the “Athanasian“ extracts that the Palestinian Catena (see note 4) offers for Psalm 118. Other extracts in this catena are known only for Psalm 61 (</w:t>
      </w:r>
      <w:r>
        <w:rPr>
          <w:rFonts w:cs="Calibri" w:ascii="Calibri" w:hAnsi="Calibri" w:asciiTheme="minorHAnsi" w:cstheme="minorHAnsi" w:hAnsiTheme="minorHAnsi"/>
          <w:smallCaps/>
          <w:sz w:val="18"/>
          <w:szCs w:val="18"/>
          <w:lang w:val="en-GB"/>
        </w:rPr>
        <w:t>Dorival</w:t>
      </w:r>
      <w:r>
        <w:rPr>
          <w:rFonts w:cs="Calibri" w:ascii="Calibri" w:hAnsi="Calibri" w:asciiTheme="minorHAnsi" w:cstheme="minorHAnsi" w:hAnsiTheme="minorHAnsi"/>
          <w:sz w:val="18"/>
          <w:szCs w:val="18"/>
          <w:lang w:val="en-GB"/>
        </w:rPr>
        <w:t xml:space="preserve"> V 318).</w:t>
      </w:r>
    </w:p>
  </w:footnote>
  <w:footnote w:id="23">
    <w:p>
      <w:pPr>
        <w:pStyle w:val="PlainText"/>
        <w:rPr>
          <w:rFonts w:ascii="Calibri" w:hAnsi="Calibri" w:cs="Calibri" w:asciiTheme="minorHAnsi" w:cstheme="minorHAnsi" w:hAnsiTheme="minorHAnsi"/>
          <w:sz w:val="18"/>
          <w:szCs w:val="18"/>
          <w:lang w:val="en-GB"/>
        </w:rPr>
      </w:pPr>
      <w:r>
        <w:rPr>
          <w:rStyle w:val="Funotenzeichen"/>
        </w:rPr>
        <w:footnoteRef/>
      </w:r>
      <w:r>
        <w:rPr>
          <w:rStyle w:val="FootnoteCharacters"/>
          <w:rFonts w:cs="Calibri" w:cstheme="minorHAnsi"/>
          <w:sz w:val="18"/>
          <w:szCs w:val="18"/>
          <w:lang w:val="en-GB"/>
        </w:rPr>
        <w:t xml:space="preserve"> </w:t>
      </w:r>
      <w:r>
        <w:rPr>
          <w:rFonts w:cs="Calibri" w:cstheme="minorHAnsi"/>
          <w:sz w:val="18"/>
          <w:szCs w:val="18"/>
          <w:lang w:val="en-GB"/>
        </w:rPr>
        <w:t xml:space="preserve">He studies Type III together with </w:t>
      </w:r>
      <w:r>
        <w:rPr>
          <w:rFonts w:cs="Calibri" w:cstheme="minorHAnsi"/>
          <w:smallCaps/>
          <w:sz w:val="18"/>
          <w:szCs w:val="18"/>
          <w:lang w:val="en-GB"/>
        </w:rPr>
        <w:t>Vanderschelden</w:t>
      </w:r>
      <w:r>
        <w:rPr>
          <w:rFonts w:cs="Calibri" w:cstheme="minorHAnsi"/>
          <w:sz w:val="18"/>
          <w:szCs w:val="18"/>
          <w:lang w:val="en-GB"/>
        </w:rPr>
        <w:t>, a PhD candidate, who is working on a critical edition of Paris. gr. 139.</w:t>
      </w:r>
    </w:p>
  </w:footnote>
  <w:footnote w:id="24">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 xml:space="preserve">In the absence of a reliable edition for Cyrillus, reference must be made to the </w:t>
      </w:r>
      <w:r>
        <w:rPr>
          <w:rFonts w:cs="Calibri" w:ascii="Calibri" w:hAnsi="Calibri" w:asciiTheme="minorHAnsi" w:cstheme="minorHAnsi" w:hAnsiTheme="minorHAnsi"/>
          <w:i/>
          <w:sz w:val="18"/>
          <w:szCs w:val="18"/>
          <w:lang w:val="en-GB"/>
        </w:rPr>
        <w:t>codex optimus</w:t>
      </w:r>
      <w:r>
        <w:rPr>
          <w:rFonts w:cs="Calibri" w:ascii="Calibri" w:hAnsi="Calibri" w:asciiTheme="minorHAnsi" w:cstheme="minorHAnsi" w:hAnsiTheme="minorHAnsi"/>
          <w:sz w:val="18"/>
          <w:szCs w:val="18"/>
          <w:lang w:val="en-GB"/>
        </w:rPr>
        <w:t xml:space="preserve"> Oxon. Laud. gr. 42 (</w:t>
      </w:r>
      <w:r>
        <w:rPr>
          <w:rFonts w:cs="Calibri" w:ascii="Calibri" w:hAnsi="Calibri" w:asciiTheme="minorHAnsi" w:cstheme="minorHAnsi" w:hAnsiTheme="minorHAnsi"/>
          <w:smallCaps/>
          <w:sz w:val="18"/>
          <w:szCs w:val="18"/>
          <w:lang w:val="en-GB"/>
        </w:rPr>
        <w:t>Mercati 1948</w:t>
      </w:r>
      <w:r>
        <w:rPr>
          <w:rFonts w:cs="Calibri" w:ascii="Calibri" w:hAnsi="Calibri" w:asciiTheme="minorHAnsi" w:cstheme="minorHAnsi" w:hAnsiTheme="minorHAnsi"/>
          <w:smallCaps/>
          <w:strike/>
          <w:sz w:val="18"/>
          <w:szCs w:val="18"/>
          <w:highlight w:val="yellow"/>
          <w:lang w:val="en-GB"/>
        </w:rPr>
        <w:t>, 130</w:t>
      </w:r>
      <w:r>
        <w:rPr>
          <w:rFonts w:cs="Calibri" w:ascii="Calibri" w:hAnsi="Calibri" w:asciiTheme="minorHAnsi" w:cstheme="minorHAnsi" w:hAnsiTheme="minorHAnsi"/>
          <w:strike/>
          <w:sz w:val="18"/>
          <w:szCs w:val="18"/>
          <w:highlight w:val="yellow"/>
          <w:lang w:val="en-GB"/>
        </w:rPr>
        <w:t>–</w:t>
      </w:r>
      <w:r>
        <w:rPr>
          <w:rFonts w:cs="Calibri" w:ascii="Calibri" w:hAnsi="Calibri" w:asciiTheme="minorHAnsi" w:cstheme="minorHAnsi" w:hAnsiTheme="minorHAnsi"/>
          <w:smallCaps/>
          <w:strike/>
          <w:sz w:val="18"/>
          <w:szCs w:val="18"/>
          <w:highlight w:val="yellow"/>
          <w:lang w:val="en-GB"/>
        </w:rPr>
        <w:t>144</w:t>
      </w:r>
      <w:r>
        <w:rPr>
          <w:rFonts w:cs="Calibri" w:ascii="Calibri" w:hAnsi="Calibri" w:asciiTheme="minorHAnsi" w:cstheme="minorHAnsi" w:hAnsiTheme="minorHAnsi"/>
          <w:sz w:val="18"/>
          <w:szCs w:val="18"/>
          <w:lang w:val="en-GB"/>
        </w:rPr>
        <w:t>).</w:t>
      </w:r>
    </w:p>
  </w:footnote>
  <w:footnote w:id="25">
    <w:p>
      <w:pPr>
        <w:pStyle w:val="FootnoteText"/>
        <w:ind w:hanging="0"/>
        <w:rPr>
          <w:rFonts w:ascii="Calibri" w:hAnsi="Calibri" w:cs="Calibri" w:asciiTheme="minorHAnsi" w:cstheme="minorHAnsi" w:hAnsiTheme="minorHAnsi"/>
          <w:sz w:val="18"/>
          <w:szCs w:val="18"/>
          <w:lang w:val="en-US"/>
        </w:rPr>
      </w:pPr>
      <w:r>
        <w:rPr>
          <w:rStyle w:val="Funotenzeichen"/>
        </w:rPr>
        <w:footnoteRef/>
      </w:r>
      <w:r>
        <w:rPr>
          <w:rFonts w:cs="Calibri" w:ascii="Calibri" w:hAnsi="Calibri" w:asciiTheme="minorHAnsi" w:cstheme="minorHAnsi" w:hAnsiTheme="minorHAnsi"/>
          <w:sz w:val="18"/>
          <w:szCs w:val="18"/>
          <w:lang w:val="en-GB"/>
        </w:rPr>
        <w:t xml:space="preserve"> </w:t>
      </w:r>
      <w:r>
        <w:rPr>
          <w:rFonts w:cs="Calibri" w:ascii="Calibri" w:hAnsi="Calibri" w:asciiTheme="minorHAnsi" w:cstheme="minorHAnsi" w:hAnsiTheme="minorHAnsi"/>
          <w:sz w:val="18"/>
          <w:szCs w:val="18"/>
          <w:lang w:val="en-GB"/>
        </w:rPr>
        <w:t>APIS refers to the project of the same name (</w:t>
      </w:r>
      <w:hyperlink r:id="rId1">
        <w:r>
          <w:rPr>
            <w:rStyle w:val="Hyperlink"/>
            <w:rFonts w:cs="Calibri" w:ascii="Calibri" w:hAnsi="Calibri" w:asciiTheme="minorHAnsi" w:cstheme="minorHAnsi" w:hAnsiTheme="minorHAnsi"/>
            <w:sz w:val="18"/>
            <w:szCs w:val="18"/>
            <w:lang w:val="en-GB"/>
          </w:rPr>
          <w:t>https://www.oeaw.ac.at/acdh/projects/apis/</w:t>
        </w:r>
      </w:hyperlink>
      <w:r>
        <w:rPr>
          <w:rFonts w:cs="Calibri" w:ascii="Calibri" w:hAnsi="Calibri" w:asciiTheme="minorHAnsi" w:cstheme="minorHAnsi" w:hAnsiTheme="minorHAnsi"/>
          <w:sz w:val="18"/>
          <w:szCs w:val="18"/>
          <w:lang w:val="en-GB"/>
        </w:rPr>
        <w:t>), which developed a databank system for the compilation and visualization of entities, such as persons, places, and texts. APIS can be integrated directly into the edition’s workspace via a programmatic interface (API).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1</w:t>
        </w:r>
        <w:r>
          <w:rPr>
            <w:lang w:val="en-GB"/>
          </w:rPr>
          <w:fldChar w:fldCharType="end"/>
        </w:r>
      </w:p>
    </w:sdtContent>
  </w:sdt>
  <w:p>
    <w:pPr>
      <w:pStyle w:val="Header"/>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19176050"/>
    </w:sdtPr>
    <w:sdtContent>
      <w:p>
        <w:pPr>
          <w:pStyle w:val="Header"/>
          <w:jc w:val="right"/>
          <w:rPr>
            <w:lang w:val="en-GB"/>
          </w:rPr>
        </w:pPr>
        <w:r>
          <w:rPr>
            <w:lang w:val="en-GB"/>
          </w:rPr>
          <w:fldChar w:fldCharType="begin"/>
        </w:r>
        <w:r>
          <w:rPr>
            <w:lang w:val="en-GB"/>
          </w:rPr>
          <w:instrText xml:space="preserve"> PAGE </w:instrText>
        </w:r>
        <w:r>
          <w:rPr>
            <w:lang w:val="en-GB"/>
          </w:rPr>
          <w:fldChar w:fldCharType="separate"/>
        </w:r>
        <w:r>
          <w:rPr>
            <w:lang w:val="en-GB"/>
          </w:rPr>
          <w:t>1</w:t>
        </w:r>
        <w:r>
          <w:rPr>
            <w:lang w:val="en-GB"/>
          </w:rPr>
          <w:fldChar w:fldCharType="end"/>
        </w:r>
      </w:p>
    </w:sdtContent>
  </w:sdt>
  <w:p>
    <w:pPr>
      <w:pStyle w:val="Header"/>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hyphenationZone w:val="425"/>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qFormat="1"/>
    <w:lsdException w:name="Title" w:uiPriority="10" w:semiHidden="0" w:unhideWhenUsed="0" w:qFormat="1"/>
    <w:lsdException w:name="Default Paragraph Font" w:uiPriority="1"/>
    <w:lsdException w:name="Body Text" w:uiPriority="0"/>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4c5d"/>
    <w:pPr>
      <w:widowControl/>
      <w:suppressAutoHyphens w:val="false"/>
      <w:bidi w:val="0"/>
      <w:spacing w:lineRule="auto" w:line="360" w:before="0" w:after="0"/>
      <w:ind w:firstLine="284"/>
      <w:jc w:val="both"/>
    </w:pPr>
    <w:rPr>
      <w:rFonts w:ascii="Times New Roman" w:hAnsi="Times New Roman" w:eastAsia="Times New Roman" w:cs="Times New Roman"/>
      <w:color w:val="auto"/>
      <w:kern w:val="0"/>
      <w:sz w:val="20"/>
      <w:szCs w:val="22"/>
      <w:lang w:val="de-AT" w:eastAsia="de-DE" w:bidi="ar-SA"/>
    </w:rPr>
  </w:style>
  <w:style w:type="paragraph" w:styleId="Heading1">
    <w:name w:val="heading 1"/>
    <w:basedOn w:val="Normal"/>
    <w:next w:val="Normal"/>
    <w:link w:val="berschrift1Zchn"/>
    <w:uiPriority w:val="9"/>
    <w:qFormat/>
    <w:rsid w:val="001f11da"/>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berschrift2Zchn"/>
    <w:qFormat/>
    <w:rsid w:val="00554c5d"/>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qFormat/>
    <w:rsid w:val="00554c5d"/>
    <w:rPr>
      <w:rFonts w:ascii="Arial" w:hAnsi="Arial" w:eastAsia="Times New Roman" w:cs="Arial"/>
      <w:b/>
      <w:bCs/>
      <w:i/>
      <w:iCs/>
      <w:sz w:val="28"/>
      <w:szCs w:val="28"/>
      <w:lang w:val="de-AT" w:eastAsia="de-DE"/>
    </w:rPr>
  </w:style>
  <w:style w:type="character" w:styleId="UntertitelZchn" w:customStyle="1">
    <w:name w:val="Untertitel Zchn"/>
    <w:basedOn w:val="DefaultParagraphFont"/>
    <w:qFormat/>
    <w:rsid w:val="00554c5d"/>
    <w:rPr>
      <w:rFonts w:ascii="Times New Roman" w:hAnsi="Times New Roman" w:eastAsia="Times New Roman" w:cs="Arial"/>
      <w:i/>
      <w:lang w:val="de-AT" w:eastAsia="de-DE"/>
    </w:rPr>
  </w:style>
  <w:style w:type="character" w:styleId="Funotenzeichenuser">
    <w:name w:val="Fußnotenzeichen (user)"/>
    <w:qFormat/>
    <w:rsid w:val="00f15516"/>
    <w:rPr>
      <w:sz w:val="18"/>
      <w:vertAlign w:val="superscript"/>
    </w:rPr>
  </w:style>
  <w:style w:type="character" w:styleId="Funotenzeichen">
    <w:name w:val="Fußnotenzeichen"/>
    <w:qFormat/>
    <w:rPr>
      <w:sz w:val="18"/>
      <w:vertAlign w:val="superscript"/>
    </w:rPr>
  </w:style>
  <w:style w:type="character" w:styleId="FootnoteReference" w:customStyle="1">
    <w:name w:val="footnote reference"/>
    <w:qFormat/>
    <w:rsid w:val="006e3b49"/>
    <w:rPr>
      <w:vertAlign w:val="superscript"/>
    </w:rPr>
  </w:style>
  <w:style w:type="character" w:styleId="FunotentextZchn" w:customStyle="1">
    <w:name w:val="Fußnotentext Zchn"/>
    <w:basedOn w:val="DefaultParagraphFont"/>
    <w:qFormat/>
    <w:rsid w:val="00554c5d"/>
    <w:rPr>
      <w:rFonts w:ascii="Times New Roman" w:hAnsi="Times New Roman" w:eastAsia="Times New Roman" w:cs="Times New Roman"/>
      <w:sz w:val="20"/>
      <w:szCs w:val="20"/>
      <w:lang w:val="de-AT" w:eastAsia="de-DE"/>
    </w:rPr>
  </w:style>
  <w:style w:type="character" w:styleId="FootnoteCharacters" w:customStyle="1">
    <w:name w:val="Footnote Characters"/>
    <w:qFormat/>
    <w:rsid w:val="00372410"/>
    <w:rPr/>
  </w:style>
  <w:style w:type="character" w:styleId="Emphasis" w:customStyle="1">
    <w:name w:val="Emphasis"/>
    <w:basedOn w:val="DefaultParagraphFont"/>
    <w:qFormat/>
    <w:rsid w:val="00dd2736"/>
    <w:rPr>
      <w:i/>
      <w:iCs/>
    </w:rPr>
  </w:style>
  <w:style w:type="character" w:styleId="Hyperlink">
    <w:name w:val="Hyperlink"/>
    <w:basedOn w:val="DefaultParagraphFont"/>
    <w:uiPriority w:val="99"/>
    <w:semiHidden/>
    <w:unhideWhenUsed/>
    <w:rsid w:val="00f15516"/>
    <w:rPr>
      <w:color w:themeColor="hyperlink" w:val="0000FF"/>
      <w:u w:val="single"/>
    </w:rPr>
  </w:style>
  <w:style w:type="character" w:styleId="TextkrperZchn" w:customStyle="1">
    <w:name w:val="Textkörper Zchn"/>
    <w:basedOn w:val="DefaultParagraphFont"/>
    <w:qFormat/>
    <w:rsid w:val="00140c76"/>
    <w:rPr>
      <w:rFonts w:ascii="Times New Roman" w:hAnsi="Times New Roman" w:eastAsia="Times New Roman" w:cs="Times New Roman"/>
      <w:sz w:val="20"/>
      <w:lang w:val="de-AT" w:eastAsia="de-DE"/>
    </w:rPr>
  </w:style>
  <w:style w:type="character" w:styleId="berschrift1Zchn" w:customStyle="1">
    <w:name w:val="Überschrift 1 Zchn"/>
    <w:basedOn w:val="DefaultParagraphFont"/>
    <w:uiPriority w:val="9"/>
    <w:qFormat/>
    <w:rsid w:val="001f11da"/>
    <w:rPr>
      <w:rFonts w:ascii="Cambria" w:hAnsi="Cambria" w:eastAsia="" w:cs="" w:asciiTheme="majorHAnsi" w:cstheme="majorBidi" w:eastAsiaTheme="majorEastAsia" w:hAnsiTheme="majorHAnsi"/>
      <w:b/>
      <w:bCs/>
      <w:color w:themeColor="accent1" w:themeShade="bf" w:val="365F91"/>
      <w:sz w:val="28"/>
      <w:szCs w:val="28"/>
      <w:lang w:val="de-AT" w:eastAsia="de-DE"/>
    </w:rPr>
  </w:style>
  <w:style w:type="character" w:styleId="st" w:customStyle="1">
    <w:name w:val="st"/>
    <w:basedOn w:val="DefaultParagraphFont"/>
    <w:qFormat/>
    <w:rsid w:val="00d42924"/>
    <w:rPr/>
  </w:style>
  <w:style w:type="character" w:styleId="CommentReference">
    <w:name w:val="annotation reference"/>
    <w:basedOn w:val="DefaultParagraphFont"/>
    <w:uiPriority w:val="99"/>
    <w:semiHidden/>
    <w:unhideWhenUsed/>
    <w:qFormat/>
    <w:rsid w:val="00890928"/>
    <w:rPr>
      <w:sz w:val="16"/>
      <w:szCs w:val="16"/>
    </w:rPr>
  </w:style>
  <w:style w:type="character" w:styleId="KommentartextZchn" w:customStyle="1">
    <w:name w:val="Kommentartext Zchn"/>
    <w:basedOn w:val="DefaultParagraphFont"/>
    <w:uiPriority w:val="99"/>
    <w:semiHidden/>
    <w:qFormat/>
    <w:rsid w:val="00890928"/>
    <w:rPr>
      <w:rFonts w:ascii="Times New Roman" w:hAnsi="Times New Roman" w:eastAsia="Times New Roman" w:cs="Times New Roman"/>
      <w:sz w:val="20"/>
      <w:szCs w:val="20"/>
      <w:lang w:val="de-AT" w:eastAsia="de-DE"/>
    </w:rPr>
  </w:style>
  <w:style w:type="character" w:styleId="KommentarthemaZchn" w:customStyle="1">
    <w:name w:val="Kommentarthema Zchn"/>
    <w:basedOn w:val="KommentartextZchn"/>
    <w:link w:val="annotationsubject"/>
    <w:uiPriority w:val="99"/>
    <w:semiHidden/>
    <w:qFormat/>
    <w:rsid w:val="00890928"/>
    <w:rPr>
      <w:rFonts w:ascii="Times New Roman" w:hAnsi="Times New Roman" w:eastAsia="Times New Roman" w:cs="Times New Roman"/>
      <w:b/>
      <w:bCs/>
      <w:sz w:val="20"/>
      <w:szCs w:val="20"/>
      <w:lang w:val="de-AT" w:eastAsia="de-DE"/>
    </w:rPr>
  </w:style>
  <w:style w:type="character" w:styleId="SprechblasentextZchn" w:customStyle="1">
    <w:name w:val="Sprechblasentext Zchn"/>
    <w:basedOn w:val="DefaultParagraphFont"/>
    <w:link w:val="BalloonText"/>
    <w:uiPriority w:val="99"/>
    <w:semiHidden/>
    <w:qFormat/>
    <w:rsid w:val="00890928"/>
    <w:rPr>
      <w:rFonts w:ascii="Tahoma" w:hAnsi="Tahoma" w:eastAsia="Times New Roman" w:cs="Tahoma"/>
      <w:sz w:val="16"/>
      <w:szCs w:val="16"/>
      <w:lang w:val="de-AT" w:eastAsia="de-DE"/>
    </w:rPr>
  </w:style>
  <w:style w:type="character" w:styleId="NurTextZchn" w:customStyle="1">
    <w:name w:val="Nur Text Zchn"/>
    <w:basedOn w:val="DefaultParagraphFont"/>
    <w:link w:val="PlainText"/>
    <w:uiPriority w:val="99"/>
    <w:qFormat/>
    <w:rsid w:val="00f15516"/>
    <w:rPr>
      <w:rFonts w:ascii="Calibri" w:hAnsi="Calibri"/>
      <w:szCs w:val="21"/>
      <w:lang w:val="de-DE"/>
    </w:rPr>
  </w:style>
  <w:style w:type="character" w:styleId="FollowedHyperlink">
    <w:name w:val="FollowedHyperlink"/>
    <w:basedOn w:val="DefaultParagraphFont"/>
    <w:uiPriority w:val="99"/>
    <w:semiHidden/>
    <w:unhideWhenUsed/>
    <w:rsid w:val="00f15516"/>
    <w:rPr>
      <w:color w:themeColor="followedHyperlink" w:val="800080"/>
      <w:u w:val="single"/>
    </w:rPr>
  </w:style>
  <w:style w:type="character" w:styleId="KopfzeileZchn" w:customStyle="1">
    <w:name w:val="Kopfzeile Zchn"/>
    <w:basedOn w:val="DefaultParagraphFont"/>
    <w:uiPriority w:val="99"/>
    <w:qFormat/>
    <w:rsid w:val="003d2818"/>
    <w:rPr>
      <w:rFonts w:ascii="Times New Roman" w:hAnsi="Times New Roman" w:eastAsia="Times New Roman" w:cs="Times New Roman"/>
      <w:sz w:val="20"/>
      <w:lang w:val="de-AT" w:eastAsia="de-DE"/>
    </w:rPr>
  </w:style>
  <w:style w:type="character" w:styleId="FuzeileZchn" w:customStyle="1">
    <w:name w:val="Fußzeile Zchn"/>
    <w:basedOn w:val="DefaultParagraphFont"/>
    <w:uiPriority w:val="99"/>
    <w:qFormat/>
    <w:rsid w:val="003d2818"/>
    <w:rPr>
      <w:rFonts w:ascii="Times New Roman" w:hAnsi="Times New Roman" w:eastAsia="Times New Roman" w:cs="Times New Roman"/>
      <w:sz w:val="20"/>
      <w:lang w:val="de-AT" w:eastAsia="de-DE"/>
    </w:rPr>
  </w:style>
  <w:style w:type="character" w:styleId="Endnotenzeichen">
    <w:name w:val="Endnotenzeichen"/>
    <w:qFormat/>
    <w:rPr>
      <w:vertAlign w:val="superscript"/>
    </w:rPr>
  </w:style>
  <w:style w:type="character" w:styleId="EndnoteReference">
    <w:name w:val="endnote reference"/>
    <w:rPr>
      <w:vertAlign w:val="superscript"/>
    </w:rPr>
  </w:style>
  <w:style w:type="character" w:styleId="Endnotenzeichenuser">
    <w:name w:val="Endnotenzeichen (user)"/>
    <w:qFormat/>
    <w:rPr/>
  </w:style>
  <w:style w:type="character" w:styleId="Aufzhlungszeichenuser">
    <w:name w:val="Aufzählungszeichen (user)"/>
    <w:qFormat/>
    <w:rPr>
      <w:rFonts w:ascii="OpenSymbol" w:hAnsi="OpenSymbol" w:eastAsia="OpenSymbol" w:cs="OpenSymbol"/>
    </w:rPr>
  </w:style>
  <w:style w:type="character" w:styleId="Formatvorlage2">
    <w:name w:val="Formatvorlage2"/>
    <w:basedOn w:val="DefaultParagraphFont"/>
    <w:qFormat/>
    <w:rPr>
      <w:rFonts w:ascii="Calibri" w:hAnsi="Calibri" w:asciiTheme="minorHAnsi" w:hAnsiTheme="minorHAnsi"/>
      <w:color w:themeColor="accent1" w:themeShade="80" w:val="1F4E79"/>
      <w:sz w:val="22"/>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krperZchn"/>
    <w:rsid w:val="00140c76"/>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berschriftuser">
    <w:name w:val="Überschrift (user)"/>
    <w:basedOn w:val="Normal"/>
    <w:next w:val="BodyText"/>
    <w:qFormat/>
    <w:pPr>
      <w:keepNext w:val="true"/>
      <w:spacing w:before="240" w:after="120"/>
    </w:pPr>
    <w:rPr>
      <w:rFonts w:ascii="Liberation Sans" w:hAnsi="Liberation Sans" w:eastAsia="Microsoft YaHei" w:cs="Lucida Sans"/>
      <w:sz w:val="28"/>
      <w:szCs w:val="28"/>
    </w:rPr>
  </w:style>
  <w:style w:type="paragraph" w:styleId="Verzeichnisuser">
    <w:name w:val="Verzeichnis (user)"/>
    <w:basedOn w:val="Normal"/>
    <w:qFormat/>
    <w:pPr>
      <w:suppressLineNumbers/>
    </w:pPr>
    <w:rPr>
      <w:rFonts w:cs="Lucida Sans"/>
    </w:rPr>
  </w:style>
  <w:style w:type="paragraph" w:styleId="Haupttitel" w:customStyle="1">
    <w:name w:val="Haupttitel"/>
    <w:basedOn w:val="Normal"/>
    <w:next w:val="Normal"/>
    <w:qFormat/>
    <w:rsid w:val="00554c5d"/>
    <w:pPr>
      <w:suppressAutoHyphens w:val="true"/>
      <w:spacing w:lineRule="exact" w:line="360" w:before="260" w:after="0"/>
      <w:ind w:hanging="0"/>
      <w:jc w:val="center"/>
    </w:pPr>
    <w:rPr>
      <w:sz w:val="32"/>
      <w:szCs w:val="32"/>
    </w:rPr>
  </w:style>
  <w:style w:type="paragraph" w:styleId="Titel1" w:customStyle="1">
    <w:name w:val="Titel 1"/>
    <w:basedOn w:val="Normal"/>
    <w:next w:val="Normal"/>
    <w:qFormat/>
    <w:rsid w:val="00554c5d"/>
    <w:pPr>
      <w:keepNext w:val="true"/>
      <w:suppressAutoHyphens w:val="true"/>
      <w:spacing w:before="390" w:after="130"/>
      <w:ind w:hanging="0"/>
      <w:jc w:val="center"/>
    </w:pPr>
    <w:rPr>
      <w:rFonts w:ascii="Calibri" w:hAnsi="Calibri" w:eastAsia="Calibri" w:cs="DejaVu Sans"/>
      <w:caps/>
      <w:sz w:val="22"/>
    </w:rPr>
  </w:style>
  <w:style w:type="paragraph" w:styleId="Haupttitel1" w:customStyle="1">
    <w:name w:val="Haupttitel 1"/>
    <w:basedOn w:val="Haupttitel"/>
    <w:qFormat/>
    <w:rsid w:val="00554c5d"/>
    <w:pPr>
      <w:spacing w:lineRule="exact" w:line="260" w:before="0" w:after="520"/>
    </w:pPr>
    <w:rPr>
      <w:caps/>
      <w:sz w:val="22"/>
      <w:szCs w:val="22"/>
    </w:rPr>
  </w:style>
  <w:style w:type="paragraph" w:styleId="Subtitle">
    <w:name w:val="Subtitle"/>
    <w:basedOn w:val="Haupttitel"/>
    <w:next w:val="Normal"/>
    <w:link w:val="UntertitelZchn"/>
    <w:qFormat/>
    <w:rsid w:val="00554c5d"/>
    <w:pPr>
      <w:spacing w:lineRule="exact" w:line="260" w:before="130" w:after="0"/>
    </w:pPr>
    <w:rPr>
      <w:rFonts w:cs="Arial"/>
      <w:i/>
      <w:sz w:val="22"/>
      <w:szCs w:val="22"/>
    </w:rPr>
  </w:style>
  <w:style w:type="paragraph" w:styleId="FootnoteText">
    <w:name w:val="footnote text"/>
    <w:basedOn w:val="Normal"/>
    <w:link w:val="FunotentextZchn"/>
    <w:rsid w:val="00554c5d"/>
    <w:pPr>
      <w:spacing w:lineRule="auto" w:line="240"/>
    </w:pPr>
    <w:rPr>
      <w:szCs w:val="20"/>
    </w:rPr>
  </w:style>
  <w:style w:type="paragraph" w:styleId="ListParagraph">
    <w:name w:val="List Paragraph"/>
    <w:basedOn w:val="Normal"/>
    <w:qFormat/>
    <w:rsid w:val="008238a6"/>
    <w:pPr>
      <w:spacing w:before="0" w:after="0"/>
      <w:ind w:left="720"/>
      <w:contextualSpacing/>
    </w:pPr>
    <w:rPr/>
  </w:style>
  <w:style w:type="paragraph" w:styleId="Titel5" w:customStyle="1">
    <w:name w:val="Titel 5"/>
    <w:basedOn w:val="Normal"/>
    <w:next w:val="Normal"/>
    <w:qFormat/>
    <w:rsid w:val="008b7b74"/>
    <w:pPr>
      <w:keepNext w:val="true"/>
      <w:suppressAutoHyphens w:val="true"/>
      <w:spacing w:before="260" w:after="0"/>
      <w:ind w:hanging="0"/>
      <w:jc w:val="left"/>
    </w:pPr>
    <w:rPr>
      <w:rFonts w:ascii="Calibri" w:hAnsi="Calibri" w:eastAsia="Calibri" w:cs="DejaVu Sans"/>
      <w:i/>
      <w:sz w:val="22"/>
    </w:rPr>
  </w:style>
  <w:style w:type="paragraph" w:styleId="CommentText">
    <w:name w:val="annotation text"/>
    <w:basedOn w:val="Normal"/>
    <w:link w:val="KommentartextZchn"/>
    <w:uiPriority w:val="99"/>
    <w:semiHidden/>
    <w:unhideWhenUsed/>
    <w:rsid w:val="00890928"/>
    <w:pPr>
      <w:spacing w:lineRule="auto" w:line="240"/>
    </w:pPr>
    <w:rPr>
      <w:szCs w:val="20"/>
    </w:rPr>
  </w:style>
  <w:style w:type="paragraph" w:styleId="annotationsubject">
    <w:name w:val="annotation subject"/>
    <w:basedOn w:val="CommentText"/>
    <w:next w:val="CommentText"/>
    <w:link w:val="KommentarthemaZchn"/>
    <w:uiPriority w:val="99"/>
    <w:semiHidden/>
    <w:unhideWhenUsed/>
    <w:qFormat/>
    <w:rsid w:val="00890928"/>
    <w:pPr/>
    <w:rPr>
      <w:b/>
      <w:bCs/>
    </w:rPr>
  </w:style>
  <w:style w:type="paragraph" w:styleId="BalloonText">
    <w:name w:val="Balloon Text"/>
    <w:basedOn w:val="Normal"/>
    <w:link w:val="SprechblasentextZchn"/>
    <w:uiPriority w:val="99"/>
    <w:semiHidden/>
    <w:unhideWhenUsed/>
    <w:qFormat/>
    <w:rsid w:val="00890928"/>
    <w:pPr>
      <w:spacing w:lineRule="auto" w:line="240"/>
    </w:pPr>
    <w:rPr>
      <w:rFonts w:ascii="Tahoma" w:hAnsi="Tahoma" w:cs="Tahoma"/>
      <w:sz w:val="16"/>
      <w:szCs w:val="16"/>
    </w:rPr>
  </w:style>
  <w:style w:type="paragraph" w:styleId="PlainText">
    <w:name w:val="Plain Text"/>
    <w:basedOn w:val="Normal"/>
    <w:link w:val="NurTextZchn"/>
    <w:uiPriority w:val="99"/>
    <w:unhideWhenUsed/>
    <w:qFormat/>
    <w:rsid w:val="00f15516"/>
    <w:pPr>
      <w:spacing w:lineRule="auto" w:line="240"/>
      <w:ind w:hanging="0"/>
      <w:jc w:val="left"/>
    </w:pPr>
    <w:rPr>
      <w:rFonts w:ascii="Calibri" w:hAnsi="Calibri" w:eastAsia="Calibri" w:cs="" w:cstheme="minorBidi" w:eastAsiaTheme="minorHAnsi"/>
      <w:sz w:val="22"/>
      <w:szCs w:val="21"/>
      <w:lang w:val="de-DE" w:eastAsia="en-US"/>
    </w:rPr>
  </w:style>
  <w:style w:type="paragraph" w:styleId="Kopf-Fuzeileuser">
    <w:name w:val="Kopf-/Fußzeile (user)"/>
    <w:basedOn w:val="Normal"/>
    <w:qFormat/>
    <w:pPr/>
    <w:rPr/>
  </w:style>
  <w:style w:type="paragraph" w:styleId="Kopf-Fuzeile">
    <w:name w:val="Kopf-/Fußzeile"/>
    <w:basedOn w:val="Normal"/>
    <w:qFormat/>
    <w:pPr/>
    <w:rPr/>
  </w:style>
  <w:style w:type="paragraph" w:styleId="Header">
    <w:name w:val="header"/>
    <w:basedOn w:val="Normal"/>
    <w:link w:val="KopfzeileZchn"/>
    <w:uiPriority w:val="99"/>
    <w:unhideWhenUsed/>
    <w:rsid w:val="003d2818"/>
    <w:pPr>
      <w:tabs>
        <w:tab w:val="clear" w:pos="720"/>
        <w:tab w:val="center" w:pos="4536" w:leader="none"/>
        <w:tab w:val="right" w:pos="9072" w:leader="none"/>
      </w:tabs>
      <w:spacing w:lineRule="auto" w:line="240"/>
    </w:pPr>
    <w:rPr/>
  </w:style>
  <w:style w:type="paragraph" w:styleId="Footer">
    <w:name w:val="footer"/>
    <w:basedOn w:val="Normal"/>
    <w:link w:val="FuzeileZchn"/>
    <w:uiPriority w:val="99"/>
    <w:unhideWhenUsed/>
    <w:rsid w:val="003d2818"/>
    <w:pPr>
      <w:tabs>
        <w:tab w:val="clear" w:pos="720"/>
        <w:tab w:val="center" w:pos="4536" w:leader="none"/>
        <w:tab w:val="right" w:pos="9072" w:leader="none"/>
      </w:tabs>
      <w:spacing w:lineRule="auto" w:line="24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KeineListeuser" w:default="1">
    <w:name w:val="Keine Liste (user)"/>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40c76"/>
    <w:rPr>
      <w:lang w:val="de-DE"/>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a.bbaw.de/de/texts/pta0003/pta020"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oeaw.ac.at/acdh/projects/api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6E847-3626-4B4B-A4BA-26350D5A0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6361</TotalTime>
  <Application>LibreOffice/25.2.4.3$Windows_X86_64 LibreOffice_project/33e196637044ead23f5c3226cde09b47731f7e27</Application>
  <AppVersion>15.0000</AppVersion>
  <Pages>33</Pages>
  <Words>13226</Words>
  <Characters>72834</Characters>
  <CharactersWithSpaces>85497</CharactersWithSpaces>
  <Paragraphs>430</Paragraphs>
  <Company>Österreichische Akademie der Wissenschaften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2019-04-06T09:36:00Z</dcterms:created>
  <dc:creator>Eva Holder</dc:creator>
  <dc:description/>
  <dc:language>de-AT</dc:language>
  <cp:lastModifiedBy/>
  <cp:lastPrinted>2019-03-20T16:37:00Z</cp:lastPrinted>
  <dcterms:modified xsi:type="dcterms:W3CDTF">2025-09-30T11:12:13Z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