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6F8E7" w14:textId="77777777" w:rsidR="00C520FB" w:rsidRDefault="00E1616B" w:rsidP="00D05777">
      <w:pPr>
        <w:pStyle w:val="Authors"/>
      </w:pPr>
      <w:r>
        <w:t>[</w:t>
      </w:r>
      <w:r w:rsidR="00276CE8">
        <w:t>Author(s)</w:t>
      </w:r>
      <w:r>
        <w:t>]</w:t>
      </w:r>
    </w:p>
    <w:p w14:paraId="3FA77C93" w14:textId="77777777" w:rsidR="00C520FB" w:rsidRDefault="00E1616B" w:rsidP="00D05777">
      <w:pPr>
        <w:pStyle w:val="ManuscriptTitle"/>
      </w:pPr>
      <w:r>
        <w:t>[</w:t>
      </w:r>
      <w:r w:rsidR="00F02E4C" w:rsidRPr="00D05777">
        <w:t>TITLE</w:t>
      </w:r>
      <w:r>
        <w:t>]</w:t>
      </w:r>
    </w:p>
    <w:p w14:paraId="1762F842" w14:textId="77777777" w:rsidR="00C520FB" w:rsidRDefault="00E1616B" w:rsidP="00D05777">
      <w:pPr>
        <w:pStyle w:val="Subtitle1"/>
      </w:pPr>
      <w:r>
        <w:t xml:space="preserve">[optional: </w:t>
      </w:r>
      <w:r w:rsidR="008D02F0">
        <w:t>Subtitle</w:t>
      </w:r>
      <w:r>
        <w:t>]</w:t>
      </w:r>
    </w:p>
    <w:p w14:paraId="4558667B" w14:textId="094A4726" w:rsidR="005935DC" w:rsidRDefault="003F01AF" w:rsidP="000E123F">
      <w:pPr>
        <w:pStyle w:val="AbstractText"/>
        <w:spacing w:before="240"/>
        <w:rPr>
          <w:lang w:val="en-GB"/>
        </w:rPr>
      </w:pPr>
      <w:r>
        <w:rPr>
          <w:rStyle w:val="AbstractTitle"/>
        </w:rPr>
        <w:t>Abstract</w:t>
      </w:r>
      <w:r w:rsidR="009A6E02" w:rsidRPr="009A6E02">
        <w:rPr>
          <w:rStyle w:val="AbstractTitle"/>
          <w:color w:val="auto"/>
        </w:rPr>
        <w:tab/>
      </w:r>
      <w:sdt>
        <w:sdtPr>
          <w:rPr>
            <w:lang w:val="en-GB"/>
          </w:rPr>
          <w:tag w:val="goog_rdk_3"/>
          <w:id w:val="1012644766"/>
        </w:sdtPr>
        <w:sdtEndPr/>
        <w:sdtContent>
          <w:r w:rsidR="005935DC" w:rsidRPr="005935DC">
            <w:rPr>
              <w:lang w:val="en-GB"/>
            </w:rPr>
            <w:t xml:space="preserve"> </w:t>
          </w:r>
        </w:sdtContent>
      </w:sdt>
      <w:r w:rsidR="005935DC" w:rsidRPr="005935DC">
        <w:rPr>
          <w:lang w:val="en-GB"/>
        </w:rPr>
        <w:t xml:space="preserve">Each paper must include an abstract of max. 200 words. Please do not repeat the abstract in the main text of the paper, </w:t>
      </w:r>
      <w:proofErr w:type="gramStart"/>
      <w:r w:rsidR="005935DC" w:rsidRPr="005935DC">
        <w:rPr>
          <w:lang w:val="en-GB"/>
        </w:rPr>
        <w:t>e.g.</w:t>
      </w:r>
      <w:proofErr w:type="gramEnd"/>
      <w:r w:rsidR="005935DC" w:rsidRPr="005935DC">
        <w:rPr>
          <w:lang w:val="en-GB"/>
        </w:rPr>
        <w:t xml:space="preserve"> as part of the introduction.</w:t>
      </w:r>
    </w:p>
    <w:p w14:paraId="0E25BA1D" w14:textId="77777777" w:rsidR="00D44795" w:rsidRPr="005935DC" w:rsidRDefault="00D44795" w:rsidP="00D44795">
      <w:pPr>
        <w:pStyle w:val="Keywords"/>
        <w:rPr>
          <w:lang w:val="en-GB"/>
        </w:rPr>
      </w:pPr>
      <w:r w:rsidRPr="007A23F4">
        <w:rPr>
          <w:rStyle w:val="kwdTitle"/>
        </w:rPr>
        <w:t>Keywords</w:t>
      </w:r>
      <w:r>
        <w:tab/>
      </w:r>
      <w:sdt>
        <w:sdtPr>
          <w:rPr>
            <w:lang w:val="en-GB"/>
          </w:rPr>
          <w:tag w:val="goog_rdk_7"/>
          <w:id w:val="-1896500422"/>
        </w:sdtPr>
        <w:sdtContent>
          <w:r w:rsidRPr="005935DC">
            <w:rPr>
              <w:lang w:val="en-GB"/>
            </w:rPr>
            <w:t xml:space="preserve">  </w:t>
          </w:r>
        </w:sdtContent>
      </w:sdt>
      <w:r w:rsidRPr="005935DC">
        <w:rPr>
          <w:lang w:val="en-GB"/>
        </w:rPr>
        <w:t>Give at least three keywords separated by semicolons; do not end the keyword list with a full stop</w:t>
      </w:r>
    </w:p>
    <w:p w14:paraId="6B605B9E" w14:textId="77777777" w:rsidR="00496740" w:rsidRDefault="00496740" w:rsidP="00496740">
      <w:pPr>
        <w:pStyle w:val="berschrift1"/>
      </w:pPr>
      <w:r>
        <w:t>[for 1</w:t>
      </w:r>
      <w:r w:rsidRPr="00496740">
        <w:rPr>
          <w:vertAlign w:val="superscript"/>
        </w:rPr>
        <w:t>st</w:t>
      </w:r>
      <w:r>
        <w:t xml:space="preserve"> level headings use the Format Heading1]</w:t>
      </w:r>
    </w:p>
    <w:p w14:paraId="6AA79B8E" w14:textId="77777777" w:rsidR="005935DC" w:rsidRPr="005935DC" w:rsidRDefault="005935DC" w:rsidP="005935DC">
      <w:pPr>
        <w:pStyle w:val="BodyText"/>
        <w:rPr>
          <w:lang w:val="en-GB"/>
        </w:rPr>
      </w:pPr>
      <w:r w:rsidRPr="005935DC">
        <w:rPr>
          <w:lang w:val="en-GB"/>
        </w:rPr>
        <w:t xml:space="preserve">When preparing the paper, it is recommended to write directly into this document template and to replace the model text (please </w:t>
      </w:r>
      <w:sdt>
        <w:sdtPr>
          <w:rPr>
            <w:lang w:val="en-GB"/>
          </w:rPr>
          <w:tag w:val="goog_rdk_8"/>
          <w:id w:val="-321275489"/>
        </w:sdtPr>
        <w:sdtEndPr/>
        <w:sdtContent>
          <w:r w:rsidRPr="005935DC">
            <w:rPr>
              <w:lang w:val="en-GB"/>
            </w:rPr>
            <w:t>always use</w:t>
          </w:r>
        </w:sdtContent>
      </w:sdt>
      <w:r w:rsidRPr="005935DC">
        <w:rPr>
          <w:lang w:val="en-GB"/>
        </w:rPr>
        <w:t xml:space="preserve"> the correct style as indicated in the document template). Please do not insert any blank lines between the different sections or paragraphs of the paper (line spaces are predefined in the document template). Also, do not insert any manual syllabication or hyphenation in the text.</w:t>
      </w:r>
    </w:p>
    <w:p w14:paraId="3B078ACD" w14:textId="77777777" w:rsidR="00E1616B" w:rsidRDefault="00FD7CC5" w:rsidP="00BA4909">
      <w:pPr>
        <w:pStyle w:val="BodyText"/>
      </w:pPr>
      <w:r>
        <w:t xml:space="preserve">[for </w:t>
      </w:r>
      <w:r w:rsidR="0058477C">
        <w:t xml:space="preserve">each </w:t>
      </w:r>
      <w:r>
        <w:t xml:space="preserve">new paragraph use </w:t>
      </w:r>
      <w:r w:rsidR="00BA4909">
        <w:t xml:space="preserve">the </w:t>
      </w:r>
      <w:r>
        <w:t xml:space="preserve">Format </w:t>
      </w:r>
      <w:proofErr w:type="spellStart"/>
      <w:r w:rsidR="00BA4909">
        <w:t>BodyText</w:t>
      </w:r>
      <w:proofErr w:type="spellEnd"/>
      <w:r>
        <w:t>]</w:t>
      </w:r>
      <w:r w:rsidR="00531EEA" w:rsidRPr="00531EEA">
        <w:rPr>
          <w:rStyle w:val="Funotenzeichen"/>
        </w:rPr>
        <w:t xml:space="preserve"> </w:t>
      </w:r>
      <w:r w:rsidR="00531EEA">
        <w:rPr>
          <w:rStyle w:val="Funotenzeichen"/>
        </w:rPr>
        <w:footnoteReference w:id="1"/>
      </w:r>
    </w:p>
    <w:p w14:paraId="2B64A9C0" w14:textId="77777777" w:rsidR="00BA4909" w:rsidRDefault="00BA4909" w:rsidP="00BA4909">
      <w:pPr>
        <w:pStyle w:val="Heading2"/>
      </w:pPr>
      <w:r>
        <w:t>[for 2</w:t>
      </w:r>
      <w:r w:rsidRPr="00BA4909">
        <w:rPr>
          <w:vertAlign w:val="superscript"/>
        </w:rPr>
        <w:t>nd</w:t>
      </w:r>
      <w:r>
        <w:t xml:space="preserve"> level headings use Format Heading2]</w:t>
      </w:r>
    </w:p>
    <w:p w14:paraId="4FD0E4F8" w14:textId="77777777" w:rsidR="005935DC" w:rsidRPr="005935DC" w:rsidRDefault="005935DC" w:rsidP="005935DC">
      <w:pPr>
        <w:pStyle w:val="BodyText"/>
        <w:rPr>
          <w:lang w:val="en-GB"/>
        </w:rPr>
      </w:pPr>
      <w:r w:rsidRPr="005935DC">
        <w:rPr>
          <w:lang w:val="en-GB"/>
        </w:rPr>
        <w:t>Papers based on talks should have a minimum of 6 and a maximum of 12 pages including references (no more than 4,000 characters per page including blanks). Poster and software demonstration papers should have a minimum of 5 and a maximum of 6 pages including references (no more than 4,000 characters per page including blanks). Each paper should be submitted both as a doc/docx/</w:t>
      </w:r>
      <w:proofErr w:type="spellStart"/>
      <w:r w:rsidRPr="005935DC">
        <w:rPr>
          <w:lang w:val="en-GB"/>
        </w:rPr>
        <w:t>odt</w:t>
      </w:r>
      <w:proofErr w:type="spellEnd"/>
      <w:r w:rsidRPr="005935DC">
        <w:rPr>
          <w:lang w:val="en-GB"/>
        </w:rPr>
        <w:t xml:space="preserve"> file and as an unlocked PDF file.</w:t>
      </w:r>
    </w:p>
    <w:p w14:paraId="1BECDD1B" w14:textId="77777777" w:rsidR="005935DC" w:rsidRPr="005935DC" w:rsidRDefault="005935DC" w:rsidP="005935DC">
      <w:pPr>
        <w:pStyle w:val="BodyText"/>
        <w:rPr>
          <w:lang w:val="en-GB"/>
        </w:rPr>
      </w:pPr>
      <w:r w:rsidRPr="005935DC">
        <w:rPr>
          <w:lang w:val="en-GB"/>
        </w:rPr>
        <w:t>The basic structure of each text consists of the author(s), title, abstract, keywords, structured main text, references, contact details (name, institution, e-mail) and, if applicable, acknowledgments.</w:t>
      </w:r>
    </w:p>
    <w:p w14:paraId="68EB1492" w14:textId="77777777" w:rsidR="00BA4909" w:rsidRPr="009A6E02" w:rsidRDefault="00BA4909" w:rsidP="00BA4909">
      <w:pPr>
        <w:pStyle w:val="Heading3"/>
      </w:pPr>
      <w:r w:rsidRPr="000740CF">
        <w:t xml:space="preserve">[for </w:t>
      </w:r>
      <w:r>
        <w:t>3</w:t>
      </w:r>
      <w:r w:rsidRPr="00BA4909">
        <w:rPr>
          <w:vertAlign w:val="superscript"/>
        </w:rPr>
        <w:t>rd</w:t>
      </w:r>
      <w:r>
        <w:t xml:space="preserve"> level</w:t>
      </w:r>
      <w:r w:rsidRPr="000740CF">
        <w:t xml:space="preserve"> headings use Format Heading3]</w:t>
      </w:r>
    </w:p>
    <w:p w14:paraId="1D8114FC" w14:textId="77777777" w:rsidR="00BE2640" w:rsidRDefault="00BE2640" w:rsidP="002A4284">
      <w:pPr>
        <w:pStyle w:val="quotes"/>
      </w:pPr>
      <w:r>
        <w:t>[</w:t>
      </w:r>
      <w:r w:rsidR="00FD7CC5">
        <w:t>for quotes use Format quotes</w:t>
      </w:r>
      <w:r>
        <w:t>]</w:t>
      </w:r>
    </w:p>
    <w:p w14:paraId="7C0EC941" w14:textId="77777777" w:rsidR="002A4284" w:rsidRDefault="002A4284" w:rsidP="002A4284">
      <w:pPr>
        <w:pStyle w:val="examples"/>
      </w:pPr>
      <w:r w:rsidRPr="002A4284">
        <w:t>[for examples use Format examples]</w:t>
      </w:r>
    </w:p>
    <w:p w14:paraId="5E4BCE47" w14:textId="77777777" w:rsidR="00D82D86" w:rsidRPr="00D82D86" w:rsidRDefault="00D82D86" w:rsidP="00D82D86">
      <w:pPr>
        <w:pStyle w:val="exampleheading"/>
      </w:pPr>
      <w:r w:rsidRPr="00D82D86">
        <w:t xml:space="preserve">[for headings needed in examples use format </w:t>
      </w:r>
      <w:proofErr w:type="spellStart"/>
      <w:r w:rsidRPr="00D82D86">
        <w:t>example</w:t>
      </w:r>
      <w:r>
        <w:t>_</w:t>
      </w:r>
      <w:r w:rsidRPr="00D82D86">
        <w:t>heading</w:t>
      </w:r>
      <w:proofErr w:type="spellEnd"/>
      <w:r w:rsidRPr="00D82D86">
        <w:t>]</w:t>
      </w:r>
    </w:p>
    <w:p w14:paraId="1D3569D0" w14:textId="77777777" w:rsidR="000F51B0" w:rsidRDefault="000F51B0" w:rsidP="00611E77">
      <w:pPr>
        <w:pStyle w:val="BodyText"/>
      </w:pPr>
      <w:r>
        <w:t>[for Lists use different levels and add the preferred item symbol, number or letter]</w:t>
      </w:r>
    </w:p>
    <w:p w14:paraId="2529193F" w14:textId="77777777" w:rsidR="000F51B0" w:rsidRDefault="000F51B0" w:rsidP="000F51B0">
      <w:pPr>
        <w:pStyle w:val="ListLevel1"/>
      </w:pPr>
      <w:r>
        <w:t>• [</w:t>
      </w:r>
      <w:proofErr w:type="spellStart"/>
      <w:r>
        <w:t>Bulletpoints</w:t>
      </w:r>
      <w:proofErr w:type="spellEnd"/>
      <w:r>
        <w:t xml:space="preserve"> and Format List Level 1]</w:t>
      </w:r>
    </w:p>
    <w:p w14:paraId="34BA40B5" w14:textId="77777777" w:rsidR="000F51B0" w:rsidRDefault="000F51B0" w:rsidP="000F51B0">
      <w:pPr>
        <w:pStyle w:val="ListLevel2"/>
      </w:pPr>
      <w:r w:rsidRPr="00A024D1">
        <w:t>• [Bulletpoints and Format List Level 2]</w:t>
      </w:r>
    </w:p>
    <w:p w14:paraId="685129C8" w14:textId="77777777" w:rsidR="000F51B0" w:rsidRPr="00A024D1" w:rsidRDefault="000F51B0" w:rsidP="000F51B0">
      <w:pPr>
        <w:pStyle w:val="ListLevel3"/>
      </w:pPr>
      <w:r w:rsidRPr="00A024D1">
        <w:t xml:space="preserve">• [Bulletpoints and Format List Level </w:t>
      </w:r>
      <w:r>
        <w:t>3</w:t>
      </w:r>
      <w:r w:rsidRPr="00A024D1">
        <w:t>]</w:t>
      </w:r>
    </w:p>
    <w:p w14:paraId="0CBCC92F" w14:textId="77777777" w:rsidR="000F51B0" w:rsidRDefault="000F51B0" w:rsidP="000F51B0">
      <w:pPr>
        <w:pStyle w:val="ListLevel4"/>
      </w:pPr>
      <w:r w:rsidRPr="00A024D1">
        <w:lastRenderedPageBreak/>
        <w:t>• [Bulletpoints and Format List Level 4]</w:t>
      </w:r>
    </w:p>
    <w:p w14:paraId="417EB64A" w14:textId="77777777" w:rsidR="000F51B0" w:rsidRDefault="000F51B0" w:rsidP="000F51B0">
      <w:pPr>
        <w:pStyle w:val="ListLevel1"/>
      </w:pPr>
      <w:r>
        <w:t>– [List item and Format List Level 1]</w:t>
      </w:r>
    </w:p>
    <w:p w14:paraId="352400C9" w14:textId="77777777" w:rsidR="000F51B0" w:rsidRDefault="000F51B0" w:rsidP="000F51B0">
      <w:pPr>
        <w:pStyle w:val="ListLevel2"/>
      </w:pPr>
      <w:r>
        <w:t>–</w:t>
      </w:r>
      <w:r w:rsidRPr="00A024D1">
        <w:t xml:space="preserve"> [</w:t>
      </w:r>
      <w:r>
        <w:t xml:space="preserve">List item </w:t>
      </w:r>
      <w:r w:rsidRPr="00A024D1">
        <w:t>and Format List Level 2]</w:t>
      </w:r>
    </w:p>
    <w:p w14:paraId="413EF8EF" w14:textId="77777777" w:rsidR="000F51B0" w:rsidRPr="00A024D1" w:rsidRDefault="000F51B0" w:rsidP="000F51B0">
      <w:pPr>
        <w:pStyle w:val="ListLevel3"/>
      </w:pPr>
      <w:r>
        <w:t>–</w:t>
      </w:r>
      <w:r w:rsidRPr="00A024D1">
        <w:t xml:space="preserve"> [</w:t>
      </w:r>
      <w:r>
        <w:t xml:space="preserve">List item </w:t>
      </w:r>
      <w:r w:rsidRPr="00A024D1">
        <w:t xml:space="preserve">and Format List Level </w:t>
      </w:r>
      <w:r>
        <w:t>3</w:t>
      </w:r>
      <w:r w:rsidRPr="00A024D1">
        <w:t>]</w:t>
      </w:r>
    </w:p>
    <w:p w14:paraId="27E0C177" w14:textId="77777777" w:rsidR="000F51B0" w:rsidRPr="00A024D1" w:rsidRDefault="000F51B0" w:rsidP="000F51B0">
      <w:pPr>
        <w:pStyle w:val="ListLevel4"/>
      </w:pPr>
      <w:r>
        <w:t>–</w:t>
      </w:r>
      <w:r w:rsidRPr="00A024D1">
        <w:t xml:space="preserve"> [</w:t>
      </w:r>
      <w:r>
        <w:t xml:space="preserve">List item </w:t>
      </w:r>
      <w:r w:rsidRPr="00A024D1">
        <w:t>and Format List Level 4]</w:t>
      </w:r>
    </w:p>
    <w:p w14:paraId="746AC77F" w14:textId="77777777" w:rsidR="000F51B0" w:rsidRDefault="000F51B0" w:rsidP="000F51B0">
      <w:pPr>
        <w:pStyle w:val="ListLevel1"/>
      </w:pPr>
      <w:r>
        <w:t>1. [Numbered List</w:t>
      </w:r>
      <w:r w:rsidRPr="00A024D1">
        <w:t xml:space="preserve"> </w:t>
      </w:r>
      <w:r>
        <w:t>and Format List Level 1]</w:t>
      </w:r>
    </w:p>
    <w:p w14:paraId="3F74481A" w14:textId="77777777" w:rsidR="000F51B0" w:rsidRDefault="000F51B0" w:rsidP="000F51B0">
      <w:pPr>
        <w:pStyle w:val="ListLevel2"/>
      </w:pPr>
      <w:r>
        <w:t>1. [Numbered List</w:t>
      </w:r>
      <w:r w:rsidRPr="00A024D1">
        <w:t xml:space="preserve"> and Format List Level 2]</w:t>
      </w:r>
    </w:p>
    <w:p w14:paraId="6AFED5C0" w14:textId="77777777" w:rsidR="000F51B0" w:rsidRPr="00A024D1" w:rsidRDefault="000F51B0" w:rsidP="000F51B0">
      <w:pPr>
        <w:pStyle w:val="ListLevel3"/>
      </w:pPr>
      <w:r>
        <w:t>1. [Numbered List</w:t>
      </w:r>
      <w:r w:rsidRPr="00A024D1">
        <w:t xml:space="preserve"> and Format List Level </w:t>
      </w:r>
      <w:r>
        <w:t>3</w:t>
      </w:r>
      <w:r w:rsidRPr="00A024D1">
        <w:t>]</w:t>
      </w:r>
    </w:p>
    <w:p w14:paraId="4D5B0B74" w14:textId="77777777" w:rsidR="000F51B0" w:rsidRDefault="000F51B0" w:rsidP="000F51B0">
      <w:pPr>
        <w:pStyle w:val="ListLevel4"/>
      </w:pPr>
      <w:r w:rsidRPr="00A024D1">
        <w:t xml:space="preserve">1. </w:t>
      </w:r>
      <w:r>
        <w:t>[</w:t>
      </w:r>
      <w:r w:rsidRPr="00A024D1">
        <w:t>Numbered List and Format List Level 4]</w:t>
      </w:r>
    </w:p>
    <w:p w14:paraId="38D33FC7" w14:textId="77777777" w:rsidR="000F51B0" w:rsidRDefault="000F51B0" w:rsidP="000F51B0">
      <w:pPr>
        <w:pStyle w:val="ListLevel1"/>
      </w:pPr>
      <w:r>
        <w:t>1) [Numbered List</w:t>
      </w:r>
      <w:r w:rsidRPr="00A024D1">
        <w:t xml:space="preserve"> </w:t>
      </w:r>
      <w:r>
        <w:t>and Format List Level 1]</w:t>
      </w:r>
    </w:p>
    <w:p w14:paraId="1B427895" w14:textId="77777777" w:rsidR="000F51B0" w:rsidRDefault="000F51B0" w:rsidP="000F51B0">
      <w:pPr>
        <w:pStyle w:val="ListLevel2"/>
      </w:pPr>
      <w:r>
        <w:t>1) [Numbered List</w:t>
      </w:r>
      <w:r w:rsidRPr="00A024D1">
        <w:t xml:space="preserve"> and Format List Level 2]</w:t>
      </w:r>
    </w:p>
    <w:p w14:paraId="6018A3F3" w14:textId="77777777" w:rsidR="000F51B0" w:rsidRPr="00A024D1" w:rsidRDefault="000F51B0" w:rsidP="000F51B0">
      <w:pPr>
        <w:pStyle w:val="ListLevel3"/>
      </w:pPr>
      <w:r>
        <w:t>1) [Numbered List</w:t>
      </w:r>
      <w:r w:rsidRPr="00A024D1">
        <w:t xml:space="preserve"> and Format List Level </w:t>
      </w:r>
      <w:r>
        <w:t>3</w:t>
      </w:r>
      <w:r w:rsidRPr="00A024D1">
        <w:t>]</w:t>
      </w:r>
    </w:p>
    <w:p w14:paraId="2C56877B" w14:textId="77777777" w:rsidR="000F51B0" w:rsidRPr="00A024D1" w:rsidRDefault="000F51B0" w:rsidP="000F51B0">
      <w:pPr>
        <w:pStyle w:val="ListLevel4"/>
      </w:pPr>
      <w:r w:rsidRPr="00A024D1">
        <w:t>1</w:t>
      </w:r>
      <w:r>
        <w:t>)</w:t>
      </w:r>
      <w:r w:rsidRPr="00A024D1">
        <w:t xml:space="preserve"> </w:t>
      </w:r>
      <w:r>
        <w:t>[</w:t>
      </w:r>
      <w:r w:rsidRPr="00A024D1">
        <w:t>Numbered List and Format List Level 4]</w:t>
      </w:r>
    </w:p>
    <w:p w14:paraId="0E984A3C" w14:textId="77777777" w:rsidR="000F51B0" w:rsidRDefault="000F51B0" w:rsidP="000F51B0">
      <w:pPr>
        <w:pStyle w:val="ListLevel1"/>
      </w:pPr>
      <w:r>
        <w:t>(a) [Numbered List and Format List Level 1]</w:t>
      </w:r>
    </w:p>
    <w:p w14:paraId="03649D64" w14:textId="77777777" w:rsidR="000F51B0" w:rsidRDefault="000F51B0" w:rsidP="000F51B0">
      <w:pPr>
        <w:pStyle w:val="ListLevel2"/>
      </w:pPr>
      <w:r>
        <w:t>(a) [Numbered List and Format List Level 2]</w:t>
      </w:r>
    </w:p>
    <w:p w14:paraId="45F6C4A4" w14:textId="77777777" w:rsidR="000F51B0" w:rsidRDefault="000F51B0" w:rsidP="000F51B0">
      <w:pPr>
        <w:pStyle w:val="ListLevel3"/>
      </w:pPr>
      <w:r>
        <w:t>(a) [Numbered List and Format List Level 3]</w:t>
      </w:r>
    </w:p>
    <w:p w14:paraId="26E2B413" w14:textId="77777777" w:rsidR="000F51B0" w:rsidRDefault="000F51B0" w:rsidP="000F51B0">
      <w:pPr>
        <w:pStyle w:val="ListLevel4"/>
      </w:pPr>
      <w:r>
        <w:t>(a) [Numbered List and Format List Level 4]</w:t>
      </w:r>
    </w:p>
    <w:p w14:paraId="62231757" w14:textId="77777777" w:rsidR="000F51B0" w:rsidRDefault="000F51B0" w:rsidP="000F51B0">
      <w:pPr>
        <w:pStyle w:val="ListLevel1"/>
      </w:pPr>
      <w:r>
        <w:t>a. Numbered List</w:t>
      </w:r>
      <w:r w:rsidRPr="00A024D1">
        <w:t xml:space="preserve"> </w:t>
      </w:r>
      <w:r>
        <w:t>and Format List Level 1]</w:t>
      </w:r>
    </w:p>
    <w:p w14:paraId="774347A8" w14:textId="77777777" w:rsidR="000F51B0" w:rsidRPr="000740CF" w:rsidRDefault="000F51B0" w:rsidP="000F51B0">
      <w:pPr>
        <w:pStyle w:val="ListLevel2"/>
      </w:pPr>
      <w:r>
        <w:t>a. Numbered List</w:t>
      </w:r>
      <w:r w:rsidRPr="00A024D1">
        <w:t xml:space="preserve"> </w:t>
      </w:r>
      <w:r>
        <w:t>and Format List Level 2]</w:t>
      </w:r>
    </w:p>
    <w:p w14:paraId="6B20FD2D" w14:textId="77777777" w:rsidR="000F51B0" w:rsidRPr="000740CF" w:rsidRDefault="000F51B0" w:rsidP="000F51B0">
      <w:pPr>
        <w:pStyle w:val="ListLevel3"/>
      </w:pPr>
      <w:r>
        <w:t>a. Numbered List</w:t>
      </w:r>
      <w:r w:rsidRPr="00A024D1">
        <w:t xml:space="preserve"> </w:t>
      </w:r>
      <w:r>
        <w:t>and Format List Level 3]</w:t>
      </w:r>
    </w:p>
    <w:p w14:paraId="6B9D9F01" w14:textId="77777777" w:rsidR="000F51B0" w:rsidRPr="000F51B0" w:rsidRDefault="000F51B0" w:rsidP="000F51B0">
      <w:pPr>
        <w:pStyle w:val="ListLevel4"/>
      </w:pPr>
      <w:r>
        <w:t>a. Numbered List</w:t>
      </w:r>
      <w:r w:rsidRPr="00A024D1">
        <w:t xml:space="preserve"> </w:t>
      </w:r>
      <w:r>
        <w:t>and Format List Level 4]</w:t>
      </w:r>
    </w:p>
    <w:p w14:paraId="18E9ECB7" w14:textId="77777777" w:rsidR="006C1BE8" w:rsidRDefault="006C1BE8" w:rsidP="005935DC">
      <w:pPr>
        <w:pStyle w:val="FigureCaption"/>
      </w:pPr>
      <w:r w:rsidRPr="00AE05B3">
        <w:rPr>
          <w:rStyle w:val="label"/>
        </w:rPr>
        <w:t>FIGURE</w:t>
      </w:r>
      <w:r>
        <w:rPr>
          <w:rStyle w:val="label"/>
        </w:rPr>
        <w:t xml:space="preserve"> 1</w:t>
      </w:r>
      <w:r>
        <w:tab/>
      </w:r>
      <w:r w:rsidR="005935DC" w:rsidRPr="005935DC">
        <w:rPr>
          <w:lang w:val="en-GB"/>
        </w:rPr>
        <w:t>All figures should be clearly legible. Colour figures are allowed. Figures should be supplied in a clean and high-quality format, using, if possible, a resolution of a minimum of 300 dpi. Figures should be numbered consecutively. Indicate the picture source in brackets (</w:t>
      </w:r>
      <w:proofErr w:type="gramStart"/>
      <w:r w:rsidR="005935DC" w:rsidRPr="005935DC">
        <w:rPr>
          <w:lang w:val="en-GB"/>
        </w:rPr>
        <w:t>e.g.</w:t>
      </w:r>
      <w:proofErr w:type="gramEnd"/>
      <w:r w:rsidR="005935DC" w:rsidRPr="005935DC">
        <w:rPr>
          <w:lang w:val="en-GB"/>
        </w:rPr>
        <w:t xml:space="preserve"> as a reference to literature or a web address) at the end. Do not end the </w:t>
      </w:r>
      <w:sdt>
        <w:sdtPr>
          <w:rPr>
            <w:lang w:val="en-GB"/>
          </w:rPr>
          <w:tag w:val="goog_rdk_29"/>
          <w:id w:val="-2012980278"/>
        </w:sdtPr>
        <w:sdtEndPr/>
        <w:sdtContent>
          <w:r w:rsidR="005935DC" w:rsidRPr="005935DC">
            <w:rPr>
              <w:lang w:val="en-GB"/>
            </w:rPr>
            <w:t>figure caption</w:t>
          </w:r>
        </w:sdtContent>
      </w:sdt>
      <w:r w:rsidR="005935DC" w:rsidRPr="005935DC">
        <w:rPr>
          <w:lang w:val="en-GB"/>
        </w:rPr>
        <w:t xml:space="preserve"> with a full stop</w:t>
      </w:r>
      <w:r w:rsidR="005935DC">
        <w:t xml:space="preserve"> </w:t>
      </w:r>
      <w:r w:rsidR="005935DC">
        <w:br/>
      </w:r>
      <w:r>
        <w:t xml:space="preserve">[for image captions use the Format </w:t>
      </w:r>
      <w:proofErr w:type="spellStart"/>
      <w:r>
        <w:t>FigureCaption</w:t>
      </w:r>
      <w:proofErr w:type="spellEnd"/>
      <w:r>
        <w:t xml:space="preserve"> and place the image above, for the Figure label use the format </w:t>
      </w:r>
      <w:r w:rsidRPr="00741950">
        <w:rPr>
          <w:rStyle w:val="label"/>
        </w:rPr>
        <w:t>label</w:t>
      </w:r>
      <w:r>
        <w:t>]</w:t>
      </w:r>
    </w:p>
    <w:p w14:paraId="612AEBFD" w14:textId="77777777" w:rsidR="006C1BE8" w:rsidRDefault="006C1BE8" w:rsidP="006C1BE8">
      <w:pPr>
        <w:pStyle w:val="TableTitle"/>
      </w:pPr>
      <w:r>
        <w:rPr>
          <w:rStyle w:val="label"/>
        </w:rPr>
        <w:t>TABLE 1</w:t>
      </w:r>
      <w:r>
        <w:tab/>
      </w:r>
      <w:r w:rsidR="005935DC" w:rsidRPr="005935DC">
        <w:rPr>
          <w:lang w:val="en-GB"/>
        </w:rPr>
        <w:t>Number the tables separately from the figures, do not end the table caption with a full stop</w:t>
      </w:r>
      <w:r w:rsidR="005935DC" w:rsidRPr="005935DC">
        <w:t xml:space="preserve"> </w:t>
      </w:r>
      <w:r w:rsidR="005935DC">
        <w:br/>
      </w:r>
      <w:r>
        <w:t xml:space="preserve">[for table captions use the Format </w:t>
      </w:r>
      <w:proofErr w:type="spellStart"/>
      <w:r>
        <w:t>TableTitle</w:t>
      </w:r>
      <w:proofErr w:type="spellEnd"/>
      <w:r>
        <w:t xml:space="preserve"> and use the Table </w:t>
      </w:r>
      <w:proofErr w:type="spellStart"/>
      <w:r>
        <w:t>EURALEXTable</w:t>
      </w:r>
      <w:proofErr w:type="spellEnd"/>
      <w:r>
        <w:t xml:space="preserve"> underneath, for the table label use the Format </w:t>
      </w:r>
      <w:r w:rsidRPr="00741950">
        <w:rPr>
          <w:rStyle w:val="label"/>
        </w:rPr>
        <w:t>label</w:t>
      </w:r>
      <w:r>
        <w:t>]</w:t>
      </w:r>
    </w:p>
    <w:tbl>
      <w:tblPr>
        <w:tblStyle w:val="EURALEXTable"/>
        <w:tblW w:w="0" w:type="auto"/>
        <w:tblLook w:val="04A0" w:firstRow="1" w:lastRow="0" w:firstColumn="1" w:lastColumn="0" w:noHBand="0" w:noVBand="1"/>
      </w:tblPr>
      <w:tblGrid>
        <w:gridCol w:w="2254"/>
        <w:gridCol w:w="2254"/>
        <w:gridCol w:w="2254"/>
        <w:gridCol w:w="2254"/>
      </w:tblGrid>
      <w:tr w:rsidR="0094514B" w14:paraId="069370CE" w14:textId="77777777" w:rsidTr="00DD7CB2">
        <w:tc>
          <w:tcPr>
            <w:tcW w:w="2254" w:type="dxa"/>
          </w:tcPr>
          <w:p w14:paraId="46AC3C00" w14:textId="77777777" w:rsidR="0094514B" w:rsidRDefault="0094514B"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c>
          <w:tcPr>
            <w:tcW w:w="2254" w:type="dxa"/>
          </w:tcPr>
          <w:p w14:paraId="5886A5D6" w14:textId="77777777" w:rsidR="0094514B" w:rsidRDefault="00972DBE"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c>
          <w:tcPr>
            <w:tcW w:w="2254" w:type="dxa"/>
          </w:tcPr>
          <w:p w14:paraId="4094FAC7" w14:textId="77777777" w:rsidR="0094514B" w:rsidRDefault="00972DBE"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c>
          <w:tcPr>
            <w:tcW w:w="2254" w:type="dxa"/>
          </w:tcPr>
          <w:p w14:paraId="2E657DAF" w14:textId="77777777" w:rsidR="0094514B" w:rsidRDefault="00972DBE"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r>
      <w:tr w:rsidR="0094514B" w14:paraId="67658FA4" w14:textId="77777777" w:rsidTr="00DD7CB2">
        <w:tc>
          <w:tcPr>
            <w:tcW w:w="2254" w:type="dxa"/>
          </w:tcPr>
          <w:p w14:paraId="615B3439" w14:textId="77777777" w:rsidR="0094514B" w:rsidRDefault="00972DBE" w:rsidP="000D4AD3">
            <w:pPr>
              <w:pStyle w:val="TableText"/>
            </w:pPr>
            <w:r>
              <w:t xml:space="preserve">[for the entry use the Format </w:t>
            </w:r>
            <w:proofErr w:type="spellStart"/>
            <w:r>
              <w:t>TableText</w:t>
            </w:r>
            <w:proofErr w:type="spellEnd"/>
            <w:r>
              <w:t>]</w:t>
            </w:r>
          </w:p>
        </w:tc>
        <w:tc>
          <w:tcPr>
            <w:tcW w:w="2254" w:type="dxa"/>
          </w:tcPr>
          <w:p w14:paraId="02EF610D" w14:textId="77777777" w:rsidR="0094514B" w:rsidRDefault="00972DBE" w:rsidP="000D4AD3">
            <w:pPr>
              <w:pStyle w:val="TableText"/>
            </w:pPr>
            <w:r>
              <w:t xml:space="preserve">[for the entry use the Format </w:t>
            </w:r>
            <w:proofErr w:type="spellStart"/>
            <w:r>
              <w:t>TableText</w:t>
            </w:r>
            <w:proofErr w:type="spellEnd"/>
            <w:r>
              <w:t>]</w:t>
            </w:r>
          </w:p>
        </w:tc>
        <w:tc>
          <w:tcPr>
            <w:tcW w:w="2254" w:type="dxa"/>
          </w:tcPr>
          <w:p w14:paraId="346AEA3E" w14:textId="77777777" w:rsidR="0094514B" w:rsidRDefault="00972DBE" w:rsidP="000D4AD3">
            <w:pPr>
              <w:pStyle w:val="TableText"/>
            </w:pPr>
            <w:r>
              <w:t xml:space="preserve">[for the entry use the Format </w:t>
            </w:r>
            <w:proofErr w:type="spellStart"/>
            <w:r>
              <w:t>TableText</w:t>
            </w:r>
            <w:proofErr w:type="spellEnd"/>
            <w:r>
              <w:t>]</w:t>
            </w:r>
          </w:p>
        </w:tc>
        <w:tc>
          <w:tcPr>
            <w:tcW w:w="2254" w:type="dxa"/>
          </w:tcPr>
          <w:p w14:paraId="04A9210D" w14:textId="77777777" w:rsidR="0094514B" w:rsidRDefault="00972DBE" w:rsidP="000D4AD3">
            <w:pPr>
              <w:pStyle w:val="TableText"/>
            </w:pPr>
            <w:r>
              <w:t xml:space="preserve">[for the entry use the Format </w:t>
            </w:r>
            <w:proofErr w:type="spellStart"/>
            <w:r>
              <w:t>TableText</w:t>
            </w:r>
            <w:proofErr w:type="spellEnd"/>
            <w:r>
              <w:t>]</w:t>
            </w:r>
          </w:p>
        </w:tc>
      </w:tr>
    </w:tbl>
    <w:p w14:paraId="3E446EF4" w14:textId="77777777" w:rsidR="0094514B" w:rsidRPr="0094514B" w:rsidRDefault="0094514B" w:rsidP="00E1616B">
      <w:pPr>
        <w:pStyle w:val="AbstractText"/>
        <w:rPr>
          <w:rStyle w:val="italic"/>
        </w:rPr>
      </w:pPr>
      <w:r w:rsidRPr="0094514B">
        <w:rPr>
          <w:rStyle w:val="italic"/>
        </w:rPr>
        <w:lastRenderedPageBreak/>
        <w:t>[for italic characters use Format italic]</w:t>
      </w:r>
    </w:p>
    <w:p w14:paraId="62616174" w14:textId="77777777" w:rsidR="00DD7CB2" w:rsidRPr="00DD7CB2" w:rsidRDefault="0094514B" w:rsidP="00E1616B">
      <w:pPr>
        <w:pStyle w:val="AbstractText"/>
        <w:rPr>
          <w:rStyle w:val="bold"/>
        </w:rPr>
      </w:pPr>
      <w:r w:rsidRPr="00DD7CB2">
        <w:rPr>
          <w:rStyle w:val="bold"/>
        </w:rPr>
        <w:t>[for bold characters use Format bold]</w:t>
      </w:r>
    </w:p>
    <w:p w14:paraId="4CE47EAC" w14:textId="77777777" w:rsidR="00E1616B" w:rsidRDefault="00E1616B" w:rsidP="00E1616B">
      <w:pPr>
        <w:pStyle w:val="AbstractText"/>
        <w:rPr>
          <w:rStyle w:val="colorHighlight1"/>
        </w:rPr>
      </w:pPr>
      <w:r w:rsidRPr="002A7F21">
        <w:rPr>
          <w:rStyle w:val="colorHighlight1"/>
        </w:rPr>
        <w:t xml:space="preserve">[optional: for </w:t>
      </w:r>
      <w:r w:rsidR="00531EEA" w:rsidRPr="002A7F21">
        <w:rPr>
          <w:rStyle w:val="colorHighlight1"/>
        </w:rPr>
        <w:t>coloured</w:t>
      </w:r>
      <w:r w:rsidRPr="002A7F21">
        <w:rPr>
          <w:rStyle w:val="colorHighlight1"/>
        </w:rPr>
        <w:t xml:space="preserve"> highlights use the Format </w:t>
      </w:r>
      <w:r w:rsidR="002A7F21">
        <w:rPr>
          <w:rStyle w:val="colorHighlight1"/>
        </w:rPr>
        <w:t>colorHighlight1</w:t>
      </w:r>
      <w:r w:rsidRPr="002A7F21">
        <w:rPr>
          <w:rStyle w:val="colorHighlight1"/>
        </w:rPr>
        <w:t>]</w:t>
      </w:r>
    </w:p>
    <w:p w14:paraId="74DC7D06" w14:textId="77777777" w:rsidR="0094514B" w:rsidRDefault="002A7F21" w:rsidP="00E1616B">
      <w:pPr>
        <w:pStyle w:val="AbstractText"/>
        <w:rPr>
          <w:rStyle w:val="colorHighlight2"/>
        </w:rPr>
      </w:pPr>
      <w:r w:rsidRPr="002A7F21">
        <w:rPr>
          <w:rStyle w:val="colorHighlight2"/>
        </w:rPr>
        <w:t xml:space="preserve">[optional: for </w:t>
      </w:r>
      <w:r w:rsidR="00531EEA" w:rsidRPr="002A7F21">
        <w:rPr>
          <w:rStyle w:val="colorHighlight2"/>
        </w:rPr>
        <w:t>coloured</w:t>
      </w:r>
      <w:r w:rsidRPr="002A7F21">
        <w:rPr>
          <w:rStyle w:val="colorHighlight2"/>
        </w:rPr>
        <w:t xml:space="preserve"> highlights use the Format colorHighlight</w:t>
      </w:r>
      <w:r>
        <w:rPr>
          <w:rStyle w:val="colorHighlight2"/>
        </w:rPr>
        <w:t>2</w:t>
      </w:r>
      <w:r w:rsidRPr="002A7F21">
        <w:rPr>
          <w:rStyle w:val="colorHighlight2"/>
        </w:rPr>
        <w:t>]</w:t>
      </w:r>
    </w:p>
    <w:p w14:paraId="49B548A3" w14:textId="77777777" w:rsidR="00FD7CC5" w:rsidRDefault="00FD7CC5" w:rsidP="0094514B">
      <w:pPr>
        <w:pStyle w:val="berschrift1"/>
      </w:pPr>
      <w:r w:rsidRPr="0094514B">
        <w:t>References</w:t>
      </w:r>
    </w:p>
    <w:p w14:paraId="4AB07FFD" w14:textId="77777777" w:rsidR="00E860EC" w:rsidRPr="00E860EC" w:rsidRDefault="00E860EC" w:rsidP="00E860EC">
      <w:pPr>
        <w:pStyle w:val="BodyText"/>
        <w:rPr>
          <w:lang w:val="en-GB"/>
        </w:rPr>
      </w:pPr>
      <w:r w:rsidRPr="00E860EC">
        <w:rPr>
          <w:lang w:val="en-GB"/>
        </w:rPr>
        <w:t>The APA (American Psychological Association) citation style is used for all citations and references in the document. References in the text should be given in brackets and follow this convention: (Meyer, 2021, pp. 13–14) or (Atkins &amp; Rundell, 2008, p. 121). All bibliographical references used in the text should be listed in alphabetical order and full detail at the end of the paper in the references section. References that are not used in the text should not be included in the references section. The following reference examples illustrate the basic format used for books, book chapters, papers in conference proceedings, papers in journals, dictionaries, Ph.D. theses, and websites.</w:t>
      </w:r>
    </w:p>
    <w:p w14:paraId="702AE087" w14:textId="77777777" w:rsidR="00476678" w:rsidRDefault="00476678" w:rsidP="00476678">
      <w:pPr>
        <w:pStyle w:val="RefText"/>
      </w:pPr>
    </w:p>
    <w:p w14:paraId="37F49028" w14:textId="77777777" w:rsidR="00FD7CC5" w:rsidRDefault="00FD7CC5" w:rsidP="00FD7CC5">
      <w:pPr>
        <w:pStyle w:val="RefText"/>
      </w:pPr>
      <w:r>
        <w:t xml:space="preserve">[for each reference use the Format </w:t>
      </w:r>
      <w:proofErr w:type="spellStart"/>
      <w:r>
        <w:t>RefText</w:t>
      </w:r>
      <w:proofErr w:type="spellEnd"/>
      <w:r>
        <w:t>]</w:t>
      </w:r>
    </w:p>
    <w:p w14:paraId="3C4B24C6" w14:textId="77777777" w:rsidR="005935DC" w:rsidRPr="00476678" w:rsidRDefault="005935DC" w:rsidP="00476678">
      <w:pPr>
        <w:pStyle w:val="RefText"/>
      </w:pPr>
    </w:p>
    <w:p w14:paraId="29CE9C65" w14:textId="77777777" w:rsidR="00E860EC" w:rsidRPr="00E860EC" w:rsidRDefault="00E860EC" w:rsidP="00476678">
      <w:pPr>
        <w:pStyle w:val="BodyText"/>
        <w:rPr>
          <w:lang w:val="en-GB"/>
        </w:rPr>
      </w:pPr>
      <w:r w:rsidRPr="00E860EC">
        <w:rPr>
          <w:lang w:val="en-GB"/>
        </w:rPr>
        <w:t xml:space="preserve">Examples of entries in the references section of an English text: </w:t>
      </w:r>
    </w:p>
    <w:p w14:paraId="765287B5" w14:textId="77777777" w:rsidR="00E860EC" w:rsidRPr="00E860EC" w:rsidRDefault="00E860EC" w:rsidP="00E860EC">
      <w:pPr>
        <w:pStyle w:val="BodyText"/>
        <w:rPr>
          <w:b/>
          <w:bCs/>
          <w:lang w:val="en-GB"/>
        </w:rPr>
      </w:pPr>
      <w:r w:rsidRPr="00E860EC">
        <w:rPr>
          <w:b/>
          <w:bCs/>
          <w:lang w:val="en-GB"/>
        </w:rPr>
        <w:t>Books:</w:t>
      </w:r>
    </w:p>
    <w:p w14:paraId="572D33B9" w14:textId="77777777" w:rsidR="00E860EC" w:rsidRPr="00E860EC" w:rsidRDefault="00E860EC" w:rsidP="00E860EC">
      <w:pPr>
        <w:pStyle w:val="RefText"/>
        <w:rPr>
          <w:lang w:val="en-GB"/>
        </w:rPr>
      </w:pPr>
      <w:r w:rsidRPr="00E860EC">
        <w:rPr>
          <w:lang w:val="en-GB"/>
        </w:rPr>
        <w:t xml:space="preserve">Cruse, D. A. (1986). </w:t>
      </w:r>
      <w:r w:rsidRPr="00E860EC">
        <w:rPr>
          <w:i/>
          <w:lang w:val="en-GB"/>
        </w:rPr>
        <w:t>Lexical Semantics</w:t>
      </w:r>
      <w:r w:rsidRPr="00E860EC">
        <w:rPr>
          <w:lang w:val="en-GB"/>
        </w:rPr>
        <w:t>. Cambridge University Press.</w:t>
      </w:r>
    </w:p>
    <w:p w14:paraId="7C261B8B" w14:textId="77777777" w:rsidR="00E860EC" w:rsidRPr="00E860EC" w:rsidRDefault="00E860EC" w:rsidP="00E860EC">
      <w:pPr>
        <w:pStyle w:val="RefText"/>
        <w:rPr>
          <w:lang w:val="en-GB"/>
        </w:rPr>
      </w:pPr>
      <w:r w:rsidRPr="00E860EC">
        <w:rPr>
          <w:lang w:val="en-GB"/>
        </w:rPr>
        <w:t xml:space="preserve">Atkins, S. B. T. &amp; Rundell, M. (2008). </w:t>
      </w:r>
      <w:r w:rsidRPr="00E860EC">
        <w:rPr>
          <w:i/>
          <w:lang w:val="en-GB"/>
        </w:rPr>
        <w:t>The Oxford Guide to Practical Lexicography</w:t>
      </w:r>
      <w:r w:rsidRPr="00E860EC">
        <w:rPr>
          <w:lang w:val="en-GB"/>
        </w:rPr>
        <w:t>. Oxford University Press.</w:t>
      </w:r>
    </w:p>
    <w:p w14:paraId="5CFB8D71" w14:textId="77777777" w:rsidR="00E860EC" w:rsidRPr="00E860EC" w:rsidRDefault="00E860EC" w:rsidP="00E860EC">
      <w:pPr>
        <w:pStyle w:val="RefText"/>
        <w:rPr>
          <w:lang w:val="en-GB"/>
        </w:rPr>
      </w:pPr>
      <w:r w:rsidRPr="00E860EC">
        <w:rPr>
          <w:lang w:val="en-GB"/>
        </w:rPr>
        <w:t xml:space="preserve">Rappaport </w:t>
      </w:r>
      <w:proofErr w:type="spellStart"/>
      <w:r w:rsidRPr="00E860EC">
        <w:rPr>
          <w:lang w:val="en-GB"/>
        </w:rPr>
        <w:t>Hovav</w:t>
      </w:r>
      <w:proofErr w:type="spellEnd"/>
      <w:r w:rsidRPr="00E860EC">
        <w:rPr>
          <w:lang w:val="en-GB"/>
        </w:rPr>
        <w:t xml:space="preserve">, M., Doron, E. &amp; </w:t>
      </w:r>
      <w:proofErr w:type="spellStart"/>
      <w:r w:rsidRPr="00E860EC">
        <w:rPr>
          <w:lang w:val="en-GB"/>
        </w:rPr>
        <w:t>Sichel</w:t>
      </w:r>
      <w:proofErr w:type="spellEnd"/>
      <w:r w:rsidRPr="00E860EC">
        <w:rPr>
          <w:lang w:val="en-GB"/>
        </w:rPr>
        <w:t xml:space="preserve">, I. (2009). </w:t>
      </w:r>
      <w:r w:rsidRPr="00E860EC">
        <w:rPr>
          <w:i/>
          <w:lang w:val="en-GB"/>
        </w:rPr>
        <w:t>Lexical Semantics, Syntax, and Event Structure</w:t>
      </w:r>
      <w:r w:rsidRPr="00E860EC">
        <w:rPr>
          <w:lang w:val="en-GB"/>
        </w:rPr>
        <w:t>. Oxford University Press.</w:t>
      </w:r>
    </w:p>
    <w:p w14:paraId="396E2242" w14:textId="77777777" w:rsidR="00E860EC" w:rsidRPr="00E860EC" w:rsidRDefault="00E860EC" w:rsidP="00E860EC">
      <w:pPr>
        <w:pStyle w:val="BodyText"/>
        <w:rPr>
          <w:b/>
          <w:bCs/>
          <w:lang w:val="en-GB"/>
        </w:rPr>
      </w:pPr>
      <w:r w:rsidRPr="00E860EC">
        <w:rPr>
          <w:b/>
          <w:bCs/>
          <w:lang w:val="en-GB"/>
        </w:rPr>
        <w:t>Book chapters:</w:t>
      </w:r>
    </w:p>
    <w:p w14:paraId="512521A1" w14:textId="77777777" w:rsidR="00E860EC" w:rsidRPr="00E860EC" w:rsidRDefault="00E860EC" w:rsidP="00E860EC">
      <w:pPr>
        <w:pStyle w:val="RefText"/>
        <w:rPr>
          <w:lang w:val="en-GB"/>
        </w:rPr>
      </w:pPr>
      <w:r w:rsidRPr="00E860EC">
        <w:rPr>
          <w:lang w:val="en-GB"/>
        </w:rPr>
        <w:t xml:space="preserve">Lew, R. (2011). Online dictionaries of English. In P. A. Fuertes-Olivera &amp; H. </w:t>
      </w:r>
      <w:proofErr w:type="spellStart"/>
      <w:r w:rsidRPr="00E860EC">
        <w:rPr>
          <w:lang w:val="en-GB"/>
        </w:rPr>
        <w:t>Bergenholtz</w:t>
      </w:r>
      <w:proofErr w:type="spellEnd"/>
      <w:r w:rsidRPr="00E860EC">
        <w:rPr>
          <w:lang w:val="en-GB"/>
        </w:rPr>
        <w:t xml:space="preserve"> (Eds.), </w:t>
      </w:r>
      <w:r w:rsidRPr="00E860EC">
        <w:rPr>
          <w:i/>
          <w:lang w:val="en-GB"/>
        </w:rPr>
        <w:t>e-Lexicography: The Internet, Digital Initiatives and Lexicography</w:t>
      </w:r>
      <w:r w:rsidRPr="00E860EC">
        <w:rPr>
          <w:lang w:val="en-GB"/>
        </w:rPr>
        <w:t xml:space="preserve"> (pp. 230–250). Continuum.</w:t>
      </w:r>
    </w:p>
    <w:p w14:paraId="18880DA9" w14:textId="77777777" w:rsidR="00E860EC" w:rsidRPr="00E860EC" w:rsidRDefault="00E860EC" w:rsidP="00E860EC">
      <w:pPr>
        <w:pStyle w:val="RefText"/>
        <w:rPr>
          <w:lang w:val="en-GB"/>
        </w:rPr>
      </w:pPr>
      <w:proofErr w:type="spellStart"/>
      <w:r w:rsidRPr="00E860EC">
        <w:rPr>
          <w:lang w:val="en-GB"/>
        </w:rPr>
        <w:t>Bergenholtz</w:t>
      </w:r>
      <w:proofErr w:type="spellEnd"/>
      <w:r w:rsidRPr="00E860EC">
        <w:rPr>
          <w:lang w:val="en-GB"/>
        </w:rPr>
        <w:t xml:space="preserve">, H. &amp; Johnsen, M. (2013). User Research in the Field of Electronic Dictionaries: Methods, First Results, Proposals. In R. H. Gouws, U. Heid, W. </w:t>
      </w:r>
      <w:proofErr w:type="spellStart"/>
      <w:r w:rsidRPr="00E860EC">
        <w:rPr>
          <w:lang w:val="en-GB"/>
        </w:rPr>
        <w:t>Schweickard</w:t>
      </w:r>
      <w:proofErr w:type="spellEnd"/>
      <w:r w:rsidRPr="00E860EC">
        <w:rPr>
          <w:lang w:val="en-GB"/>
        </w:rPr>
        <w:t xml:space="preserve"> &amp; H. E. Wiegand (Eds</w:t>
      </w:r>
      <w:r w:rsidRPr="00E860EC">
        <w:rPr>
          <w:i/>
          <w:lang w:val="en-GB"/>
        </w:rPr>
        <w:t>.</w:t>
      </w:r>
      <w:r w:rsidRPr="00E860EC">
        <w:rPr>
          <w:lang w:val="en-GB"/>
        </w:rPr>
        <w:t>),</w:t>
      </w:r>
      <w:r w:rsidRPr="00E860EC">
        <w:rPr>
          <w:i/>
          <w:lang w:val="en-GB"/>
        </w:rPr>
        <w:t xml:space="preserve"> Dictionaries. An International </w:t>
      </w:r>
      <w:proofErr w:type="spellStart"/>
      <w:r w:rsidRPr="00E860EC">
        <w:rPr>
          <w:i/>
          <w:lang w:val="en-GB"/>
        </w:rPr>
        <w:t>Encyclopedia</w:t>
      </w:r>
      <w:proofErr w:type="spellEnd"/>
      <w:r w:rsidRPr="00E860EC">
        <w:rPr>
          <w:i/>
          <w:lang w:val="en-GB"/>
        </w:rPr>
        <w:t xml:space="preserve"> of Lexicography: Supplementary Volume: Recent Developments with Focus on Electronic and Computational Lexicography</w:t>
      </w:r>
      <w:r w:rsidRPr="00E860EC">
        <w:rPr>
          <w:lang w:val="en-GB"/>
        </w:rPr>
        <w:t xml:space="preserve"> (pp. 556–568). Walter de Gruyter.</w:t>
      </w:r>
    </w:p>
    <w:p w14:paraId="3680BCA6" w14:textId="77777777" w:rsidR="00E860EC" w:rsidRPr="00E860EC" w:rsidRDefault="00E860EC" w:rsidP="00E860EC">
      <w:pPr>
        <w:pStyle w:val="RefText"/>
        <w:rPr>
          <w:lang w:val="en-GB"/>
        </w:rPr>
      </w:pPr>
      <w:proofErr w:type="spellStart"/>
      <w:r w:rsidRPr="00E860EC">
        <w:rPr>
          <w:lang w:val="en-GB"/>
        </w:rPr>
        <w:t>Hudeček</w:t>
      </w:r>
      <w:proofErr w:type="spellEnd"/>
      <w:r w:rsidRPr="00E860EC">
        <w:rPr>
          <w:lang w:val="en-GB"/>
        </w:rPr>
        <w:t xml:space="preserve">, L., Mihaljević, M. &amp; </w:t>
      </w:r>
      <w:proofErr w:type="spellStart"/>
      <w:r w:rsidRPr="00E860EC">
        <w:rPr>
          <w:lang w:val="en-GB"/>
        </w:rPr>
        <w:t>Pasini</w:t>
      </w:r>
      <w:proofErr w:type="spellEnd"/>
      <w:r w:rsidRPr="00E860EC">
        <w:rPr>
          <w:lang w:val="en-GB"/>
        </w:rPr>
        <w:t xml:space="preserve">, D. (2024). Modul za </w:t>
      </w:r>
      <w:proofErr w:type="spellStart"/>
      <w:r w:rsidRPr="00E860EC">
        <w:rPr>
          <w:lang w:val="en-GB"/>
        </w:rPr>
        <w:t>osobe</w:t>
      </w:r>
      <w:proofErr w:type="spellEnd"/>
      <w:r w:rsidRPr="00E860EC">
        <w:rPr>
          <w:lang w:val="en-GB"/>
        </w:rPr>
        <w:t xml:space="preserve"> </w:t>
      </w:r>
      <w:proofErr w:type="spellStart"/>
      <w:r w:rsidRPr="00E860EC">
        <w:rPr>
          <w:lang w:val="en-GB"/>
        </w:rPr>
        <w:t>koje</w:t>
      </w:r>
      <w:proofErr w:type="spellEnd"/>
      <w:r w:rsidRPr="00E860EC">
        <w:rPr>
          <w:lang w:val="en-GB"/>
        </w:rPr>
        <w:t xml:space="preserve"> </w:t>
      </w:r>
      <w:proofErr w:type="spellStart"/>
      <w:r w:rsidRPr="00E860EC">
        <w:rPr>
          <w:lang w:val="en-GB"/>
        </w:rPr>
        <w:t>uče</w:t>
      </w:r>
      <w:proofErr w:type="spellEnd"/>
      <w:r w:rsidRPr="00E860EC">
        <w:rPr>
          <w:lang w:val="en-GB"/>
        </w:rPr>
        <w:t xml:space="preserve"> </w:t>
      </w:r>
      <w:proofErr w:type="spellStart"/>
      <w:r w:rsidRPr="00E860EC">
        <w:rPr>
          <w:lang w:val="en-GB"/>
        </w:rPr>
        <w:t>hrvatski</w:t>
      </w:r>
      <w:proofErr w:type="spellEnd"/>
      <w:r w:rsidRPr="00E860EC">
        <w:rPr>
          <w:lang w:val="en-GB"/>
        </w:rPr>
        <w:t xml:space="preserve"> </w:t>
      </w:r>
      <w:proofErr w:type="spellStart"/>
      <w:r w:rsidRPr="00E860EC">
        <w:rPr>
          <w:lang w:val="en-GB"/>
        </w:rPr>
        <w:t>kao</w:t>
      </w:r>
      <w:proofErr w:type="spellEnd"/>
      <w:r w:rsidRPr="00E860EC">
        <w:rPr>
          <w:lang w:val="en-GB"/>
        </w:rPr>
        <w:t xml:space="preserve"> </w:t>
      </w:r>
      <w:proofErr w:type="spellStart"/>
      <w:r w:rsidRPr="00E860EC">
        <w:rPr>
          <w:lang w:val="en-GB"/>
        </w:rPr>
        <w:t>ini</w:t>
      </w:r>
      <w:proofErr w:type="spellEnd"/>
      <w:r w:rsidRPr="00E860EC">
        <w:rPr>
          <w:lang w:val="en-GB"/>
        </w:rPr>
        <w:t xml:space="preserve"> </w:t>
      </w:r>
      <w:proofErr w:type="spellStart"/>
      <w:r w:rsidRPr="00E860EC">
        <w:rPr>
          <w:lang w:val="en-GB"/>
        </w:rPr>
        <w:t>jezik</w:t>
      </w:r>
      <w:proofErr w:type="spellEnd"/>
      <w:r w:rsidRPr="00E860EC">
        <w:rPr>
          <w:lang w:val="en-GB"/>
        </w:rPr>
        <w:t xml:space="preserve">. In L. </w:t>
      </w:r>
      <w:proofErr w:type="spellStart"/>
      <w:r w:rsidRPr="00E860EC">
        <w:rPr>
          <w:lang w:val="en-GB"/>
        </w:rPr>
        <w:t>Hudeček</w:t>
      </w:r>
      <w:proofErr w:type="spellEnd"/>
      <w:r w:rsidRPr="00E860EC">
        <w:rPr>
          <w:lang w:val="en-GB"/>
        </w:rPr>
        <w:t xml:space="preserve">, M. Mihaljević &amp; Ž. </w:t>
      </w:r>
      <w:proofErr w:type="spellStart"/>
      <w:r w:rsidRPr="00E860EC">
        <w:rPr>
          <w:lang w:val="en-GB"/>
        </w:rPr>
        <w:t>Jozić</w:t>
      </w:r>
      <w:proofErr w:type="spellEnd"/>
      <w:r w:rsidRPr="00E860EC">
        <w:rPr>
          <w:lang w:val="en-GB"/>
        </w:rPr>
        <w:t xml:space="preserve"> (Eds.), </w:t>
      </w:r>
      <w:proofErr w:type="spellStart"/>
      <w:r w:rsidRPr="00E860EC">
        <w:rPr>
          <w:i/>
          <w:lang w:val="en-GB"/>
        </w:rPr>
        <w:t>Anatomija</w:t>
      </w:r>
      <w:proofErr w:type="spellEnd"/>
      <w:r w:rsidRPr="00E860EC">
        <w:rPr>
          <w:i/>
          <w:lang w:val="en-GB"/>
        </w:rPr>
        <w:t xml:space="preserve"> </w:t>
      </w:r>
      <w:proofErr w:type="spellStart"/>
      <w:r w:rsidRPr="00E860EC">
        <w:rPr>
          <w:i/>
          <w:lang w:val="en-GB"/>
        </w:rPr>
        <w:t>rječnika</w:t>
      </w:r>
      <w:proofErr w:type="spellEnd"/>
      <w:r w:rsidRPr="00E860EC">
        <w:rPr>
          <w:i/>
          <w:lang w:val="en-GB"/>
        </w:rPr>
        <w:t xml:space="preserve">: </w:t>
      </w:r>
      <w:proofErr w:type="spellStart"/>
      <w:r w:rsidRPr="00E860EC">
        <w:rPr>
          <w:i/>
          <w:lang w:val="en-GB"/>
        </w:rPr>
        <w:t>Hrvatski</w:t>
      </w:r>
      <w:proofErr w:type="spellEnd"/>
      <w:r w:rsidRPr="00E860EC">
        <w:rPr>
          <w:i/>
          <w:lang w:val="en-GB"/>
        </w:rPr>
        <w:t xml:space="preserve"> </w:t>
      </w:r>
      <w:proofErr w:type="spellStart"/>
      <w:r w:rsidRPr="00E860EC">
        <w:rPr>
          <w:i/>
          <w:lang w:val="en-GB"/>
        </w:rPr>
        <w:t>mrežni</w:t>
      </w:r>
      <w:proofErr w:type="spellEnd"/>
      <w:r w:rsidRPr="00E860EC">
        <w:rPr>
          <w:i/>
          <w:lang w:val="en-GB"/>
        </w:rPr>
        <w:t xml:space="preserve"> </w:t>
      </w:r>
      <w:proofErr w:type="spellStart"/>
      <w:r w:rsidRPr="00E860EC">
        <w:rPr>
          <w:i/>
          <w:lang w:val="en-GB"/>
        </w:rPr>
        <w:t>rječnik</w:t>
      </w:r>
      <w:proofErr w:type="spellEnd"/>
      <w:r w:rsidRPr="00E860EC">
        <w:rPr>
          <w:i/>
          <w:lang w:val="en-GB"/>
        </w:rPr>
        <w:t xml:space="preserve"> – MREŽNIK</w:t>
      </w:r>
      <w:r w:rsidRPr="00E860EC">
        <w:rPr>
          <w:lang w:val="en-GB"/>
        </w:rPr>
        <w:t xml:space="preserve"> (pp. 401–424). </w:t>
      </w:r>
      <w:proofErr w:type="spellStart"/>
      <w:r w:rsidRPr="00E860EC">
        <w:rPr>
          <w:lang w:val="en-GB"/>
        </w:rPr>
        <w:t>Institut</w:t>
      </w:r>
      <w:proofErr w:type="spellEnd"/>
      <w:r w:rsidRPr="00E860EC">
        <w:rPr>
          <w:lang w:val="en-GB"/>
        </w:rPr>
        <w:t xml:space="preserve"> za </w:t>
      </w:r>
      <w:proofErr w:type="spellStart"/>
      <w:r w:rsidRPr="00E860EC">
        <w:rPr>
          <w:lang w:val="en-GB"/>
        </w:rPr>
        <w:t>hrvatski</w:t>
      </w:r>
      <w:proofErr w:type="spellEnd"/>
      <w:r w:rsidRPr="00E860EC">
        <w:rPr>
          <w:lang w:val="en-GB"/>
        </w:rPr>
        <w:t xml:space="preserve"> </w:t>
      </w:r>
      <w:proofErr w:type="spellStart"/>
      <w:r w:rsidRPr="00E860EC">
        <w:rPr>
          <w:lang w:val="en-GB"/>
        </w:rPr>
        <w:t>jezik</w:t>
      </w:r>
      <w:proofErr w:type="spellEnd"/>
      <w:r w:rsidRPr="00E860EC">
        <w:rPr>
          <w:lang w:val="en-GB"/>
        </w:rPr>
        <w:t>.</w:t>
      </w:r>
    </w:p>
    <w:p w14:paraId="03D20540" w14:textId="77777777" w:rsidR="00E860EC" w:rsidRPr="00E860EC" w:rsidRDefault="00E860EC" w:rsidP="00E860EC">
      <w:pPr>
        <w:pStyle w:val="BodyText"/>
        <w:rPr>
          <w:b/>
          <w:bCs/>
          <w:lang w:val="en-GB"/>
        </w:rPr>
      </w:pPr>
      <w:r w:rsidRPr="00E860EC">
        <w:rPr>
          <w:b/>
          <w:bCs/>
          <w:lang w:val="en-GB"/>
        </w:rPr>
        <w:t>Papers in conference proceedings:</w:t>
      </w:r>
    </w:p>
    <w:p w14:paraId="2B200CAB" w14:textId="77777777" w:rsidR="00E860EC" w:rsidRPr="00E860EC" w:rsidRDefault="00E860EC" w:rsidP="00E860EC">
      <w:pPr>
        <w:pStyle w:val="RefText"/>
        <w:rPr>
          <w:lang w:val="en-GB"/>
        </w:rPr>
      </w:pPr>
      <w:r w:rsidRPr="00E860EC">
        <w:rPr>
          <w:lang w:val="en-GB"/>
        </w:rPr>
        <w:t xml:space="preserve">Baker, Collin F. &amp; </w:t>
      </w:r>
      <w:proofErr w:type="spellStart"/>
      <w:r w:rsidRPr="00E860EC">
        <w:rPr>
          <w:lang w:val="en-GB"/>
        </w:rPr>
        <w:t>Fellbaum</w:t>
      </w:r>
      <w:proofErr w:type="spellEnd"/>
      <w:r w:rsidRPr="00E860EC">
        <w:rPr>
          <w:lang w:val="en-GB"/>
        </w:rPr>
        <w:t xml:space="preserve">, Ch. (2009). WordNet and </w:t>
      </w:r>
      <w:proofErr w:type="spellStart"/>
      <w:r w:rsidRPr="00E860EC">
        <w:rPr>
          <w:lang w:val="en-GB"/>
        </w:rPr>
        <w:t>FrameNet</w:t>
      </w:r>
      <w:proofErr w:type="spellEnd"/>
      <w:r w:rsidRPr="00E860EC">
        <w:rPr>
          <w:lang w:val="en-GB"/>
        </w:rPr>
        <w:t xml:space="preserve"> as Complementary Resources for Annotation. In M. </w:t>
      </w:r>
      <w:proofErr w:type="spellStart"/>
      <w:r w:rsidRPr="00E860EC">
        <w:rPr>
          <w:lang w:val="en-GB"/>
        </w:rPr>
        <w:t>Stede</w:t>
      </w:r>
      <w:proofErr w:type="spellEnd"/>
      <w:r w:rsidRPr="00E860EC">
        <w:rPr>
          <w:lang w:val="en-GB"/>
        </w:rPr>
        <w:t>, Ch.-R. Huang, N. Ide &amp; A. Meyers (Eds</w:t>
      </w:r>
      <w:r w:rsidRPr="00E860EC">
        <w:rPr>
          <w:i/>
          <w:lang w:val="en-GB"/>
        </w:rPr>
        <w:t>.</w:t>
      </w:r>
      <w:r w:rsidRPr="00E860EC">
        <w:rPr>
          <w:lang w:val="en-GB"/>
        </w:rPr>
        <w:t xml:space="preserve">), </w:t>
      </w:r>
      <w:r w:rsidRPr="00E860EC">
        <w:rPr>
          <w:i/>
          <w:lang w:val="en-GB"/>
        </w:rPr>
        <w:t>Proceedings of the Third Linguistic Annotation Workshop (LAW III)</w:t>
      </w:r>
      <w:r w:rsidRPr="00E860EC">
        <w:rPr>
          <w:lang w:val="en-GB"/>
        </w:rPr>
        <w:t xml:space="preserve"> (pp. 125–129).  Association for Computational Linguistics.</w:t>
      </w:r>
    </w:p>
    <w:p w14:paraId="0792BA3E" w14:textId="77777777" w:rsidR="00E860EC" w:rsidRPr="00E860EC" w:rsidRDefault="00E860EC" w:rsidP="00E860EC">
      <w:pPr>
        <w:pStyle w:val="RefText"/>
        <w:rPr>
          <w:lang w:val="en-GB"/>
        </w:rPr>
      </w:pPr>
      <w:r w:rsidRPr="00E860EC">
        <w:rPr>
          <w:lang w:val="en-GB"/>
        </w:rPr>
        <w:lastRenderedPageBreak/>
        <w:t xml:space="preserve">Arhar Holdt, Š., Kosem, I. &amp; </w:t>
      </w:r>
      <w:proofErr w:type="spellStart"/>
      <w:r w:rsidRPr="00E860EC">
        <w:rPr>
          <w:lang w:val="en-GB"/>
        </w:rPr>
        <w:t>Gantar</w:t>
      </w:r>
      <w:proofErr w:type="spellEnd"/>
      <w:r w:rsidRPr="00E860EC">
        <w:rPr>
          <w:lang w:val="en-GB"/>
        </w:rPr>
        <w:t xml:space="preserve">, P. (2016). Dictionary user typology: the Slovenian case. In T. </w:t>
      </w:r>
      <w:proofErr w:type="spellStart"/>
      <w:r w:rsidRPr="00E860EC">
        <w:rPr>
          <w:lang w:val="en-GB"/>
        </w:rPr>
        <w:t>Margalitadze</w:t>
      </w:r>
      <w:proofErr w:type="spellEnd"/>
      <w:r w:rsidRPr="00E860EC">
        <w:rPr>
          <w:lang w:val="en-GB"/>
        </w:rPr>
        <w:t xml:space="preserve"> &amp; G. </w:t>
      </w:r>
      <w:proofErr w:type="spellStart"/>
      <w:r w:rsidRPr="00E860EC">
        <w:rPr>
          <w:lang w:val="en-GB"/>
        </w:rPr>
        <w:t>Meladze</w:t>
      </w:r>
      <w:proofErr w:type="spellEnd"/>
      <w:r w:rsidRPr="00E860EC">
        <w:rPr>
          <w:lang w:val="en-GB"/>
        </w:rPr>
        <w:t xml:space="preserve"> (Eds.), </w:t>
      </w:r>
      <w:r w:rsidRPr="00E860EC">
        <w:rPr>
          <w:i/>
          <w:lang w:val="en-GB"/>
        </w:rPr>
        <w:t>Lexicography and Linguistic Diversity: Proceedings of the XVII EURALEX International Congress</w:t>
      </w:r>
      <w:r w:rsidRPr="00E860EC">
        <w:rPr>
          <w:lang w:val="en-GB"/>
        </w:rPr>
        <w:t xml:space="preserve"> (pp. 179-187). </w:t>
      </w:r>
      <w:proofErr w:type="spellStart"/>
      <w:r w:rsidRPr="00E860EC">
        <w:rPr>
          <w:lang w:val="en-GB"/>
        </w:rPr>
        <w:t>Ivane</w:t>
      </w:r>
      <w:proofErr w:type="spellEnd"/>
      <w:r w:rsidRPr="00E860EC">
        <w:rPr>
          <w:lang w:val="en-GB"/>
        </w:rPr>
        <w:t xml:space="preserve"> Javakhishvili Tbilisi State University.</w:t>
      </w:r>
    </w:p>
    <w:p w14:paraId="22FF7FE4" w14:textId="77777777" w:rsidR="00E860EC" w:rsidRPr="00E860EC" w:rsidRDefault="00E860EC" w:rsidP="00E860EC">
      <w:pPr>
        <w:pStyle w:val="RefText"/>
        <w:rPr>
          <w:lang w:val="en-GB"/>
        </w:rPr>
      </w:pPr>
      <w:proofErr w:type="spellStart"/>
      <w:r w:rsidRPr="00E860EC">
        <w:rPr>
          <w:lang w:val="en-GB"/>
        </w:rPr>
        <w:t>Kilgarriff</w:t>
      </w:r>
      <w:proofErr w:type="spellEnd"/>
      <w:r w:rsidRPr="00E860EC">
        <w:rPr>
          <w:lang w:val="en-GB"/>
        </w:rPr>
        <w:t xml:space="preserve">, A., </w:t>
      </w:r>
      <w:proofErr w:type="spellStart"/>
      <w:r w:rsidRPr="00E860EC">
        <w:rPr>
          <w:lang w:val="en-GB"/>
        </w:rPr>
        <w:t>Husák</w:t>
      </w:r>
      <w:proofErr w:type="spellEnd"/>
      <w:r w:rsidRPr="00E860EC">
        <w:rPr>
          <w:lang w:val="en-GB"/>
        </w:rPr>
        <w:t xml:space="preserve">, M., McAdam, K., Rundell, M. &amp; </w:t>
      </w:r>
      <w:proofErr w:type="spellStart"/>
      <w:r w:rsidRPr="00E860EC">
        <w:rPr>
          <w:lang w:val="en-GB"/>
        </w:rPr>
        <w:t>Rychly</w:t>
      </w:r>
      <w:proofErr w:type="spellEnd"/>
      <w:r w:rsidRPr="00E860EC">
        <w:rPr>
          <w:lang w:val="en-GB"/>
        </w:rPr>
        <w:t xml:space="preserve">, P. (2008). GDEX: Automatically Finding Good Dictionary Examples in a Corpus. In E. Bernal &amp; J. </w:t>
      </w:r>
      <w:proofErr w:type="spellStart"/>
      <w:r w:rsidRPr="00E860EC">
        <w:rPr>
          <w:lang w:val="en-GB"/>
        </w:rPr>
        <w:t>DeCesaris</w:t>
      </w:r>
      <w:proofErr w:type="spellEnd"/>
      <w:r w:rsidRPr="00E860EC">
        <w:rPr>
          <w:lang w:val="en-GB"/>
        </w:rPr>
        <w:t xml:space="preserve"> (Eds.), </w:t>
      </w:r>
      <w:r w:rsidRPr="00E860EC">
        <w:rPr>
          <w:i/>
          <w:lang w:val="en-GB"/>
        </w:rPr>
        <w:t>Proceedings of the XIII EURALEX International Congress</w:t>
      </w:r>
      <w:r w:rsidRPr="00E860EC">
        <w:rPr>
          <w:lang w:val="en-GB"/>
        </w:rPr>
        <w:t xml:space="preserve"> (pp. 425–432). </w:t>
      </w:r>
      <w:proofErr w:type="spellStart"/>
      <w:r w:rsidRPr="00E860EC">
        <w:rPr>
          <w:lang w:val="en-GB"/>
        </w:rPr>
        <w:t>Institut</w:t>
      </w:r>
      <w:proofErr w:type="spellEnd"/>
      <w:r w:rsidRPr="00E860EC">
        <w:rPr>
          <w:lang w:val="en-GB"/>
        </w:rPr>
        <w:t xml:space="preserve"> </w:t>
      </w:r>
      <w:proofErr w:type="spellStart"/>
      <w:r w:rsidRPr="00E860EC">
        <w:rPr>
          <w:lang w:val="en-GB"/>
        </w:rPr>
        <w:t>Universitari</w:t>
      </w:r>
      <w:proofErr w:type="spellEnd"/>
      <w:r w:rsidRPr="00E860EC">
        <w:rPr>
          <w:lang w:val="en-GB"/>
        </w:rPr>
        <w:t xml:space="preserve"> de </w:t>
      </w:r>
      <w:proofErr w:type="spellStart"/>
      <w:r w:rsidRPr="00E860EC">
        <w:rPr>
          <w:lang w:val="en-GB"/>
        </w:rPr>
        <w:t>Linguistica</w:t>
      </w:r>
      <w:proofErr w:type="spellEnd"/>
      <w:r w:rsidRPr="00E860EC">
        <w:rPr>
          <w:lang w:val="en-GB"/>
        </w:rPr>
        <w:t xml:space="preserve"> </w:t>
      </w:r>
      <w:proofErr w:type="spellStart"/>
      <w:r w:rsidRPr="00E860EC">
        <w:rPr>
          <w:lang w:val="en-GB"/>
        </w:rPr>
        <w:t>Aplicada</w:t>
      </w:r>
      <w:proofErr w:type="spellEnd"/>
      <w:r w:rsidRPr="00E860EC">
        <w:rPr>
          <w:lang w:val="en-GB"/>
        </w:rPr>
        <w:t xml:space="preserve">, </w:t>
      </w:r>
      <w:proofErr w:type="spellStart"/>
      <w:r w:rsidRPr="00E860EC">
        <w:rPr>
          <w:lang w:val="en-GB"/>
        </w:rPr>
        <w:t>Universitat</w:t>
      </w:r>
      <w:proofErr w:type="spellEnd"/>
      <w:r w:rsidRPr="00E860EC">
        <w:rPr>
          <w:lang w:val="en-GB"/>
        </w:rPr>
        <w:t xml:space="preserve"> </w:t>
      </w:r>
      <w:proofErr w:type="spellStart"/>
      <w:r w:rsidRPr="00E860EC">
        <w:rPr>
          <w:lang w:val="en-GB"/>
        </w:rPr>
        <w:t>Pompeu</w:t>
      </w:r>
      <w:proofErr w:type="spellEnd"/>
      <w:r w:rsidRPr="00E860EC">
        <w:rPr>
          <w:lang w:val="en-GB"/>
        </w:rPr>
        <w:t xml:space="preserve"> </w:t>
      </w:r>
      <w:proofErr w:type="spellStart"/>
      <w:r w:rsidRPr="00E860EC">
        <w:rPr>
          <w:lang w:val="en-GB"/>
        </w:rPr>
        <w:t>Fabra</w:t>
      </w:r>
      <w:proofErr w:type="spellEnd"/>
      <w:r w:rsidRPr="00E860EC">
        <w:rPr>
          <w:lang w:val="en-GB"/>
        </w:rPr>
        <w:t>.</w:t>
      </w:r>
    </w:p>
    <w:p w14:paraId="3EDA1D7A" w14:textId="77777777" w:rsidR="00E860EC" w:rsidRPr="00E860EC" w:rsidRDefault="00E860EC" w:rsidP="00E860EC">
      <w:pPr>
        <w:pStyle w:val="BodyText"/>
        <w:rPr>
          <w:b/>
          <w:bCs/>
          <w:lang w:val="en-GB"/>
        </w:rPr>
      </w:pPr>
      <w:r w:rsidRPr="00E860EC">
        <w:rPr>
          <w:b/>
          <w:bCs/>
          <w:lang w:val="en-GB"/>
        </w:rPr>
        <w:t>Papers in journals:</w:t>
      </w:r>
    </w:p>
    <w:p w14:paraId="50A9AE61" w14:textId="77777777" w:rsidR="00E860EC" w:rsidRPr="00E860EC" w:rsidRDefault="00E860EC" w:rsidP="00E860EC">
      <w:pPr>
        <w:pStyle w:val="RefText"/>
        <w:rPr>
          <w:lang w:val="en-GB"/>
        </w:rPr>
      </w:pPr>
      <w:proofErr w:type="spellStart"/>
      <w:r w:rsidRPr="00E860EC">
        <w:rPr>
          <w:lang w:val="en-GB"/>
        </w:rPr>
        <w:t>Zwitserlood</w:t>
      </w:r>
      <w:proofErr w:type="spellEnd"/>
      <w:r w:rsidRPr="00E860EC">
        <w:rPr>
          <w:lang w:val="en-GB"/>
        </w:rPr>
        <w:t xml:space="preserve">, I. (2010). Sign language lexicography in the early 21st century and a recently published dictionary of Sign Language of the Netherlands. </w:t>
      </w:r>
      <w:r w:rsidRPr="00E860EC">
        <w:rPr>
          <w:i/>
          <w:lang w:val="en-GB"/>
        </w:rPr>
        <w:t>International Journal of Lexicography</w:t>
      </w:r>
      <w:r w:rsidRPr="00E860EC">
        <w:rPr>
          <w:lang w:val="en-GB"/>
        </w:rPr>
        <w:t>, 23(4), 443-476. https://doi.org/10.1093/ijl/ecq031</w:t>
      </w:r>
    </w:p>
    <w:p w14:paraId="1893B002" w14:textId="77777777" w:rsidR="00E860EC" w:rsidRPr="00E860EC" w:rsidRDefault="00E860EC" w:rsidP="00E860EC">
      <w:pPr>
        <w:pStyle w:val="RefText"/>
        <w:rPr>
          <w:lang w:val="en-GB"/>
        </w:rPr>
      </w:pPr>
      <w:r w:rsidRPr="00E860EC">
        <w:rPr>
          <w:lang w:val="en-GB"/>
        </w:rPr>
        <w:t xml:space="preserve">Wolfer, S., Bartz, T., Weber, T., Abel, A., Meyer, Ch. M., Muller-Spitzer, C., </w:t>
      </w:r>
      <w:proofErr w:type="spellStart"/>
      <w:r w:rsidRPr="00E860EC">
        <w:rPr>
          <w:lang w:val="en-GB"/>
        </w:rPr>
        <w:t>Storrer</w:t>
      </w:r>
      <w:proofErr w:type="spellEnd"/>
      <w:r w:rsidRPr="00E860EC">
        <w:rPr>
          <w:lang w:val="en-GB"/>
        </w:rPr>
        <w:t xml:space="preserve">, A. (2018). The Effectiveness of Lexicographic Tools for Optimising Written L1-Texts. </w:t>
      </w:r>
      <w:r w:rsidRPr="00E860EC">
        <w:rPr>
          <w:i/>
          <w:lang w:val="en-GB"/>
        </w:rPr>
        <w:t>International Journal of Lexicography</w:t>
      </w:r>
      <w:r w:rsidRPr="00E860EC">
        <w:rPr>
          <w:lang w:val="en-GB"/>
        </w:rPr>
        <w:t>, 31(1), 1–28. https://doi.org/10.1093/ijl/ecw038</w:t>
      </w:r>
    </w:p>
    <w:p w14:paraId="74D3FE5C" w14:textId="77777777" w:rsidR="00E860EC" w:rsidRPr="00E860EC" w:rsidRDefault="00E860EC" w:rsidP="00E860EC">
      <w:pPr>
        <w:pStyle w:val="BodyText"/>
        <w:rPr>
          <w:b/>
          <w:bCs/>
          <w:lang w:val="en-GB"/>
        </w:rPr>
      </w:pPr>
      <w:r w:rsidRPr="00E860EC">
        <w:rPr>
          <w:b/>
          <w:bCs/>
          <w:lang w:val="en-GB"/>
        </w:rPr>
        <w:t>Dictionaries:</w:t>
      </w:r>
    </w:p>
    <w:p w14:paraId="03D21420" w14:textId="77777777" w:rsidR="00E860EC" w:rsidRPr="00E860EC" w:rsidRDefault="00E860EC" w:rsidP="00E860EC">
      <w:pPr>
        <w:pStyle w:val="RefText"/>
        <w:rPr>
          <w:lang w:val="en-GB"/>
        </w:rPr>
      </w:pPr>
      <w:r w:rsidRPr="00E860EC">
        <w:rPr>
          <w:lang w:val="en-GB"/>
        </w:rPr>
        <w:t xml:space="preserve">McIntosh, C., Francis, B., &amp; Poole, R. (Eds.) (2009). </w:t>
      </w:r>
      <w:r w:rsidRPr="00E860EC">
        <w:rPr>
          <w:i/>
          <w:lang w:val="en-GB"/>
        </w:rPr>
        <w:t>Oxford collocations dictionary for students of English</w:t>
      </w:r>
      <w:r w:rsidRPr="00E860EC">
        <w:rPr>
          <w:lang w:val="en-GB"/>
        </w:rPr>
        <w:t>. Oxford University Press.</w:t>
      </w:r>
    </w:p>
    <w:p w14:paraId="2D5AB71D" w14:textId="77777777" w:rsidR="00E860EC" w:rsidRPr="00E860EC" w:rsidRDefault="00E860EC" w:rsidP="00E860EC">
      <w:pPr>
        <w:pStyle w:val="BodyText"/>
        <w:rPr>
          <w:b/>
          <w:bCs/>
          <w:lang w:val="en-GB"/>
        </w:rPr>
      </w:pPr>
      <w:r w:rsidRPr="00E860EC">
        <w:rPr>
          <w:b/>
          <w:bCs/>
          <w:lang w:val="en-GB"/>
        </w:rPr>
        <w:t>Ph.D. thesis:</w:t>
      </w:r>
    </w:p>
    <w:p w14:paraId="0C2FA2D0" w14:textId="77777777" w:rsidR="00E860EC" w:rsidRPr="00E860EC" w:rsidRDefault="00E860EC" w:rsidP="00E860EC">
      <w:pPr>
        <w:pStyle w:val="RefText"/>
        <w:rPr>
          <w:lang w:val="en-GB"/>
        </w:rPr>
      </w:pPr>
      <w:r w:rsidRPr="00E860EC">
        <w:rPr>
          <w:lang w:val="en-GB"/>
        </w:rPr>
        <w:t xml:space="preserve">Kipper Schuler, K. (2005). </w:t>
      </w:r>
      <w:proofErr w:type="spellStart"/>
      <w:r w:rsidRPr="00E860EC">
        <w:rPr>
          <w:i/>
          <w:lang w:val="en-GB"/>
        </w:rPr>
        <w:t>VerbNet</w:t>
      </w:r>
      <w:proofErr w:type="spellEnd"/>
      <w:r w:rsidRPr="00E860EC">
        <w:rPr>
          <w:i/>
          <w:lang w:val="en-GB"/>
        </w:rPr>
        <w:t>: A Broad-Coverage, Comprehensive Verb Lexicon</w:t>
      </w:r>
      <w:r w:rsidRPr="00E860EC">
        <w:rPr>
          <w:lang w:val="en-GB"/>
        </w:rPr>
        <w:t xml:space="preserve"> [Doctoral dissertation, University of Pennsylvania]. ProQuest.</w:t>
      </w:r>
    </w:p>
    <w:p w14:paraId="1A85BFC9" w14:textId="77777777" w:rsidR="00E860EC" w:rsidRPr="00E860EC" w:rsidRDefault="00E860EC" w:rsidP="00E860EC">
      <w:pPr>
        <w:pStyle w:val="BodyText"/>
        <w:rPr>
          <w:b/>
          <w:bCs/>
          <w:lang w:val="en-GB"/>
        </w:rPr>
      </w:pPr>
      <w:r w:rsidRPr="00E860EC">
        <w:rPr>
          <w:b/>
          <w:bCs/>
          <w:lang w:val="en-GB"/>
        </w:rPr>
        <w:t>Websites:</w:t>
      </w:r>
    </w:p>
    <w:p w14:paraId="181B3AAB" w14:textId="77777777" w:rsidR="00E860EC" w:rsidRPr="00E860EC" w:rsidRDefault="00E860EC" w:rsidP="00E860EC">
      <w:pPr>
        <w:pStyle w:val="RefText"/>
        <w:rPr>
          <w:lang w:val="en-GB"/>
        </w:rPr>
      </w:pPr>
      <w:r w:rsidRPr="00E860EC">
        <w:rPr>
          <w:lang w:val="en-GB"/>
        </w:rPr>
        <w:t xml:space="preserve">ŠR: </w:t>
      </w:r>
      <w:proofErr w:type="spellStart"/>
      <w:r w:rsidRPr="00E860EC">
        <w:rPr>
          <w:i/>
          <w:lang w:val="en-GB"/>
        </w:rPr>
        <w:t>Školski</w:t>
      </w:r>
      <w:proofErr w:type="spellEnd"/>
      <w:r w:rsidRPr="00E860EC">
        <w:rPr>
          <w:i/>
          <w:lang w:val="en-GB"/>
        </w:rPr>
        <w:t xml:space="preserve"> </w:t>
      </w:r>
      <w:proofErr w:type="spellStart"/>
      <w:r w:rsidRPr="00E860EC">
        <w:rPr>
          <w:i/>
          <w:lang w:val="en-GB"/>
        </w:rPr>
        <w:t>rječnik</w:t>
      </w:r>
      <w:proofErr w:type="spellEnd"/>
      <w:r w:rsidRPr="00E860EC">
        <w:rPr>
          <w:i/>
          <w:lang w:val="en-GB"/>
        </w:rPr>
        <w:t xml:space="preserve"> </w:t>
      </w:r>
      <w:proofErr w:type="spellStart"/>
      <w:r w:rsidRPr="00E860EC">
        <w:rPr>
          <w:i/>
          <w:lang w:val="en-GB"/>
        </w:rPr>
        <w:t>hrvatskoga</w:t>
      </w:r>
      <w:proofErr w:type="spellEnd"/>
      <w:r w:rsidRPr="00E860EC">
        <w:rPr>
          <w:i/>
          <w:lang w:val="en-GB"/>
        </w:rPr>
        <w:t xml:space="preserve"> </w:t>
      </w:r>
      <w:proofErr w:type="spellStart"/>
      <w:r w:rsidRPr="00E860EC">
        <w:rPr>
          <w:i/>
          <w:lang w:val="en-GB"/>
        </w:rPr>
        <w:t>jezika</w:t>
      </w:r>
      <w:proofErr w:type="spellEnd"/>
      <w:r w:rsidRPr="00E860EC">
        <w:rPr>
          <w:lang w:val="en-GB"/>
        </w:rPr>
        <w:t xml:space="preserve">. Retrieved March 30, 2024, from </w:t>
      </w:r>
      <w:hyperlink r:id="rId8" w:history="1">
        <w:r w:rsidRPr="00E860EC">
          <w:rPr>
            <w:rStyle w:val="Hyperlink"/>
            <w:lang w:val="en-GB"/>
          </w:rPr>
          <w:t>https://rjecnik.hr/</w:t>
        </w:r>
      </w:hyperlink>
      <w:sdt>
        <w:sdtPr>
          <w:rPr>
            <w:lang w:val="en-GB"/>
          </w:rPr>
          <w:tag w:val="goog_rdk_143"/>
          <w:id w:val="771833484"/>
        </w:sdtPr>
        <w:sdtEndPr/>
        <w:sdtContent>
          <w:sdt>
            <w:sdtPr>
              <w:rPr>
                <w:lang w:val="en-GB"/>
              </w:rPr>
              <w:tag w:val="goog_rdk_142"/>
              <w:id w:val="-489789787"/>
              <w:showingPlcHdr/>
            </w:sdtPr>
            <w:sdtEndPr/>
            <w:sdtContent>
              <w:r w:rsidRPr="00E860EC">
                <w:rPr>
                  <w:lang w:val="en-GB"/>
                </w:rPr>
                <w:t xml:space="preserve">     </w:t>
              </w:r>
            </w:sdtContent>
          </w:sdt>
        </w:sdtContent>
      </w:sdt>
    </w:p>
    <w:p w14:paraId="67A671E2" w14:textId="77777777" w:rsidR="00C520FB" w:rsidRDefault="00D05777" w:rsidP="0094514B">
      <w:pPr>
        <w:pStyle w:val="berschrift1"/>
      </w:pPr>
      <w:r>
        <w:t xml:space="preserve">Contact </w:t>
      </w:r>
      <w:r w:rsidR="00531EEA">
        <w:t>I</w:t>
      </w:r>
      <w:r>
        <w:t>nformation</w:t>
      </w:r>
    </w:p>
    <w:p w14:paraId="776BDB0B" w14:textId="77777777" w:rsidR="00476678" w:rsidRDefault="00476678" w:rsidP="00476678">
      <w:pPr>
        <w:pStyle w:val="BodyText"/>
        <w:rPr>
          <w:lang w:val="en-GB"/>
        </w:rPr>
      </w:pPr>
      <w:r w:rsidRPr="00476678">
        <w:rPr>
          <w:lang w:val="en-GB"/>
        </w:rPr>
        <w:t xml:space="preserve">Enter the name of each author, institution and email address. Please note that this information will be published. </w:t>
      </w:r>
    </w:p>
    <w:p w14:paraId="7FBF1D11" w14:textId="77777777" w:rsidR="00476678" w:rsidRDefault="00476678" w:rsidP="00476678">
      <w:pPr>
        <w:pStyle w:val="BodyText"/>
        <w:rPr>
          <w:lang w:val="en-GB"/>
        </w:rPr>
      </w:pPr>
    </w:p>
    <w:p w14:paraId="61CB20EA" w14:textId="77777777" w:rsidR="00476678" w:rsidRDefault="00476678" w:rsidP="00476678">
      <w:pPr>
        <w:pStyle w:val="ContactInformationname"/>
        <w:rPr>
          <w:lang w:val="en-GB"/>
        </w:rPr>
      </w:pPr>
      <w:r>
        <w:rPr>
          <w:lang w:val="en-GB"/>
        </w:rPr>
        <w:t xml:space="preserve">Martin </w:t>
      </w:r>
      <w:r w:rsidRPr="00476678">
        <w:t>Muster</w:t>
      </w:r>
    </w:p>
    <w:p w14:paraId="48BAA812" w14:textId="77777777" w:rsidR="00476678" w:rsidRPr="00476678" w:rsidRDefault="00476678" w:rsidP="00476678">
      <w:pPr>
        <w:pStyle w:val="ContactInformationadress"/>
      </w:pPr>
      <w:r w:rsidRPr="00476678">
        <w:t>Austrian Academy of Sciences</w:t>
      </w:r>
    </w:p>
    <w:p w14:paraId="3BCE8611" w14:textId="77777777" w:rsidR="00476678" w:rsidRPr="00476678" w:rsidRDefault="00EC370D" w:rsidP="00476678">
      <w:pPr>
        <w:pStyle w:val="ContactInformationadress"/>
      </w:pPr>
      <w:hyperlink r:id="rId9" w:history="1">
        <w:r w:rsidR="00476678" w:rsidRPr="00476678">
          <w:rPr>
            <w:rStyle w:val="Hyperlink"/>
            <w:color w:val="auto"/>
            <w:u w:val="none"/>
          </w:rPr>
          <w:t>muster@oeaw.ac.at</w:t>
        </w:r>
      </w:hyperlink>
      <w:r w:rsidR="00476678" w:rsidRPr="00476678">
        <w:t xml:space="preserve"> </w:t>
      </w:r>
    </w:p>
    <w:p w14:paraId="7CFA179C" w14:textId="77777777" w:rsidR="00FD7CC5" w:rsidRDefault="00FD7CC5" w:rsidP="00FD7CC5">
      <w:pPr>
        <w:pStyle w:val="ContactInformationname"/>
      </w:pPr>
      <w:r>
        <w:t xml:space="preserve">[for the authors name use the Format </w:t>
      </w:r>
      <w:proofErr w:type="spellStart"/>
      <w:r>
        <w:t>ContactInformation_name</w:t>
      </w:r>
      <w:proofErr w:type="spellEnd"/>
      <w:r>
        <w:t>]</w:t>
      </w:r>
    </w:p>
    <w:p w14:paraId="2168A8EB" w14:textId="77777777" w:rsidR="00FD7CC5" w:rsidRDefault="00FD7CC5" w:rsidP="00E1616B">
      <w:pPr>
        <w:pStyle w:val="ContactInformationadress"/>
      </w:pPr>
      <w:r>
        <w:t>[for university and</w:t>
      </w:r>
      <w:r w:rsidR="00476678">
        <w:t xml:space="preserve"> </w:t>
      </w:r>
      <w:proofErr w:type="spellStart"/>
      <w:r>
        <w:t>Mailadress</w:t>
      </w:r>
      <w:proofErr w:type="spellEnd"/>
      <w:r>
        <w:t xml:space="preserve"> use the Format </w:t>
      </w:r>
      <w:proofErr w:type="spellStart"/>
      <w:r>
        <w:t>ContactInformation_adress</w:t>
      </w:r>
      <w:proofErr w:type="spellEnd"/>
      <w:r>
        <w:t>]</w:t>
      </w:r>
    </w:p>
    <w:p w14:paraId="472512EB" w14:textId="77777777" w:rsidR="00F97B50" w:rsidRDefault="000740CF" w:rsidP="000740CF">
      <w:pPr>
        <w:pStyle w:val="berschrift1"/>
      </w:pPr>
      <w:r>
        <w:t>[optional] Acknowledgements</w:t>
      </w:r>
    </w:p>
    <w:p w14:paraId="74538926" w14:textId="77777777" w:rsidR="00476678" w:rsidRPr="00476678" w:rsidRDefault="00476678" w:rsidP="00476678">
      <w:pPr>
        <w:pStyle w:val="BodyText"/>
        <w:rPr>
          <w:lang w:val="en-GB"/>
        </w:rPr>
      </w:pPr>
      <w:r w:rsidRPr="00476678">
        <w:rPr>
          <w:lang w:val="en-GB"/>
        </w:rPr>
        <w:t xml:space="preserve">Please include acknowledgements after the review process. Place all acknowledgments in a separate section after the </w:t>
      </w:r>
      <w:r>
        <w:rPr>
          <w:lang w:val="en-GB"/>
        </w:rPr>
        <w:t>Contact Information</w:t>
      </w:r>
      <w:r w:rsidRPr="00476678">
        <w:rPr>
          <w:lang w:val="en-GB"/>
        </w:rPr>
        <w:t xml:space="preserve"> section. Use the format for reference entries.</w:t>
      </w:r>
    </w:p>
    <w:p w14:paraId="43C17775" w14:textId="77777777" w:rsidR="00C520FB" w:rsidRPr="00A024D1" w:rsidRDefault="000740CF" w:rsidP="004C3917">
      <w:pPr>
        <w:pStyle w:val="BodyText"/>
      </w:pPr>
      <w:r>
        <w:t xml:space="preserve">[optional for acknowledgements use the Heading1 and for the text the Format </w:t>
      </w:r>
      <w:proofErr w:type="spellStart"/>
      <w:r>
        <w:t>BodyText</w:t>
      </w:r>
      <w:proofErr w:type="spellEnd"/>
      <w:r>
        <w:t>]</w:t>
      </w:r>
    </w:p>
    <w:sectPr w:rsidR="00C520FB" w:rsidRPr="00A024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97410" w14:textId="77777777" w:rsidR="00EC370D" w:rsidRDefault="00EC370D" w:rsidP="00250687">
      <w:pPr>
        <w:spacing w:after="0" w:line="240" w:lineRule="auto"/>
      </w:pPr>
      <w:r>
        <w:separator/>
      </w:r>
    </w:p>
  </w:endnote>
  <w:endnote w:type="continuationSeparator" w:id="0">
    <w:p w14:paraId="58BB35D2" w14:textId="77777777" w:rsidR="00EC370D" w:rsidRDefault="00EC370D" w:rsidP="00250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Bold">
    <w:altName w:val="Lato"/>
    <w:panose1 w:val="00000000000000000000"/>
    <w:charset w:val="00"/>
    <w:family w:val="swiss"/>
    <w:notTrueType/>
    <w:pitch w:val="default"/>
    <w:sig w:usb0="00000003" w:usb1="00000000" w:usb2="00000000" w:usb3="00000000" w:csb0="00000001" w:csb1="00000000"/>
  </w:font>
  <w:font w:name="Lato-Black">
    <w:altName w:val="Lato"/>
    <w:panose1 w:val="00000000000000000000"/>
    <w:charset w:val="00"/>
    <w:family w:val="swiss"/>
    <w:notTrueType/>
    <w:pitch w:val="default"/>
    <w:sig w:usb0="00000003" w:usb1="00000000" w:usb2="00000000" w:usb3="00000000" w:csb0="00000001" w:csb1="00000000"/>
  </w:font>
  <w:font w:name="Lato-Medium">
    <w:altName w:val="Lato"/>
    <w:panose1 w:val="00000000000000000000"/>
    <w:charset w:val="00"/>
    <w:family w:val="swiss"/>
    <w:notTrueType/>
    <w:pitch w:val="default"/>
    <w:sig w:usb0="00000003" w:usb1="00000000" w:usb2="00000000" w:usb3="00000000" w:csb0="00000001" w:csb1="00000000"/>
  </w:font>
  <w:font w:name="CrimsonPro-Regular">
    <w:altName w:val="Calibri"/>
    <w:panose1 w:val="00000000000000000000"/>
    <w:charset w:val="00"/>
    <w:family w:val="auto"/>
    <w:notTrueType/>
    <w:pitch w:val="default"/>
    <w:sig w:usb0="00000003" w:usb1="00000000" w:usb2="00000000" w:usb3="00000000" w:csb0="00000001" w:csb1="00000000"/>
  </w:font>
  <w:font w:name="Fira Sans">
    <w:altName w:val="Calibri"/>
    <w:charset w:val="00"/>
    <w:family w:val="swiss"/>
    <w:pitch w:val="variable"/>
    <w:sig w:usb0="600002FF" w:usb1="00000001" w:usb2="00000000" w:usb3="00000000" w:csb0="0000019F" w:csb1="00000000"/>
  </w:font>
  <w:font w:name="Lato-BoldItalic">
    <w:altName w:val="Lato"/>
    <w:panose1 w:val="00000000000000000000"/>
    <w:charset w:val="00"/>
    <w:family w:val="swiss"/>
    <w:notTrueType/>
    <w:pitch w:val="default"/>
    <w:sig w:usb0="00000003" w:usb1="00000000" w:usb2="00000000" w:usb3="00000000" w:csb0="00000001" w:csb1="00000000"/>
  </w:font>
  <w:font w:name="Lato-Regular">
    <w:altName w:val="Lato"/>
    <w:panose1 w:val="00000000000000000000"/>
    <w:charset w:val="00"/>
    <w:family w:val="swiss"/>
    <w:notTrueType/>
    <w:pitch w:val="default"/>
    <w:sig w:usb0="00000003" w:usb1="00000000" w:usb2="00000000" w:usb3="00000000" w:csb0="00000001" w:csb1="00000000"/>
  </w:font>
  <w:font w:name="CrimsonPro-Bold">
    <w:altName w:val="Cambria"/>
    <w:panose1 w:val="00000000000000000000"/>
    <w:charset w:val="00"/>
    <w:family w:val="roman"/>
    <w:notTrueType/>
    <w:pitch w:val="default"/>
  </w:font>
  <w:font w:name="Libertinus Serif">
    <w:altName w:val="Cambria"/>
    <w:charset w:val="00"/>
    <w:family w:val="auto"/>
    <w:pitch w:val="default"/>
  </w:font>
  <w:font w:name="CrimsonPro-Italic">
    <w:altName w:val="Cambria"/>
    <w:panose1 w:val="00000000000000000000"/>
    <w:charset w:val="00"/>
    <w:family w:val="roman"/>
    <w:notTrueType/>
    <w:pitch w:val="default"/>
  </w:font>
  <w:font w:name="Lato-Italic">
    <w:altName w:val="Lato"/>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0"/>
    <w:family w:val="swiss"/>
    <w:pitch w:val="variable"/>
    <w:sig w:usb0="00100003" w:usb1="00000000" w:usb2="00000000" w:usb3="00000000" w:csb0="00000001" w:csb1="00000000"/>
  </w:font>
  <w:font w:name="Lato">
    <w:panose1 w:val="020F0502020204030203"/>
    <w:charset w:val="00"/>
    <w:family w:val="swiss"/>
    <w:pitch w:val="variable"/>
    <w:sig w:usb0="800000AF" w:usb1="40006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F3EB7" w14:textId="77777777" w:rsidR="00EC370D" w:rsidRDefault="00EC370D" w:rsidP="00250687">
      <w:pPr>
        <w:spacing w:after="0" w:line="240" w:lineRule="auto"/>
      </w:pPr>
      <w:r>
        <w:separator/>
      </w:r>
    </w:p>
  </w:footnote>
  <w:footnote w:type="continuationSeparator" w:id="0">
    <w:p w14:paraId="4D180390" w14:textId="77777777" w:rsidR="00EC370D" w:rsidRDefault="00EC370D" w:rsidP="00250687">
      <w:pPr>
        <w:spacing w:after="0" w:line="240" w:lineRule="auto"/>
      </w:pPr>
      <w:r>
        <w:continuationSeparator/>
      </w:r>
    </w:p>
  </w:footnote>
  <w:footnote w:id="1">
    <w:p w14:paraId="020068FC" w14:textId="77777777" w:rsidR="00531EEA" w:rsidRPr="00250687" w:rsidRDefault="00531EEA" w:rsidP="00531EEA">
      <w:pPr>
        <w:pStyle w:val="Funotentext"/>
        <w:rPr>
          <w:lang w:val="en-US"/>
        </w:rPr>
      </w:pPr>
      <w:r>
        <w:rPr>
          <w:rStyle w:val="Funotenzeichen"/>
        </w:rPr>
        <w:footnoteRef/>
      </w:r>
      <w:r>
        <w:t xml:space="preserve"> [</w:t>
      </w:r>
      <w:proofErr w:type="spellStart"/>
      <w:r>
        <w:rPr>
          <w:rFonts w:cs="CrimsonPro-Regular"/>
          <w:szCs w:val="19"/>
        </w:rPr>
        <w:t>Footnotetext</w:t>
      </w:r>
      <w:proofErr w:type="spellEnd"/>
      <w:r>
        <w:rPr>
          <w:rFonts w:cs="CrimsonPro-Regular"/>
          <w:szCs w:val="19"/>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607E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9B4FE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7209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14CC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9AE5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46E2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1266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A3CF2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E2C2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8237B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F49"/>
    <w:rsid w:val="00005F49"/>
    <w:rsid w:val="000740CF"/>
    <w:rsid w:val="000C04AC"/>
    <w:rsid w:val="000E123F"/>
    <w:rsid w:val="000F51B0"/>
    <w:rsid w:val="001118E0"/>
    <w:rsid w:val="0012036B"/>
    <w:rsid w:val="00141BCE"/>
    <w:rsid w:val="001A63BD"/>
    <w:rsid w:val="001F22CF"/>
    <w:rsid w:val="00224199"/>
    <w:rsid w:val="002451EE"/>
    <w:rsid w:val="00250687"/>
    <w:rsid w:val="00255711"/>
    <w:rsid w:val="00274BE2"/>
    <w:rsid w:val="00276CE8"/>
    <w:rsid w:val="00287D78"/>
    <w:rsid w:val="002A4284"/>
    <w:rsid w:val="002A7F21"/>
    <w:rsid w:val="002B530F"/>
    <w:rsid w:val="002B6277"/>
    <w:rsid w:val="002E1507"/>
    <w:rsid w:val="002E7845"/>
    <w:rsid w:val="0035249F"/>
    <w:rsid w:val="0036654A"/>
    <w:rsid w:val="003E4A23"/>
    <w:rsid w:val="003F01AF"/>
    <w:rsid w:val="003F5438"/>
    <w:rsid w:val="00476678"/>
    <w:rsid w:val="00487CD3"/>
    <w:rsid w:val="00496740"/>
    <w:rsid w:val="004C3917"/>
    <w:rsid w:val="004E2601"/>
    <w:rsid w:val="004E488D"/>
    <w:rsid w:val="00501520"/>
    <w:rsid w:val="00531EEA"/>
    <w:rsid w:val="0055038F"/>
    <w:rsid w:val="00564E57"/>
    <w:rsid w:val="0058477C"/>
    <w:rsid w:val="00590ED9"/>
    <w:rsid w:val="005935DC"/>
    <w:rsid w:val="00611E77"/>
    <w:rsid w:val="006C1BE8"/>
    <w:rsid w:val="00723928"/>
    <w:rsid w:val="007547A2"/>
    <w:rsid w:val="00767E6B"/>
    <w:rsid w:val="00781CC0"/>
    <w:rsid w:val="00790E08"/>
    <w:rsid w:val="00794356"/>
    <w:rsid w:val="007A23F4"/>
    <w:rsid w:val="00830103"/>
    <w:rsid w:val="00885BB9"/>
    <w:rsid w:val="008A068C"/>
    <w:rsid w:val="008D02F0"/>
    <w:rsid w:val="009040B8"/>
    <w:rsid w:val="0094514B"/>
    <w:rsid w:val="009631DD"/>
    <w:rsid w:val="009639C7"/>
    <w:rsid w:val="009653AC"/>
    <w:rsid w:val="00972DBE"/>
    <w:rsid w:val="009810FB"/>
    <w:rsid w:val="00992552"/>
    <w:rsid w:val="009A6E02"/>
    <w:rsid w:val="009B34BC"/>
    <w:rsid w:val="00A024D1"/>
    <w:rsid w:val="00A67927"/>
    <w:rsid w:val="00AB40A3"/>
    <w:rsid w:val="00AE05B3"/>
    <w:rsid w:val="00AF43D8"/>
    <w:rsid w:val="00B65C24"/>
    <w:rsid w:val="00B758E8"/>
    <w:rsid w:val="00B94E18"/>
    <w:rsid w:val="00BA4909"/>
    <w:rsid w:val="00BC4D5F"/>
    <w:rsid w:val="00BE2640"/>
    <w:rsid w:val="00BF5B79"/>
    <w:rsid w:val="00C520FB"/>
    <w:rsid w:val="00C9184D"/>
    <w:rsid w:val="00D05777"/>
    <w:rsid w:val="00D05E0E"/>
    <w:rsid w:val="00D44795"/>
    <w:rsid w:val="00D82D86"/>
    <w:rsid w:val="00DC50BF"/>
    <w:rsid w:val="00DD1898"/>
    <w:rsid w:val="00DD7CB2"/>
    <w:rsid w:val="00DE05B9"/>
    <w:rsid w:val="00DE5CA4"/>
    <w:rsid w:val="00E07F57"/>
    <w:rsid w:val="00E1616B"/>
    <w:rsid w:val="00E42667"/>
    <w:rsid w:val="00E630FC"/>
    <w:rsid w:val="00E8461E"/>
    <w:rsid w:val="00E860EC"/>
    <w:rsid w:val="00EA7400"/>
    <w:rsid w:val="00EC370D"/>
    <w:rsid w:val="00ED748D"/>
    <w:rsid w:val="00EF7264"/>
    <w:rsid w:val="00EF7336"/>
    <w:rsid w:val="00F02E4C"/>
    <w:rsid w:val="00F23BF4"/>
    <w:rsid w:val="00F37B4E"/>
    <w:rsid w:val="00F75663"/>
    <w:rsid w:val="00F93AB4"/>
    <w:rsid w:val="00F97B50"/>
    <w:rsid w:val="00FD7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47B9"/>
  <w15:chartTrackingRefBased/>
  <w15:docId w15:val="{711BB4DE-9008-44F8-AD45-C95C2E24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92552"/>
  </w:style>
  <w:style w:type="paragraph" w:styleId="berschrift1">
    <w:name w:val="heading 1"/>
    <w:basedOn w:val="Standard"/>
    <w:next w:val="Standard"/>
    <w:link w:val="berschrift1Zchn"/>
    <w:uiPriority w:val="9"/>
    <w:qFormat/>
    <w:rsid w:val="00790E08"/>
    <w:pPr>
      <w:keepNext/>
      <w:keepLines/>
      <w:spacing w:before="480" w:after="0"/>
      <w:outlineLvl w:val="0"/>
    </w:pPr>
    <w:rPr>
      <w:rFonts w:ascii="Lato-Bold" w:eastAsiaTheme="majorEastAsia" w:hAnsi="Lato-Bold" w:cstheme="majorBidi"/>
      <w:b/>
      <w:color w:val="505A94"/>
      <w:sz w:val="28"/>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anuscriptTitle">
    <w:name w:val="ManuscriptTitle"/>
    <w:basedOn w:val="Standard"/>
    <w:link w:val="ManuscriptTitleChar"/>
    <w:qFormat/>
    <w:rsid w:val="00D05777"/>
    <w:pPr>
      <w:autoSpaceDE w:val="0"/>
      <w:autoSpaceDN w:val="0"/>
      <w:adjustRightInd w:val="0"/>
      <w:spacing w:before="100" w:beforeAutospacing="1" w:after="0" w:line="240" w:lineRule="auto"/>
      <w:jc w:val="center"/>
    </w:pPr>
    <w:rPr>
      <w:rFonts w:ascii="Lato-Black" w:hAnsi="Lato-Black" w:cs="Lato-Black"/>
      <w:color w:val="505A94"/>
      <w:sz w:val="36"/>
      <w:szCs w:val="36"/>
    </w:rPr>
  </w:style>
  <w:style w:type="paragraph" w:customStyle="1" w:styleId="Authors">
    <w:name w:val="Authors"/>
    <w:basedOn w:val="Standard"/>
    <w:qFormat/>
    <w:rsid w:val="00D05777"/>
    <w:pPr>
      <w:autoSpaceDE w:val="0"/>
      <w:autoSpaceDN w:val="0"/>
      <w:adjustRightInd w:val="0"/>
      <w:spacing w:after="0" w:line="240" w:lineRule="auto"/>
      <w:jc w:val="center"/>
    </w:pPr>
    <w:rPr>
      <w:rFonts w:ascii="Lato-Medium" w:hAnsi="Lato-Medium" w:cs="Lato-Medium"/>
      <w:color w:val="000000"/>
      <w:sz w:val="30"/>
      <w:szCs w:val="30"/>
    </w:rPr>
  </w:style>
  <w:style w:type="paragraph" w:customStyle="1" w:styleId="AbstractText">
    <w:name w:val="AbstractText"/>
    <w:basedOn w:val="Standard"/>
    <w:qFormat/>
    <w:rsid w:val="00496740"/>
    <w:pPr>
      <w:tabs>
        <w:tab w:val="left" w:pos="1134"/>
      </w:tabs>
      <w:autoSpaceDE w:val="0"/>
      <w:autoSpaceDN w:val="0"/>
      <w:adjustRightInd w:val="0"/>
      <w:spacing w:before="100" w:beforeAutospacing="1" w:after="0" w:line="240" w:lineRule="auto"/>
    </w:pPr>
    <w:rPr>
      <w:rFonts w:ascii="CrimsonPro-Regular" w:hAnsi="CrimsonPro-Regular" w:cs="CrimsonPro-Regular"/>
      <w:color w:val="000000"/>
      <w:sz w:val="19"/>
    </w:rPr>
  </w:style>
  <w:style w:type="character" w:customStyle="1" w:styleId="AbstractTitle">
    <w:name w:val="AbstractTitle"/>
    <w:uiPriority w:val="99"/>
    <w:rsid w:val="004E488D"/>
    <w:rPr>
      <w:rFonts w:ascii="Lato-Bold" w:hAnsi="Lato-Bold" w:cs="Fira Sans"/>
      <w:b/>
      <w:bCs/>
      <w:color w:val="505A94"/>
      <w:sz w:val="19"/>
      <w:szCs w:val="19"/>
    </w:rPr>
  </w:style>
  <w:style w:type="character" w:customStyle="1" w:styleId="kwdTitle">
    <w:name w:val="kwdTitle"/>
    <w:basedOn w:val="Absatz-Standardschriftart"/>
    <w:uiPriority w:val="1"/>
    <w:qFormat/>
    <w:rsid w:val="00ED748D"/>
    <w:rPr>
      <w:rFonts w:ascii="Lato-Bold" w:hAnsi="Lato-Bold" w:cs="Lato-Bold"/>
      <w:b/>
      <w:bCs/>
      <w:color w:val="505A94"/>
      <w:sz w:val="19"/>
      <w:szCs w:val="19"/>
    </w:rPr>
  </w:style>
  <w:style w:type="character" w:customStyle="1" w:styleId="kwd">
    <w:name w:val="kwd"/>
    <w:basedOn w:val="Absatz-Standardschriftart"/>
    <w:uiPriority w:val="1"/>
    <w:qFormat/>
    <w:rsid w:val="007A23F4"/>
    <w:rPr>
      <w:rFonts w:ascii="CrimsonPro-Regular" w:hAnsi="CrimsonPro-Regular" w:cs="CrimsonPro-Regular"/>
      <w:color w:val="000000"/>
      <w:sz w:val="19"/>
      <w:szCs w:val="19"/>
    </w:rPr>
  </w:style>
  <w:style w:type="paragraph" w:customStyle="1" w:styleId="Keywords">
    <w:name w:val="Keywords"/>
    <w:basedOn w:val="Standard"/>
    <w:qFormat/>
    <w:rsid w:val="009A6E02"/>
    <w:pPr>
      <w:tabs>
        <w:tab w:val="left" w:pos="1134"/>
      </w:tabs>
      <w:autoSpaceDE w:val="0"/>
      <w:autoSpaceDN w:val="0"/>
      <w:adjustRightInd w:val="0"/>
      <w:spacing w:before="100" w:beforeAutospacing="1" w:after="0" w:line="240" w:lineRule="auto"/>
    </w:pPr>
    <w:rPr>
      <w:rFonts w:ascii="CrimsonPro-Regular" w:hAnsi="CrimsonPro-Regular"/>
      <w:sz w:val="19"/>
      <w:szCs w:val="19"/>
    </w:rPr>
  </w:style>
  <w:style w:type="paragraph" w:customStyle="1" w:styleId="Heading2">
    <w:name w:val="Heading2"/>
    <w:basedOn w:val="Standard"/>
    <w:link w:val="Heading2Char"/>
    <w:qFormat/>
    <w:rsid w:val="004E488D"/>
    <w:pPr>
      <w:autoSpaceDE w:val="0"/>
      <w:autoSpaceDN w:val="0"/>
      <w:adjustRightInd w:val="0"/>
      <w:spacing w:before="360" w:after="0" w:line="240" w:lineRule="auto"/>
    </w:pPr>
    <w:rPr>
      <w:rFonts w:ascii="Lato-BoldItalic" w:hAnsi="Lato-BoldItalic" w:cs="Lato-BoldItalic"/>
      <w:i/>
      <w:iCs/>
      <w:color w:val="505A94"/>
      <w:sz w:val="25"/>
      <w:szCs w:val="25"/>
    </w:rPr>
  </w:style>
  <w:style w:type="paragraph" w:customStyle="1" w:styleId="Heading3">
    <w:name w:val="Heading3"/>
    <w:basedOn w:val="Heading2"/>
    <w:link w:val="Heading3Char"/>
    <w:qFormat/>
    <w:rsid w:val="000740CF"/>
    <w:rPr>
      <w:rFonts w:ascii="Lato-Bold" w:hAnsi="Lato-Bold" w:cs="Lato-Bold"/>
      <w:b/>
      <w:bCs/>
      <w:i w:val="0"/>
      <w:color w:val="C2CAF9"/>
      <w:sz w:val="22"/>
      <w:szCs w:val="22"/>
    </w:rPr>
  </w:style>
  <w:style w:type="character" w:customStyle="1" w:styleId="Heading2Char">
    <w:name w:val="Heading2 Char"/>
    <w:basedOn w:val="Absatz-Standardschriftart"/>
    <w:link w:val="Heading2"/>
    <w:rsid w:val="004E488D"/>
    <w:rPr>
      <w:rFonts w:ascii="Lato-BoldItalic" w:hAnsi="Lato-BoldItalic" w:cs="Lato-BoldItalic"/>
      <w:i/>
      <w:iCs/>
      <w:color w:val="505A94"/>
      <w:sz w:val="25"/>
      <w:szCs w:val="25"/>
    </w:rPr>
  </w:style>
  <w:style w:type="paragraph" w:customStyle="1" w:styleId="Subtitle1">
    <w:name w:val="Subtitle1"/>
    <w:basedOn w:val="ManuscriptTitle"/>
    <w:link w:val="SubTitleChar"/>
    <w:qFormat/>
    <w:rsid w:val="00ED748D"/>
    <w:rPr>
      <w:rFonts w:ascii="Lato-Bold" w:hAnsi="Lato-Bold" w:cs="Lato-Bold"/>
      <w:b/>
      <w:bCs/>
      <w:color w:val="C2CAF9"/>
      <w:sz w:val="28"/>
      <w:szCs w:val="28"/>
    </w:rPr>
  </w:style>
  <w:style w:type="character" w:customStyle="1" w:styleId="Heading3Char">
    <w:name w:val="Heading3 Char"/>
    <w:basedOn w:val="Heading2Char"/>
    <w:link w:val="Heading3"/>
    <w:rsid w:val="000740CF"/>
    <w:rPr>
      <w:rFonts w:ascii="Lato-Bold" w:hAnsi="Lato-Bold" w:cs="Lato-Bold"/>
      <w:b/>
      <w:bCs/>
      <w:i w:val="0"/>
      <w:iCs/>
      <w:color w:val="C2CAF9"/>
      <w:sz w:val="25"/>
      <w:szCs w:val="25"/>
    </w:rPr>
  </w:style>
  <w:style w:type="paragraph" w:customStyle="1" w:styleId="ListLevel1">
    <w:name w:val="List Level 1"/>
    <w:basedOn w:val="Standard"/>
    <w:qFormat/>
    <w:rsid w:val="001118E0"/>
    <w:pPr>
      <w:autoSpaceDE w:val="0"/>
      <w:autoSpaceDN w:val="0"/>
      <w:adjustRightInd w:val="0"/>
      <w:spacing w:before="100" w:beforeAutospacing="1" w:after="0" w:line="240" w:lineRule="auto"/>
    </w:pPr>
    <w:rPr>
      <w:rFonts w:ascii="CrimsonPro-Regular" w:hAnsi="CrimsonPro-Regular" w:cs="CrimsonPro-Regular"/>
      <w:color w:val="000000"/>
    </w:rPr>
  </w:style>
  <w:style w:type="character" w:customStyle="1" w:styleId="ManuscriptTitleChar">
    <w:name w:val="ManuscriptTitle Char"/>
    <w:basedOn w:val="Absatz-Standardschriftart"/>
    <w:link w:val="ManuscriptTitle"/>
    <w:rsid w:val="00D05777"/>
    <w:rPr>
      <w:rFonts w:ascii="Lato-Black" w:hAnsi="Lato-Black" w:cs="Lato-Black"/>
      <w:color w:val="505A94"/>
      <w:sz w:val="36"/>
      <w:szCs w:val="36"/>
    </w:rPr>
  </w:style>
  <w:style w:type="character" w:customStyle="1" w:styleId="SubTitleChar">
    <w:name w:val="SubTitle Char"/>
    <w:basedOn w:val="ManuscriptTitleChar"/>
    <w:link w:val="Subtitle1"/>
    <w:rsid w:val="00ED748D"/>
    <w:rPr>
      <w:rFonts w:ascii="Lato-Bold" w:hAnsi="Lato-Bold" w:cs="Lato-Bold"/>
      <w:b/>
      <w:bCs/>
      <w:color w:val="C2CAF9"/>
      <w:sz w:val="28"/>
      <w:szCs w:val="28"/>
    </w:rPr>
  </w:style>
  <w:style w:type="table" w:styleId="Tabellenraster">
    <w:name w:val="Table Grid"/>
    <w:basedOn w:val="NormaleTabelle"/>
    <w:uiPriority w:val="39"/>
    <w:rsid w:val="00E630FC"/>
    <w:pPr>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TableHead">
    <w:name w:val="TableHead"/>
    <w:basedOn w:val="Standard"/>
    <w:qFormat/>
    <w:rsid w:val="00E630FC"/>
    <w:pPr>
      <w:autoSpaceDE w:val="0"/>
      <w:autoSpaceDN w:val="0"/>
      <w:adjustRightInd w:val="0"/>
      <w:spacing w:after="0" w:line="240" w:lineRule="auto"/>
    </w:pPr>
    <w:rPr>
      <w:rFonts w:ascii="Lato-Bold" w:hAnsi="Lato-Bold" w:cs="Lato-Bold"/>
      <w:b/>
      <w:bCs/>
      <w:color w:val="FEB1A7"/>
      <w:sz w:val="20"/>
      <w:szCs w:val="20"/>
    </w:rPr>
  </w:style>
  <w:style w:type="paragraph" w:customStyle="1" w:styleId="TableText">
    <w:name w:val="TableText"/>
    <w:basedOn w:val="Standard"/>
    <w:link w:val="TableTextChar"/>
    <w:qFormat/>
    <w:rsid w:val="00EA7400"/>
    <w:pPr>
      <w:autoSpaceDE w:val="0"/>
      <w:autoSpaceDN w:val="0"/>
      <w:adjustRightInd w:val="0"/>
      <w:spacing w:after="0" w:line="240" w:lineRule="auto"/>
    </w:pPr>
    <w:rPr>
      <w:rFonts w:ascii="Lato-Regular" w:hAnsi="Lato-Regular" w:cs="Lato-Regular"/>
      <w:color w:val="000000"/>
      <w:sz w:val="19"/>
      <w:szCs w:val="19"/>
    </w:rPr>
  </w:style>
  <w:style w:type="paragraph" w:customStyle="1" w:styleId="BodyText">
    <w:name w:val="BodyText"/>
    <w:basedOn w:val="Standard"/>
    <w:qFormat/>
    <w:rsid w:val="004E488D"/>
    <w:pPr>
      <w:autoSpaceDE w:val="0"/>
      <w:autoSpaceDN w:val="0"/>
      <w:adjustRightInd w:val="0"/>
      <w:spacing w:before="100" w:beforeAutospacing="1" w:after="0" w:line="240" w:lineRule="auto"/>
    </w:pPr>
    <w:rPr>
      <w:rFonts w:ascii="CrimsonPro-Regular" w:hAnsi="CrimsonPro-Regular" w:cs="CrimsonPro-Regular"/>
      <w:color w:val="000000"/>
    </w:rPr>
  </w:style>
  <w:style w:type="character" w:customStyle="1" w:styleId="TableTextChar">
    <w:name w:val="TableText Char"/>
    <w:basedOn w:val="Absatz-Standardschriftart"/>
    <w:link w:val="TableText"/>
    <w:rsid w:val="00EA7400"/>
    <w:rPr>
      <w:rFonts w:ascii="Lato-Regular" w:hAnsi="Lato-Regular" w:cs="Lato-Regular"/>
      <w:color w:val="000000"/>
      <w:sz w:val="19"/>
      <w:szCs w:val="19"/>
    </w:rPr>
  </w:style>
  <w:style w:type="character" w:customStyle="1" w:styleId="berschrift1Zchn">
    <w:name w:val="Überschrift 1 Zchn"/>
    <w:basedOn w:val="Absatz-Standardschriftart"/>
    <w:link w:val="berschrift1"/>
    <w:uiPriority w:val="9"/>
    <w:rsid w:val="00790E08"/>
    <w:rPr>
      <w:rFonts w:ascii="Lato-Bold" w:eastAsiaTheme="majorEastAsia" w:hAnsi="Lato-Bold" w:cstheme="majorBidi"/>
      <w:b/>
      <w:color w:val="505A94"/>
      <w:sz w:val="28"/>
      <w:szCs w:val="32"/>
    </w:rPr>
  </w:style>
  <w:style w:type="character" w:customStyle="1" w:styleId="bold">
    <w:name w:val="bold"/>
    <w:basedOn w:val="Absatz-Standardschriftart"/>
    <w:uiPriority w:val="1"/>
    <w:qFormat/>
    <w:rsid w:val="00DD7CB2"/>
    <w:rPr>
      <w:rFonts w:ascii="CrimsonPro-Bold" w:hAnsi="CrimsonPro-Bold"/>
      <w:b/>
    </w:rPr>
  </w:style>
  <w:style w:type="paragraph" w:customStyle="1" w:styleId="RefText">
    <w:name w:val="RefText"/>
    <w:qFormat/>
    <w:rsid w:val="00DE5CA4"/>
    <w:pPr>
      <w:spacing w:before="100"/>
      <w:ind w:left="284" w:hanging="284"/>
    </w:pPr>
    <w:rPr>
      <w:rFonts w:ascii="CrimsonPro-Regular" w:hAnsi="CrimsonPro-Regular" w:cs="Libertinus Serif"/>
      <w:color w:val="000000"/>
      <w:sz w:val="20"/>
      <w:szCs w:val="20"/>
    </w:rPr>
  </w:style>
  <w:style w:type="character" w:customStyle="1" w:styleId="label">
    <w:name w:val="label"/>
    <w:basedOn w:val="Absatz-Standardschriftart"/>
    <w:uiPriority w:val="1"/>
    <w:qFormat/>
    <w:rsid w:val="004E488D"/>
    <w:rPr>
      <w:rFonts w:ascii="Lato-Bold" w:hAnsi="Lato-Bold" w:cs="Lato-Bold"/>
      <w:b/>
      <w:bCs/>
      <w:color w:val="505A94"/>
      <w:sz w:val="20"/>
      <w:szCs w:val="20"/>
    </w:rPr>
  </w:style>
  <w:style w:type="character" w:customStyle="1" w:styleId="italic">
    <w:name w:val="italic"/>
    <w:basedOn w:val="Absatz-Standardschriftart"/>
    <w:uiPriority w:val="1"/>
    <w:qFormat/>
    <w:rsid w:val="00DD7CB2"/>
    <w:rPr>
      <w:rFonts w:ascii="CrimsonPro-Italic" w:hAnsi="CrimsonPro-Italic" w:cs="Lato-Italic"/>
      <w:i/>
      <w:iCs/>
      <w:color w:val="000000"/>
    </w:rPr>
  </w:style>
  <w:style w:type="paragraph" w:styleId="NurText">
    <w:name w:val="Plain Text"/>
    <w:link w:val="NurTextZchn"/>
    <w:uiPriority w:val="99"/>
    <w:semiHidden/>
    <w:unhideWhenUsed/>
    <w:rsid w:val="00EF7336"/>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F7336"/>
    <w:rPr>
      <w:rFonts w:ascii="Consolas" w:hAnsi="Consolas"/>
      <w:sz w:val="21"/>
      <w:szCs w:val="21"/>
    </w:rPr>
  </w:style>
  <w:style w:type="paragraph" w:styleId="Textkrper2">
    <w:name w:val="Body Text 2"/>
    <w:link w:val="Textkrper2Zchn"/>
    <w:uiPriority w:val="99"/>
    <w:semiHidden/>
    <w:unhideWhenUsed/>
    <w:rsid w:val="00EF7336"/>
    <w:pPr>
      <w:spacing w:after="120" w:line="480" w:lineRule="auto"/>
    </w:pPr>
  </w:style>
  <w:style w:type="character" w:customStyle="1" w:styleId="Textkrper2Zchn">
    <w:name w:val="Textkörper 2 Zchn"/>
    <w:basedOn w:val="Absatz-Standardschriftart"/>
    <w:link w:val="Textkrper2"/>
    <w:uiPriority w:val="99"/>
    <w:semiHidden/>
    <w:rsid w:val="00EF7336"/>
  </w:style>
  <w:style w:type="paragraph" w:styleId="Funotentext">
    <w:name w:val="footnote text"/>
    <w:basedOn w:val="Standard"/>
    <w:link w:val="FunotentextZchn"/>
    <w:uiPriority w:val="99"/>
    <w:semiHidden/>
    <w:unhideWhenUsed/>
    <w:rsid w:val="00531EEA"/>
    <w:pPr>
      <w:spacing w:after="0" w:line="240" w:lineRule="auto"/>
    </w:pPr>
    <w:rPr>
      <w:rFonts w:ascii="CrimsonPro-Regular" w:hAnsi="CrimsonPro-Regular"/>
      <w:sz w:val="19"/>
      <w:szCs w:val="20"/>
    </w:rPr>
  </w:style>
  <w:style w:type="character" w:customStyle="1" w:styleId="FunotentextZchn">
    <w:name w:val="Fußnotentext Zchn"/>
    <w:basedOn w:val="Absatz-Standardschriftart"/>
    <w:link w:val="Funotentext"/>
    <w:uiPriority w:val="99"/>
    <w:semiHidden/>
    <w:rsid w:val="00531EEA"/>
    <w:rPr>
      <w:rFonts w:ascii="CrimsonPro-Regular" w:hAnsi="CrimsonPro-Regular"/>
      <w:sz w:val="19"/>
      <w:szCs w:val="20"/>
    </w:rPr>
  </w:style>
  <w:style w:type="character" w:styleId="Funotenzeichen">
    <w:name w:val="footnote reference"/>
    <w:basedOn w:val="Absatz-Standardschriftart"/>
    <w:uiPriority w:val="99"/>
    <w:semiHidden/>
    <w:unhideWhenUsed/>
    <w:rsid w:val="00250687"/>
    <w:rPr>
      <w:vertAlign w:val="superscript"/>
    </w:rPr>
  </w:style>
  <w:style w:type="paragraph" w:customStyle="1" w:styleId="FigureCaption">
    <w:name w:val="FigureCaption"/>
    <w:basedOn w:val="Standard"/>
    <w:qFormat/>
    <w:rsid w:val="000C04AC"/>
    <w:pPr>
      <w:tabs>
        <w:tab w:val="left" w:pos="1134"/>
      </w:tabs>
      <w:autoSpaceDE w:val="0"/>
      <w:autoSpaceDN w:val="0"/>
      <w:adjustRightInd w:val="0"/>
      <w:spacing w:before="100" w:beforeAutospacing="1" w:after="0" w:line="240" w:lineRule="auto"/>
      <w:ind w:left="1134" w:hanging="1134"/>
    </w:pPr>
    <w:rPr>
      <w:rFonts w:ascii="CrimsonPro-Regular" w:hAnsi="CrimsonPro-Regular" w:cs="CrimsonPro-Regular"/>
      <w:color w:val="000000"/>
      <w:sz w:val="20"/>
      <w:szCs w:val="20"/>
    </w:rPr>
  </w:style>
  <w:style w:type="paragraph" w:customStyle="1" w:styleId="TableTitle">
    <w:name w:val="TableTitle"/>
    <w:basedOn w:val="Standard"/>
    <w:qFormat/>
    <w:rsid w:val="000C04AC"/>
    <w:pPr>
      <w:tabs>
        <w:tab w:val="left" w:pos="1134"/>
      </w:tabs>
      <w:autoSpaceDE w:val="0"/>
      <w:autoSpaceDN w:val="0"/>
      <w:adjustRightInd w:val="0"/>
      <w:spacing w:before="100" w:beforeAutospacing="1" w:after="100" w:afterAutospacing="1" w:line="240" w:lineRule="auto"/>
      <w:ind w:left="1134" w:hanging="1134"/>
    </w:pPr>
    <w:rPr>
      <w:rFonts w:ascii="CrimsonPro-Regular" w:hAnsi="CrimsonPro-Regular" w:cs="CrimsonPro-Regular"/>
      <w:color w:val="000000"/>
      <w:sz w:val="20"/>
      <w:szCs w:val="20"/>
    </w:rPr>
  </w:style>
  <w:style w:type="paragraph" w:customStyle="1" w:styleId="ListLevel2">
    <w:name w:val="List Level 2"/>
    <w:rsid w:val="00A024D1"/>
    <w:pPr>
      <w:spacing w:before="120" w:after="120" w:line="240" w:lineRule="auto"/>
      <w:ind w:left="862"/>
    </w:pPr>
    <w:rPr>
      <w:rFonts w:ascii="CrimsonPro-Regular" w:eastAsia="Times New Roman" w:hAnsi="CrimsonPro-Regular" w:cs="Latha"/>
      <w:noProof/>
      <w:lang w:val="en-US"/>
    </w:rPr>
  </w:style>
  <w:style w:type="paragraph" w:customStyle="1" w:styleId="ListLevel3">
    <w:name w:val="List Level 3"/>
    <w:rsid w:val="00A024D1"/>
    <w:pPr>
      <w:spacing w:before="120" w:after="120" w:line="240" w:lineRule="auto"/>
      <w:ind w:left="1298"/>
    </w:pPr>
    <w:rPr>
      <w:rFonts w:ascii="CrimsonPro-Regular" w:eastAsia="Times New Roman" w:hAnsi="CrimsonPro-Regular" w:cs="Latha"/>
      <w:noProof/>
      <w:lang w:val="en-US"/>
    </w:rPr>
  </w:style>
  <w:style w:type="paragraph" w:customStyle="1" w:styleId="ListLevel4">
    <w:name w:val="List Level 4"/>
    <w:rsid w:val="00A024D1"/>
    <w:pPr>
      <w:spacing w:before="120" w:after="120" w:line="240" w:lineRule="auto"/>
      <w:ind w:left="1729"/>
    </w:pPr>
    <w:rPr>
      <w:rFonts w:ascii="CrimsonPro-Regular" w:eastAsia="Times New Roman" w:hAnsi="CrimsonPro-Regular" w:cs="Latha"/>
      <w:noProof/>
      <w:lang w:val="en-US"/>
    </w:rPr>
  </w:style>
  <w:style w:type="paragraph" w:customStyle="1" w:styleId="ContactInformationname">
    <w:name w:val="ContactInformation_name"/>
    <w:basedOn w:val="Standard"/>
    <w:qFormat/>
    <w:rsid w:val="009A6E02"/>
    <w:pPr>
      <w:spacing w:after="0" w:line="240" w:lineRule="auto"/>
    </w:pPr>
    <w:rPr>
      <w:rFonts w:ascii="CrimsonPro-Bold" w:hAnsi="CrimsonPro-Bold"/>
      <w:sz w:val="20"/>
    </w:rPr>
  </w:style>
  <w:style w:type="paragraph" w:customStyle="1" w:styleId="ContactInformationadress">
    <w:name w:val="ContactInformation_adress"/>
    <w:basedOn w:val="Standard"/>
    <w:qFormat/>
    <w:rsid w:val="000C04AC"/>
    <w:pPr>
      <w:spacing w:after="240" w:line="240" w:lineRule="auto"/>
    </w:pPr>
    <w:rPr>
      <w:rFonts w:ascii="CrimsonPro-Regular" w:hAnsi="CrimsonPro-Regular"/>
      <w:sz w:val="20"/>
    </w:rPr>
  </w:style>
  <w:style w:type="paragraph" w:customStyle="1" w:styleId="quotes">
    <w:name w:val="quotes"/>
    <w:qFormat/>
    <w:rsid w:val="002A4284"/>
    <w:pPr>
      <w:spacing w:before="240" w:after="240"/>
      <w:ind w:left="851" w:right="1088"/>
    </w:pPr>
    <w:rPr>
      <w:rFonts w:ascii="CrimsonPro-Regular" w:hAnsi="CrimsonPro-Regular" w:cs="CrimsonPro-Regular"/>
      <w:color w:val="000000"/>
      <w:sz w:val="19"/>
      <w:szCs w:val="19"/>
    </w:rPr>
  </w:style>
  <w:style w:type="table" w:customStyle="1" w:styleId="EURALEXTable">
    <w:name w:val="EURALEXTable"/>
    <w:basedOn w:val="NormaleTabelle"/>
    <w:uiPriority w:val="99"/>
    <w:rsid w:val="00DD7CB2"/>
    <w:pPr>
      <w:spacing w:after="0" w:line="240" w:lineRule="auto"/>
      <w:jc w:val="center"/>
    </w:pPr>
    <w:rPr>
      <w:rFonts w:ascii="Lato" w:hAnsi="Lato"/>
      <w:sz w:val="20"/>
    </w:rPr>
    <w:tblPr>
      <w:tblBorders>
        <w:top w:val="single" w:sz="4" w:space="0" w:color="FEDEB2"/>
        <w:left w:val="single" w:sz="4" w:space="0" w:color="FEDEB2"/>
        <w:bottom w:val="single" w:sz="4" w:space="0" w:color="FEDEB2"/>
        <w:right w:val="single" w:sz="4" w:space="0" w:color="FEDEB2"/>
        <w:insideH w:val="single" w:sz="4" w:space="0" w:color="FEDEB2"/>
        <w:insideV w:val="single" w:sz="4" w:space="0" w:color="FEDEB2"/>
      </w:tblBorders>
      <w:tblCellMar>
        <w:top w:w="113" w:type="dxa"/>
        <w:bottom w:w="113" w:type="dxa"/>
      </w:tblCellMar>
    </w:tblPr>
    <w:tcPr>
      <w:vAlign w:val="center"/>
    </w:tcPr>
  </w:style>
  <w:style w:type="character" w:customStyle="1" w:styleId="colorHighlight1">
    <w:name w:val="colorHighlight1"/>
    <w:basedOn w:val="Absatz-Standardschriftart"/>
    <w:uiPriority w:val="1"/>
    <w:qFormat/>
    <w:rsid w:val="002A7F21"/>
    <w:rPr>
      <w:b/>
      <w:color w:val="505A94"/>
    </w:rPr>
  </w:style>
  <w:style w:type="character" w:customStyle="1" w:styleId="colorHighlight2">
    <w:name w:val="colorHighlight2"/>
    <w:basedOn w:val="Absatz-Standardschriftart"/>
    <w:uiPriority w:val="1"/>
    <w:qFormat/>
    <w:rsid w:val="002A7F21"/>
    <w:rPr>
      <w:b/>
      <w:color w:val="C2CAF9"/>
    </w:rPr>
  </w:style>
  <w:style w:type="character" w:styleId="Kommentarzeichen">
    <w:name w:val="annotation reference"/>
    <w:basedOn w:val="Absatz-Standardschriftart"/>
    <w:uiPriority w:val="99"/>
    <w:semiHidden/>
    <w:unhideWhenUsed/>
    <w:rsid w:val="002A7F21"/>
    <w:rPr>
      <w:sz w:val="16"/>
      <w:szCs w:val="16"/>
    </w:rPr>
  </w:style>
  <w:style w:type="paragraph" w:styleId="Kommentartext">
    <w:name w:val="annotation text"/>
    <w:basedOn w:val="Standard"/>
    <w:link w:val="KommentartextZchn"/>
    <w:uiPriority w:val="99"/>
    <w:semiHidden/>
    <w:unhideWhenUsed/>
    <w:rsid w:val="002A7F2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A7F21"/>
    <w:rPr>
      <w:sz w:val="20"/>
      <w:szCs w:val="20"/>
    </w:rPr>
  </w:style>
  <w:style w:type="paragraph" w:styleId="Kommentarthema">
    <w:name w:val="annotation subject"/>
    <w:basedOn w:val="Kommentartext"/>
    <w:next w:val="Kommentartext"/>
    <w:link w:val="KommentarthemaZchn"/>
    <w:uiPriority w:val="99"/>
    <w:semiHidden/>
    <w:unhideWhenUsed/>
    <w:rsid w:val="002A7F21"/>
    <w:rPr>
      <w:b/>
      <w:bCs/>
    </w:rPr>
  </w:style>
  <w:style w:type="character" w:customStyle="1" w:styleId="KommentarthemaZchn">
    <w:name w:val="Kommentarthema Zchn"/>
    <w:basedOn w:val="KommentartextZchn"/>
    <w:link w:val="Kommentarthema"/>
    <w:uiPriority w:val="99"/>
    <w:semiHidden/>
    <w:rsid w:val="002A7F21"/>
    <w:rPr>
      <w:b/>
      <w:bCs/>
      <w:sz w:val="20"/>
      <w:szCs w:val="20"/>
    </w:rPr>
  </w:style>
  <w:style w:type="paragraph" w:customStyle="1" w:styleId="examples">
    <w:name w:val="examples"/>
    <w:qFormat/>
    <w:rsid w:val="002A4284"/>
    <w:pPr>
      <w:spacing w:before="120" w:after="120"/>
      <w:ind w:left="851" w:right="1089"/>
    </w:pPr>
    <w:rPr>
      <w:rFonts w:ascii="CrimsonPro-Regular" w:hAnsi="CrimsonPro-Regular" w:cs="CrimsonPro-Regular"/>
      <w:color w:val="000000"/>
      <w:sz w:val="19"/>
      <w:szCs w:val="19"/>
    </w:rPr>
  </w:style>
  <w:style w:type="paragraph" w:customStyle="1" w:styleId="exampleheading">
    <w:name w:val="example_heading"/>
    <w:basedOn w:val="examples"/>
    <w:qFormat/>
    <w:rsid w:val="00D82D86"/>
    <w:pPr>
      <w:spacing w:before="240"/>
      <w:jc w:val="center"/>
    </w:pPr>
    <w:rPr>
      <w:rFonts w:ascii="CrimsonPro-Bold" w:hAnsi="CrimsonPro-Bold"/>
      <w:b/>
      <w:bCs/>
    </w:rPr>
  </w:style>
  <w:style w:type="character" w:styleId="Hyperlink">
    <w:name w:val="Hyperlink"/>
    <w:basedOn w:val="Absatz-Standardschriftart"/>
    <w:uiPriority w:val="99"/>
    <w:unhideWhenUsed/>
    <w:rsid w:val="00E860EC"/>
    <w:rPr>
      <w:color w:val="0563C1" w:themeColor="hyperlink"/>
      <w:u w:val="single"/>
    </w:rPr>
  </w:style>
  <w:style w:type="character" w:styleId="NichtaufgelsteErwhnung">
    <w:name w:val="Unresolved Mention"/>
    <w:basedOn w:val="Absatz-Standardschriftart"/>
    <w:uiPriority w:val="99"/>
    <w:semiHidden/>
    <w:unhideWhenUsed/>
    <w:rsid w:val="00E860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jecnik.h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uster@oeaw.ac.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toeckle\Documents\Benutzerdefinierte%20Office-Vorlagen\EURALEX_2026_Paper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59F63-0935-4BB6-9869-09F0FDBEA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EURALEX_2026_Paper_Template.dotx</Template>
  <TotalTime>0</TotalTime>
  <Pages>4</Pages>
  <Words>1176</Words>
  <Characters>7416</Characters>
  <Application>Microsoft Office Word</Application>
  <DocSecurity>0</DocSecurity>
  <Lines>61</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Stöckle, Philipp</dc:creator>
  <cp:keywords/>
  <dc:description/>
  <cp:lastModifiedBy>Stöckle, Philipp</cp:lastModifiedBy>
  <cp:revision>3</cp:revision>
  <dcterms:created xsi:type="dcterms:W3CDTF">2026-04-09T07:54:00Z</dcterms:created>
  <dcterms:modified xsi:type="dcterms:W3CDTF">2026-04-09T08:28:00Z</dcterms:modified>
</cp:coreProperties>
</file>