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 xml:space="preserve">Please fill in the following form. We will convert it into TEI conformant data to put it on the VICAV </w:t>
      </w:r>
      <w:proofErr w:type="gramStart"/>
      <w:r w:rsidRPr="00BA2B20">
        <w:rPr>
          <w:lang w:val="en-GB"/>
        </w:rPr>
        <w:t>web</w:t>
      </w:r>
      <w:r w:rsidR="00BA2B20">
        <w:rPr>
          <w:lang w:val="en-GB"/>
        </w:rPr>
        <w:t>s</w:t>
      </w:r>
      <w:r w:rsidRPr="00BA2B20">
        <w:rPr>
          <w:lang w:val="en-GB"/>
        </w:rPr>
        <w:t>ite</w:t>
      </w:r>
      <w:proofErr w:type="gramEnd"/>
      <w:r w:rsidRPr="00BA2B20">
        <w:rPr>
          <w:lang w:val="en-GB"/>
        </w:rPr>
        <w:t>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7897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141B8B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Claudia </w:t>
            </w:r>
            <w:proofErr w:type="spellStart"/>
            <w:r>
              <w:t>Laaber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Default="00097BB8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 wp14:anchorId="2F1090AD" wp14:editId="298AFF9C">
                  <wp:extent cx="5760720" cy="3840480"/>
                  <wp:effectExtent l="0" t="0" r="0" b="7620"/>
                  <wp:docPr id="1" name="Grafik 1" descr="D:\Stephan\Pictures\2011-11-Jordanien\2011_10_30\jord_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ephan\Pictures\2011-11-Jordanien\2011_10_30\jord_0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BB8" w:rsidRPr="001E62F0" w:rsidRDefault="00097BB8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C032EE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097BB8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Stephan Procházka </w:t>
            </w:r>
            <w:r w:rsidR="007C4D16">
              <w:t>2011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bookmarkStart w:id="0" w:name="_GoBack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  <w:bookmarkEnd w:id="0"/>
          </w:p>
        </w:tc>
        <w:tc>
          <w:tcPr>
            <w:tcW w:w="6373" w:type="dxa"/>
            <w:shd w:val="clear" w:color="auto" w:fill="auto"/>
          </w:tcPr>
          <w:p w:rsidR="00FE052A" w:rsidRPr="001E62F0" w:rsidRDefault="0077544F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</w:t>
            </w:r>
            <w:r w:rsidR="00287129">
              <w:t>e</w:t>
            </w:r>
            <w:r>
              <w:t>rak</w:t>
            </w:r>
            <w:proofErr w:type="spellEnd"/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77544F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Al-</w:t>
            </w:r>
            <w:proofErr w:type="spellStart"/>
            <w:r>
              <w:t>Karak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77544F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əl-Karak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287129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31°10’ N</w:t>
            </w:r>
          </w:p>
          <w:p w:rsidR="00287129" w:rsidRPr="001E62F0" w:rsidRDefault="00287129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35°42’ E</w:t>
            </w:r>
          </w:p>
        </w:tc>
      </w:tr>
      <w:tr w:rsidR="007D6078" w:rsidRPr="008515D3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06AE7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 &gt; Levant &gt; Jordan &gt; South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06AE7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mixed-type dialect</w:t>
            </w:r>
          </w:p>
        </w:tc>
      </w:tr>
      <w:tr w:rsidR="007D6078" w:rsidRPr="008515D3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063041" w:rsidP="008515D3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city </w:t>
            </w:r>
            <w:r w:rsidR="008515D3">
              <w:t xml:space="preserve">of </w:t>
            </w:r>
            <w:proofErr w:type="spellStart"/>
            <w:r w:rsidR="0077544F">
              <w:t>K</w:t>
            </w:r>
            <w:r w:rsidR="00287129">
              <w:t>e</w:t>
            </w:r>
            <w:r w:rsidR="0077544F">
              <w:t>rak</w:t>
            </w:r>
            <w:proofErr w:type="spellEnd"/>
            <w:r w:rsidR="0077544F">
              <w:t xml:space="preserve"> is located </w:t>
            </w:r>
            <w:r w:rsidR="008515D3">
              <w:t>in the Moabite Hills just</w:t>
            </w:r>
            <w:r w:rsidR="0077544F">
              <w:t xml:space="preserve"> </w:t>
            </w:r>
            <w:r w:rsidR="008515D3">
              <w:t>southeast of the</w:t>
            </w:r>
            <w:r w:rsidR="0077544F">
              <w:t xml:space="preserve"> Dead Sea basin and is famous for</w:t>
            </w:r>
            <w:r w:rsidR="008515D3">
              <w:t xml:space="preserve"> its</w:t>
            </w:r>
            <w:r w:rsidR="0077544F">
              <w:t xml:space="preserve"> old crusader castle, </w:t>
            </w:r>
            <w:r w:rsidR="008515D3">
              <w:t>the town’s chief landmark</w:t>
            </w:r>
            <w:r>
              <w:t xml:space="preserve">. </w:t>
            </w:r>
            <w:proofErr w:type="spellStart"/>
            <w:r w:rsidR="0077544F">
              <w:t>K</w:t>
            </w:r>
            <w:r w:rsidR="00287129">
              <w:t>e</w:t>
            </w:r>
            <w:r w:rsidR="0077544F">
              <w:t>rak</w:t>
            </w:r>
            <w:proofErr w:type="spellEnd"/>
            <w:r w:rsidR="0077544F">
              <w:t xml:space="preserve"> is the administrative centre of the identically named governorate.</w:t>
            </w:r>
          </w:p>
        </w:tc>
      </w:tr>
      <w:tr w:rsidR="007D6078" w:rsidRPr="008515D3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50017E" w:rsidRDefault="0050017E" w:rsidP="00C032E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Like many other Jordanian cities, </w:t>
            </w:r>
            <w:proofErr w:type="spellStart"/>
            <w:r>
              <w:t>Kerak</w:t>
            </w:r>
            <w:proofErr w:type="spellEnd"/>
            <w:r>
              <w:t xml:space="preserve"> has been neglected in dialectological research.</w:t>
            </w:r>
          </w:p>
          <w:p w:rsidR="0050017E" w:rsidRDefault="0050017E" w:rsidP="00C032E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Bergsträsser’s</w:t>
            </w:r>
            <w:proofErr w:type="spellEnd"/>
            <w:r>
              <w:t xml:space="preserve"> dialectological atlas (1915) does give some old data on the dialect there.</w:t>
            </w:r>
          </w:p>
          <w:p w:rsidR="00287129" w:rsidRDefault="0077544F" w:rsidP="0050017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Palva</w:t>
            </w:r>
            <w:proofErr w:type="spellEnd"/>
            <w:r>
              <w:t xml:space="preserve"> </w:t>
            </w:r>
            <w:r w:rsidR="00CB2F84">
              <w:t>(</w:t>
            </w:r>
            <w:r>
              <w:t>1989</w:t>
            </w:r>
            <w:r w:rsidR="00CB2F84">
              <w:t>)</w:t>
            </w:r>
            <w:r>
              <w:t xml:space="preserve"> provided a linguistic sketch </w:t>
            </w:r>
            <w:r w:rsidR="0050017E">
              <w:t>of</w:t>
            </w:r>
            <w:r>
              <w:t xml:space="preserve"> the </w:t>
            </w:r>
            <w:r w:rsidR="00CB2F84">
              <w:t>city’s</w:t>
            </w:r>
            <w:r>
              <w:t xml:space="preserve"> dialect</w:t>
            </w:r>
            <w:r w:rsidR="0050017E">
              <w:t>,</w:t>
            </w:r>
            <w:r>
              <w:t xml:space="preserve"> mainly </w:t>
            </w:r>
            <w:r w:rsidR="0050017E">
              <w:t xml:space="preserve">dealing </w:t>
            </w:r>
            <w:r>
              <w:t xml:space="preserve">with its phonology and morphology. </w:t>
            </w:r>
            <w:r w:rsidR="0050017E">
              <w:t>Appended to it</w:t>
            </w:r>
            <w:r>
              <w:t xml:space="preserve"> are various transcribed text</w:t>
            </w:r>
            <w:r w:rsidR="0050017E">
              <w:t>s</w:t>
            </w:r>
            <w:r>
              <w:t xml:space="preserve"> </w:t>
            </w:r>
            <w:r w:rsidR="0050017E">
              <w:t>with English translation.</w:t>
            </w:r>
          </w:p>
          <w:p w:rsidR="0050017E" w:rsidRDefault="0050017E" w:rsidP="0050017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Palva</w:t>
            </w:r>
            <w:proofErr w:type="spellEnd"/>
            <w:r>
              <w:t xml:space="preserve"> (1992) discussed the problems encountered in attempting to classify Jordanian Arabic dialects.</w:t>
            </w:r>
          </w:p>
          <w:p w:rsidR="003473EE" w:rsidRPr="001E62F0" w:rsidRDefault="0077544F" w:rsidP="0050017E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Palva</w:t>
            </w:r>
            <w:proofErr w:type="spellEnd"/>
            <w:r>
              <w:t xml:space="preserve"> </w:t>
            </w:r>
            <w:r w:rsidR="00287129">
              <w:t>(</w:t>
            </w:r>
            <w:r>
              <w:t>2008</w:t>
            </w:r>
            <w:r w:rsidR="00287129">
              <w:t>)</w:t>
            </w:r>
            <w:r>
              <w:t xml:space="preserve"> contains lists of sedentary and Bedouin elements, including comments on their distribution in Palestine and Jordan as well as </w:t>
            </w:r>
            <w:r w:rsidR="0050017E">
              <w:t>a provisional</w:t>
            </w:r>
            <w:r>
              <w:t xml:space="preserve"> diachronic and synchronic classification </w:t>
            </w:r>
            <w:r w:rsidR="0050017E">
              <w:t xml:space="preserve">of the dialects spoken in </w:t>
            </w:r>
            <w:proofErr w:type="spellStart"/>
            <w:r w:rsidR="0050017E">
              <w:t>Kerak</w:t>
            </w:r>
            <w:proofErr w:type="spellEnd"/>
            <w:r w:rsidR="0050017E">
              <w:t xml:space="preserve"> and Salt.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063041" w:rsidRDefault="00FE052A" w:rsidP="00063041">
      <w:pPr>
        <w:rPr>
          <w:sz w:val="24"/>
          <w:szCs w:val="24"/>
          <w:lang w:val="en-GB"/>
        </w:rPr>
      </w:pPr>
    </w:p>
    <w:sectPr w:rsidR="00FE052A" w:rsidRPr="00063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24F" w:rsidRDefault="00C6224F" w:rsidP="00C23E48">
      <w:pPr>
        <w:spacing w:after="0" w:line="240" w:lineRule="auto"/>
      </w:pPr>
      <w:r>
        <w:separator/>
      </w:r>
    </w:p>
  </w:endnote>
  <w:endnote w:type="continuationSeparator" w:id="0">
    <w:p w:rsidR="00C6224F" w:rsidRDefault="00C6224F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24F" w:rsidRDefault="00C6224F" w:rsidP="00C23E48">
      <w:pPr>
        <w:spacing w:after="0" w:line="240" w:lineRule="auto"/>
      </w:pPr>
      <w:r>
        <w:separator/>
      </w:r>
    </w:p>
  </w:footnote>
  <w:footnote w:type="continuationSeparator" w:id="0">
    <w:p w:rsidR="00C6224F" w:rsidRDefault="00C6224F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1789B"/>
    <w:rsid w:val="00063041"/>
    <w:rsid w:val="00097BB8"/>
    <w:rsid w:val="000E6F2D"/>
    <w:rsid w:val="00141B8B"/>
    <w:rsid w:val="00143966"/>
    <w:rsid w:val="00143B4A"/>
    <w:rsid w:val="001B3C3B"/>
    <w:rsid w:val="001B588D"/>
    <w:rsid w:val="001E62F0"/>
    <w:rsid w:val="00206AE7"/>
    <w:rsid w:val="00233802"/>
    <w:rsid w:val="00260386"/>
    <w:rsid w:val="00287129"/>
    <w:rsid w:val="002D09A6"/>
    <w:rsid w:val="002D6DC0"/>
    <w:rsid w:val="003328F2"/>
    <w:rsid w:val="003473EE"/>
    <w:rsid w:val="00347FFB"/>
    <w:rsid w:val="003541CC"/>
    <w:rsid w:val="00361911"/>
    <w:rsid w:val="003903B4"/>
    <w:rsid w:val="003E1BEC"/>
    <w:rsid w:val="004A4F96"/>
    <w:rsid w:val="0050017E"/>
    <w:rsid w:val="0056347D"/>
    <w:rsid w:val="005C0928"/>
    <w:rsid w:val="006974FF"/>
    <w:rsid w:val="006B26BF"/>
    <w:rsid w:val="006C2AC4"/>
    <w:rsid w:val="0077192B"/>
    <w:rsid w:val="0077544F"/>
    <w:rsid w:val="007C4D16"/>
    <w:rsid w:val="007D6078"/>
    <w:rsid w:val="007F0520"/>
    <w:rsid w:val="00844D11"/>
    <w:rsid w:val="008515D3"/>
    <w:rsid w:val="0089368B"/>
    <w:rsid w:val="00A93A6E"/>
    <w:rsid w:val="00AC797A"/>
    <w:rsid w:val="00B2016B"/>
    <w:rsid w:val="00B71E16"/>
    <w:rsid w:val="00B94A9C"/>
    <w:rsid w:val="00BA1ED2"/>
    <w:rsid w:val="00BA2B20"/>
    <w:rsid w:val="00C032EE"/>
    <w:rsid w:val="00C23E48"/>
    <w:rsid w:val="00C6224F"/>
    <w:rsid w:val="00C777EF"/>
    <w:rsid w:val="00CA7641"/>
    <w:rsid w:val="00CB2F84"/>
    <w:rsid w:val="00CF7F09"/>
    <w:rsid w:val="00D05636"/>
    <w:rsid w:val="00D45C8A"/>
    <w:rsid w:val="00DF1714"/>
    <w:rsid w:val="00E2217E"/>
    <w:rsid w:val="00E532AA"/>
    <w:rsid w:val="00E957A5"/>
    <w:rsid w:val="00F06A97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6304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6304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7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2019-12-03T09:34:00Z</dcterms:created>
  <dcterms:modified xsi:type="dcterms:W3CDTF">2020-03-07T11:01:00Z</dcterms:modified>
</cp:coreProperties>
</file>