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CB8" w:rsidRDefault="001D6CB8">
      <w:pPr>
        <w:rPr>
          <w:lang w:val="en-GB"/>
        </w:rPr>
      </w:pPr>
    </w:p>
    <w:p w:rsidR="001D6CB8" w:rsidRDefault="00D83F73">
      <w:pPr>
        <w:rPr>
          <w:lang w:val="en-GB"/>
        </w:rPr>
      </w:pPr>
      <w:r>
        <w:rPr>
          <w:lang w:val="en-GB"/>
        </w:rPr>
        <w:t>Please fill in the following form. We will convert it into TEI conformant data to put it on the VICAV website. Have a look at previously published examples on the VICAV website.</w:t>
      </w:r>
    </w:p>
    <w:p w:rsidR="001D6CB8" w:rsidRDefault="001D6CB8">
      <w:pPr>
        <w:rPr>
          <w:lang w:val="en-GB"/>
        </w:rPr>
      </w:pPr>
    </w:p>
    <w:tbl>
      <w:tblPr>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4A0" w:firstRow="1" w:lastRow="0" w:firstColumn="1" w:lastColumn="0" w:noHBand="0" w:noVBand="1"/>
      </w:tblPr>
      <w:tblGrid>
        <w:gridCol w:w="2065"/>
        <w:gridCol w:w="7223"/>
      </w:tblGrid>
      <w:tr w:rsidR="001D6CB8">
        <w:tc>
          <w:tcPr>
            <w:tcW w:w="2065" w:type="dxa"/>
            <w:tcBorders>
              <w:top w:val="single" w:sz="4" w:space="0" w:color="FFFFFF"/>
              <w:left w:val="single" w:sz="4" w:space="0" w:color="FFFFFF"/>
              <w:bottom w:val="single" w:sz="4" w:space="0" w:color="FFFFFF"/>
              <w:right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ID</w:t>
            </w:r>
          </w:p>
        </w:tc>
        <w:tc>
          <w:tcPr>
            <w:tcW w:w="7223" w:type="dxa"/>
            <w:tcBorders>
              <w:top w:val="single" w:sz="4" w:space="0" w:color="FFFFFF"/>
              <w:left w:val="single" w:sz="4" w:space="0" w:color="FFFFFF"/>
              <w:right w:val="single" w:sz="4" w:space="0" w:color="FFFFFF"/>
            </w:tcBorders>
            <w:shd w:val="clear" w:color="auto" w:fill="FFFFFF"/>
            <w:tcMar>
              <w:left w:w="103" w:type="dxa"/>
            </w:tcMar>
          </w:tcPr>
          <w:p w:rsidR="001D6CB8" w:rsidRDefault="00D83F73">
            <w:pPr>
              <w:pStyle w:val="xmlID"/>
            </w:pPr>
            <w:r>
              <w:rPr>
                <w:color w:val="FFFFFF"/>
                <w:sz w:val="32"/>
                <w:szCs w:val="32"/>
              </w:rPr>
              <w:t>pro</w:t>
            </w:r>
            <w:proofErr w:type="spellStart"/>
            <w:r>
              <w:rPr>
                <w:rFonts w:ascii="Calibri;sans-serif" w:hAnsi="Calibri;sans-serif"/>
                <w:sz w:val="32"/>
                <w:lang w:val="de-DE"/>
              </w:rPr>
              <w:t>profile</w:t>
            </w:r>
            <w:proofErr w:type="spellEnd"/>
            <w:r>
              <w:rPr>
                <w:rFonts w:ascii="Calibri;sans-serif" w:hAnsi="Calibri;sans-serif"/>
                <w:sz w:val="32"/>
                <w:lang w:val="de-DE"/>
              </w:rPr>
              <w:t>_{</w:t>
            </w:r>
            <w:proofErr w:type="spellStart"/>
            <w:r>
              <w:rPr>
                <w:rFonts w:ascii="Calibri;sans-serif" w:hAnsi="Calibri;sans-serif"/>
                <w:sz w:val="32"/>
                <w:lang w:val="de-DE"/>
              </w:rPr>
              <w:t>location</w:t>
            </w:r>
            <w:proofErr w:type="spellEnd"/>
            <w:r>
              <w:rPr>
                <w:rFonts w:ascii="Calibri;sans-serif" w:hAnsi="Calibri;sans-serif"/>
                <w:sz w:val="32"/>
                <w:lang w:val="de-DE"/>
              </w:rPr>
              <w:t>}_01</w:t>
            </w:r>
            <w:r>
              <w:t xml:space="preserve"> </w:t>
            </w:r>
            <w:r>
              <w:rPr>
                <w:color w:val="FFFFFF"/>
                <w:sz w:val="32"/>
                <w:szCs w:val="32"/>
              </w:rPr>
              <w:t>file_{location}_01</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Author of this profile</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author"/>
              <w:rPr>
                <w:sz w:val="32"/>
                <w:szCs w:val="32"/>
              </w:rPr>
            </w:pPr>
            <w:r>
              <w:rPr>
                <w:sz w:val="32"/>
                <w:szCs w:val="32"/>
              </w:rPr>
              <w:t>Stephan Procházka</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Image</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image"/>
              <w:rPr>
                <w:color w:val="000000"/>
                <w:sz w:val="32"/>
                <w:szCs w:val="32"/>
              </w:rPr>
            </w:pPr>
            <w:r>
              <w:rPr>
                <w:noProof/>
                <w:color w:val="000000" w:themeColor="text1"/>
                <w:sz w:val="32"/>
                <w:szCs w:val="32"/>
                <w:lang w:val="de-AT" w:eastAsia="de-AT"/>
              </w:rPr>
              <w:drawing>
                <wp:inline distT="0" distB="0" distL="0" distR="0" wp14:anchorId="50D1A850" wp14:editId="1632EC9E">
                  <wp:extent cx="4353385" cy="2880000"/>
                  <wp:effectExtent l="0" t="0" r="9525" b="0"/>
                  <wp:docPr id="1" name="Grafik 1" descr="G:\diascans grob geordnet\Israel 2003-4 Gisi\Israel-M5-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scans grob geordnet\Israel 2003-4 Gisi\Israel-M5-00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3385" cy="2880000"/>
                          </a:xfrm>
                          <a:prstGeom prst="rect">
                            <a:avLst/>
                          </a:prstGeom>
                          <a:noFill/>
                          <a:ln>
                            <a:noFill/>
                          </a:ln>
                        </pic:spPr>
                      </pic:pic>
                    </a:graphicData>
                  </a:graphic>
                </wp:inline>
              </w:drawing>
            </w:r>
            <w:bookmarkStart w:id="0" w:name="_GoBack"/>
            <w:bookmarkEnd w:id="0"/>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Copyright of image</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imageCopyright"/>
              <w:rPr>
                <w:sz w:val="32"/>
                <w:szCs w:val="32"/>
              </w:rPr>
            </w:pPr>
            <w:r>
              <w:rPr>
                <w:sz w:val="32"/>
                <w:szCs w:val="32"/>
              </w:rPr>
              <w:t>Stephan Procházka 2003</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Name of location (English)</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Bdr>
                <w:bottom w:val="single" w:sz="6" w:space="0" w:color="A2A9B1"/>
              </w:pBdr>
              <w:spacing w:after="0" w:line="240" w:lineRule="auto"/>
              <w:outlineLvl w:val="0"/>
              <w:rPr>
                <w:rFonts w:eastAsia="Times New Roman"/>
                <w:color w:val="000000"/>
                <w:sz w:val="36"/>
                <w:szCs w:val="36"/>
                <w:lang w:val="en" w:eastAsia="de-AT"/>
              </w:rPr>
            </w:pPr>
            <w:r>
              <w:rPr>
                <w:rFonts w:eastAsia="Times New Roman"/>
                <w:color w:val="000000"/>
                <w:sz w:val="36"/>
                <w:szCs w:val="36"/>
                <w:lang w:val="en" w:eastAsia="de-AT"/>
              </w:rPr>
              <w:t>Haifa</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Name of location (</w:t>
            </w:r>
            <w:proofErr w:type="spellStart"/>
            <w:r>
              <w:rPr>
                <w:color w:val="0070C0"/>
                <w:sz w:val="32"/>
                <w:szCs w:val="32"/>
                <w:lang w:val="en-GB"/>
              </w:rPr>
              <w:t>Fu</w:t>
            </w:r>
            <w:r>
              <w:rPr>
                <w:color w:val="0070C0"/>
                <w:sz w:val="32"/>
                <w:szCs w:val="32"/>
                <w:lang w:val="en-GB"/>
              </w:rPr>
              <w:t>ṣḥ</w:t>
            </w:r>
            <w:r>
              <w:rPr>
                <w:color w:val="0070C0"/>
                <w:sz w:val="32"/>
                <w:szCs w:val="32"/>
                <w:lang w:val="en-GB"/>
              </w:rPr>
              <w:t>ā</w:t>
            </w:r>
            <w:proofErr w:type="spellEnd"/>
            <w:r>
              <w:rPr>
                <w:color w:val="0070C0"/>
                <w:sz w:val="32"/>
                <w:szCs w:val="32"/>
                <w:lang w:val="en-GB"/>
              </w:rPr>
              <w:t>, transcription)</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locNameFusha"/>
              <w:rPr>
                <w:sz w:val="32"/>
                <w:szCs w:val="32"/>
              </w:rPr>
            </w:pPr>
            <w:proofErr w:type="spellStart"/>
            <w:r>
              <w:rPr>
                <w:sz w:val="32"/>
                <w:szCs w:val="32"/>
              </w:rPr>
              <w:t>Ḥ</w:t>
            </w:r>
            <w:r>
              <w:rPr>
                <w:sz w:val="32"/>
                <w:szCs w:val="32"/>
              </w:rPr>
              <w:t>ayfā</w:t>
            </w:r>
            <w:proofErr w:type="spellEnd"/>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Name of location (</w:t>
            </w:r>
            <w:proofErr w:type="spellStart"/>
            <w:r>
              <w:rPr>
                <w:color w:val="0070C0"/>
                <w:sz w:val="32"/>
                <w:szCs w:val="32"/>
                <w:lang w:val="en-GB"/>
              </w:rPr>
              <w:t>Fu</w:t>
            </w:r>
            <w:r>
              <w:rPr>
                <w:color w:val="0070C0"/>
                <w:sz w:val="32"/>
                <w:szCs w:val="32"/>
                <w:lang w:val="en-GB"/>
              </w:rPr>
              <w:t>ṣḥ</w:t>
            </w:r>
            <w:r>
              <w:rPr>
                <w:color w:val="0070C0"/>
                <w:sz w:val="32"/>
                <w:szCs w:val="32"/>
                <w:lang w:val="en-GB"/>
              </w:rPr>
              <w:t>ā</w:t>
            </w:r>
            <w:proofErr w:type="spellEnd"/>
            <w:r>
              <w:rPr>
                <w:color w:val="0070C0"/>
                <w:sz w:val="32"/>
                <w:szCs w:val="32"/>
                <w:lang w:val="en-GB"/>
              </w:rPr>
              <w:t>, Arabic)</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locNameFushaAr"/>
              <w:spacing w:after="0"/>
            </w:pPr>
            <w:r>
              <w:rPr>
                <w:rtl/>
              </w:rPr>
              <w:t>حيفا</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Name in local variety (in transcription)</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locNameLoc"/>
              <w:rPr>
                <w:color w:val="000000"/>
                <w:sz w:val="32"/>
                <w:szCs w:val="32"/>
              </w:rPr>
            </w:pPr>
            <w:proofErr w:type="spellStart"/>
            <w:r>
              <w:rPr>
                <w:color w:val="000000"/>
                <w:sz w:val="32"/>
                <w:szCs w:val="32"/>
              </w:rPr>
              <w:t>Ḥ</w:t>
            </w:r>
            <w:r>
              <w:rPr>
                <w:color w:val="000000"/>
                <w:sz w:val="32"/>
                <w:szCs w:val="32"/>
              </w:rPr>
              <w:t>ēfa</w:t>
            </w:r>
            <w:proofErr w:type="spellEnd"/>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Geo location</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geo"/>
              <w:rPr>
                <w:sz w:val="32"/>
                <w:szCs w:val="32"/>
              </w:rPr>
            </w:pPr>
            <w:r>
              <w:rPr>
                <w:sz w:val="32"/>
                <w:szCs w:val="32"/>
              </w:rPr>
              <w:t>32.82536512</w:t>
            </w:r>
          </w:p>
          <w:p w:rsidR="001D6CB8" w:rsidRDefault="00D83F73">
            <w:pPr>
              <w:pStyle w:val="geo"/>
              <w:rPr>
                <w:sz w:val="32"/>
                <w:szCs w:val="32"/>
              </w:rPr>
            </w:pPr>
            <w:r>
              <w:rPr>
                <w:sz w:val="32"/>
                <w:szCs w:val="32"/>
              </w:rPr>
              <w:t>34.98321532</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Typology (Local)</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typology"/>
              <w:rPr>
                <w:sz w:val="28"/>
                <w:szCs w:val="28"/>
              </w:rPr>
            </w:pPr>
            <w:r>
              <w:rPr>
                <w:sz w:val="28"/>
                <w:szCs w:val="28"/>
              </w:rPr>
              <w:t>East (Mashreq) &gt; Levant &gt; Palestine &gt; Galilee</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Typology (General)</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typologyGen"/>
              <w:rPr>
                <w:sz w:val="28"/>
                <w:szCs w:val="28"/>
                <w:highlight w:val="white"/>
              </w:rPr>
            </w:pPr>
            <w:r>
              <w:rPr>
                <w:sz w:val="28"/>
                <w:szCs w:val="28"/>
                <w:highlight w:val="white"/>
              </w:rPr>
              <w:t>Originally an urban sedentary dialect, today a mixture of urban and rural dialects.</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jc w:val="both"/>
              <w:rPr>
                <w:color w:val="0070C0"/>
                <w:sz w:val="28"/>
                <w:szCs w:val="28"/>
                <w:lang w:val="en-GB"/>
              </w:rPr>
            </w:pPr>
            <w:r>
              <w:rPr>
                <w:color w:val="0070C0"/>
                <w:sz w:val="28"/>
                <w:szCs w:val="28"/>
                <w:lang w:val="en-GB"/>
              </w:rPr>
              <w:t>General</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gen"/>
              <w:rPr>
                <w:sz w:val="28"/>
                <w:szCs w:val="28"/>
              </w:rPr>
            </w:pPr>
            <w:r>
              <w:rPr>
                <w:sz w:val="28"/>
                <w:szCs w:val="28"/>
              </w:rPr>
              <w:t xml:space="preserve">Presently only about 10 per cent of the inhabitants of </w:t>
            </w:r>
            <w:r>
              <w:rPr>
                <w:sz w:val="28"/>
                <w:szCs w:val="28"/>
              </w:rPr>
              <w:t xml:space="preserve">Israel’s third-largest city are Arabs. According to </w:t>
            </w:r>
            <w:proofErr w:type="spellStart"/>
            <w:r>
              <w:rPr>
                <w:sz w:val="28"/>
                <w:szCs w:val="28"/>
              </w:rPr>
              <w:t>Geva-Kleinberger</w:t>
            </w:r>
            <w:proofErr w:type="spellEnd"/>
            <w:r>
              <w:rPr>
                <w:sz w:val="28"/>
                <w:szCs w:val="28"/>
              </w:rPr>
              <w:t xml:space="preserve"> 2004 the original urban dialect was spoken by Muslims, Christians, and Jews. It has been preserved only in the speech of very old people. Because of migration from the countryside the con</w:t>
            </w:r>
            <w:r>
              <w:rPr>
                <w:sz w:val="28"/>
                <w:szCs w:val="28"/>
              </w:rPr>
              <w:t xml:space="preserve">temporary dialect is a mixture of </w:t>
            </w:r>
            <w:r>
              <w:rPr>
                <w:sz w:val="28"/>
                <w:szCs w:val="28"/>
              </w:rPr>
              <w:lastRenderedPageBreak/>
              <w:t>different, particularly North Palestinian, varieties.</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lastRenderedPageBreak/>
              <w:t>Research history</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researchHistory"/>
              <w:rPr>
                <w:sz w:val="28"/>
                <w:szCs w:val="28"/>
              </w:rPr>
            </w:pPr>
            <w:r>
              <w:rPr>
                <w:sz w:val="28"/>
                <w:szCs w:val="28"/>
              </w:rPr>
              <w:t xml:space="preserve">Some data on Haifa can be found in </w:t>
            </w:r>
            <w:proofErr w:type="spellStart"/>
            <w:r>
              <w:rPr>
                <w:sz w:val="28"/>
                <w:szCs w:val="28"/>
              </w:rPr>
              <w:t>Bergsträsser’s</w:t>
            </w:r>
            <w:proofErr w:type="spellEnd"/>
            <w:r>
              <w:rPr>
                <w:sz w:val="28"/>
                <w:szCs w:val="28"/>
              </w:rPr>
              <w:t xml:space="preserve"> linguistic atlas of Syria and Palestine (</w:t>
            </w:r>
            <w:proofErr w:type="spellStart"/>
            <w:r>
              <w:rPr>
                <w:sz w:val="28"/>
                <w:szCs w:val="28"/>
              </w:rPr>
              <w:t>Bergsträsser</w:t>
            </w:r>
            <w:proofErr w:type="spellEnd"/>
            <w:r>
              <w:rPr>
                <w:sz w:val="28"/>
                <w:szCs w:val="28"/>
              </w:rPr>
              <w:t xml:space="preserve"> 1915, no. 30 on the maps). The only comprehens</w:t>
            </w:r>
            <w:r>
              <w:rPr>
                <w:sz w:val="28"/>
                <w:szCs w:val="28"/>
              </w:rPr>
              <w:t xml:space="preserve">ive study on the original dialect is </w:t>
            </w:r>
            <w:proofErr w:type="spellStart"/>
            <w:r>
              <w:rPr>
                <w:sz w:val="28"/>
                <w:szCs w:val="28"/>
              </w:rPr>
              <w:t>Geva-Kleinberger</w:t>
            </w:r>
            <w:proofErr w:type="spellEnd"/>
            <w:r>
              <w:rPr>
                <w:sz w:val="28"/>
                <w:szCs w:val="28"/>
              </w:rPr>
              <w:t xml:space="preserve"> 2004, which provides a complete description of the phonology and morphology plus 34 texts in transcription and German translation from Christian, Jewish, and Muslim speakers.</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Dictionaries</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pStyle w:val="dicts"/>
              <w:rPr>
                <w:sz w:val="28"/>
                <w:szCs w:val="28"/>
              </w:rPr>
            </w:pPr>
            <w:proofErr w:type="spellStart"/>
            <w:r>
              <w:rPr>
                <w:sz w:val="28"/>
                <w:szCs w:val="28"/>
              </w:rPr>
              <w:t>Geva-Kleinber</w:t>
            </w:r>
            <w:r>
              <w:rPr>
                <w:sz w:val="28"/>
                <w:szCs w:val="28"/>
              </w:rPr>
              <w:t>ger</w:t>
            </w:r>
            <w:proofErr w:type="spellEnd"/>
            <w:r>
              <w:rPr>
                <w:sz w:val="28"/>
                <w:szCs w:val="28"/>
              </w:rPr>
              <w:t xml:space="preserve"> 2004 contains a 75-page glossary and lists of loanwords from Aramaic, German, English, Ottoman-Turkish etc.</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Text books</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1D6CB8">
            <w:pPr>
              <w:pStyle w:val="textbooks"/>
              <w:rPr>
                <w:sz w:val="32"/>
                <w:szCs w:val="32"/>
                <w:highlight w:val="white"/>
              </w:rPr>
            </w:pP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Audio data</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1D6CB8">
            <w:pPr>
              <w:pStyle w:val="audio"/>
              <w:rPr>
                <w:sz w:val="32"/>
                <w:szCs w:val="32"/>
                <w:highlight w:val="white"/>
              </w:rPr>
            </w:pP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Bibliography</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shd w:val="clear" w:color="auto" w:fill="FFFFFF"/>
              <w:spacing w:after="0" w:line="240" w:lineRule="auto"/>
              <w:rPr>
                <w:color w:val="000000"/>
                <w:sz w:val="32"/>
                <w:szCs w:val="32"/>
                <w:highlight w:val="white"/>
                <w:lang w:val="en-GB"/>
              </w:rPr>
            </w:pPr>
            <w:r>
              <w:rPr>
                <w:color w:val="000000"/>
                <w:sz w:val="32"/>
                <w:szCs w:val="32"/>
                <w:highlight w:val="white"/>
                <w:lang w:val="en-GB"/>
              </w:rPr>
              <w:t>{leave empty}</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Sample text</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shd w:val="clear" w:color="auto" w:fill="FFFFFF"/>
              <w:spacing w:after="0" w:line="240" w:lineRule="auto"/>
              <w:rPr>
                <w:color w:val="000000"/>
                <w:sz w:val="32"/>
                <w:szCs w:val="32"/>
                <w:highlight w:val="white"/>
                <w:lang w:val="en-GB"/>
              </w:rPr>
            </w:pPr>
            <w:r>
              <w:rPr>
                <w:color w:val="000000"/>
                <w:sz w:val="32"/>
                <w:szCs w:val="32"/>
                <w:highlight w:val="white"/>
                <w:lang w:val="en-GB"/>
              </w:rPr>
              <w:t>{leave empty}</w:t>
            </w:r>
          </w:p>
        </w:tc>
      </w:tr>
      <w:tr w:rsidR="001D6CB8">
        <w:tc>
          <w:tcPr>
            <w:tcW w:w="2065" w:type="dxa"/>
            <w:tcBorders>
              <w:top w:val="single" w:sz="4" w:space="0" w:color="FFFFFF"/>
              <w:left w:val="single" w:sz="4" w:space="0" w:color="FFFFFF"/>
              <w:bottom w:val="single" w:sz="4" w:space="0" w:color="FFFFFF"/>
            </w:tcBorders>
            <w:shd w:val="clear" w:color="auto" w:fill="FFC000"/>
            <w:tcMar>
              <w:left w:w="103" w:type="dxa"/>
            </w:tcMar>
          </w:tcPr>
          <w:p w:rsidR="001D6CB8" w:rsidRDefault="00D83F73">
            <w:pPr>
              <w:spacing w:after="0" w:line="240" w:lineRule="auto"/>
              <w:rPr>
                <w:color w:val="0070C0"/>
                <w:sz w:val="32"/>
                <w:szCs w:val="32"/>
                <w:lang w:val="en-GB"/>
              </w:rPr>
            </w:pPr>
            <w:r>
              <w:rPr>
                <w:color w:val="0070C0"/>
                <w:sz w:val="32"/>
                <w:szCs w:val="32"/>
                <w:lang w:val="en-GB"/>
              </w:rPr>
              <w:t>Linguistic features</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D6CB8" w:rsidRDefault="00D83F73">
            <w:pPr>
              <w:shd w:val="clear" w:color="auto" w:fill="FFFFFF"/>
              <w:spacing w:after="0" w:line="240" w:lineRule="auto"/>
              <w:rPr>
                <w:color w:val="000000"/>
                <w:sz w:val="32"/>
                <w:szCs w:val="32"/>
                <w:highlight w:val="white"/>
                <w:lang w:val="en-GB"/>
              </w:rPr>
            </w:pPr>
            <w:r>
              <w:rPr>
                <w:color w:val="000000"/>
                <w:sz w:val="32"/>
                <w:szCs w:val="32"/>
                <w:highlight w:val="white"/>
                <w:lang w:val="en-GB"/>
              </w:rPr>
              <w:t>{leave empty}</w:t>
            </w:r>
          </w:p>
        </w:tc>
      </w:tr>
    </w:tbl>
    <w:p w:rsidR="001D6CB8" w:rsidRDefault="001D6CB8">
      <w:pPr>
        <w:rPr>
          <w:sz w:val="24"/>
          <w:szCs w:val="24"/>
          <w:lang w:val="en-GB"/>
        </w:rPr>
      </w:pPr>
    </w:p>
    <w:p w:rsidR="001D6CB8" w:rsidRDefault="001D6CB8"/>
    <w:sectPr w:rsidR="001D6CB8">
      <w:headerReference w:type="even" r:id="rId9"/>
      <w:headerReference w:type="default" r:id="rId10"/>
      <w:footerReference w:type="even" r:id="rId11"/>
      <w:footerReference w:type="default" r:id="rId12"/>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83F73">
      <w:pPr>
        <w:spacing w:after="0" w:line="240" w:lineRule="auto"/>
      </w:pPr>
      <w:r>
        <w:separator/>
      </w:r>
    </w:p>
  </w:endnote>
  <w:endnote w:type="continuationSeparator" w:id="0">
    <w:p w:rsidR="00000000" w:rsidRDefault="00D83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B8" w:rsidRDefault="001D6CB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B8" w:rsidRDefault="001D6CB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83F73">
      <w:pPr>
        <w:spacing w:after="0" w:line="240" w:lineRule="auto"/>
      </w:pPr>
      <w:r>
        <w:separator/>
      </w:r>
    </w:p>
  </w:footnote>
  <w:footnote w:type="continuationSeparator" w:id="0">
    <w:p w:rsidR="00000000" w:rsidRDefault="00D83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B8" w:rsidRDefault="001D6CB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B8" w:rsidRDefault="001D6CB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7252"/>
    <w:multiLevelType w:val="multilevel"/>
    <w:tmpl w:val="154ECB24"/>
    <w:lvl w:ilvl="0">
      <w:start w:val="1"/>
      <w:numFmt w:val="none"/>
      <w:pStyle w:val="berschrift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1D6CB8"/>
    <w:rsid w:val="001D6CB8"/>
    <w:rsid w:val="00D83F7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pPr>
  </w:style>
  <w:style w:type="paragraph" w:styleId="berschrift1">
    <w:name w:val="heading 1"/>
    <w:basedOn w:val="Standard"/>
    <w:next w:val="Textkrper"/>
    <w:qFormat/>
    <w:pPr>
      <w:numPr>
        <w:numId w:val="1"/>
      </w:numPr>
      <w:spacing w:before="100" w:after="100" w:line="240" w:lineRule="auto"/>
      <w:outlineLvl w:val="0"/>
    </w:pPr>
    <w:rPr>
      <w:rFonts w:ascii="Times New Roman" w:eastAsia="Times New Roman" w:hAnsi="Times New Roman" w:cs="Times New Roman"/>
      <w:b/>
      <w:bCs/>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customStyle="1" w:styleId="berschrift1Zchn">
    <w:name w:val="Überschrift 1 Zchn"/>
    <w:basedOn w:val="Absatz-Standardschriftart"/>
    <w:qFormat/>
    <w:rPr>
      <w:rFonts w:ascii="Times New Roman" w:eastAsia="Times New Roman" w:hAnsi="Times New Roman" w:cs="Times New Roman"/>
      <w:b/>
      <w:bCs/>
      <w:sz w:val="48"/>
      <w:szCs w:val="48"/>
      <w:lang w:val="de-AT" w:eastAsia="de-AT"/>
    </w:rPr>
  </w:style>
  <w:style w:type="character" w:styleId="Platzhaltertext">
    <w:name w:val="Placeholder Text"/>
    <w:basedOn w:val="Absatz-Standardschriftart"/>
    <w:qFormat/>
    <w:rPr>
      <w:color w:val="808080"/>
    </w:rPr>
  </w:style>
  <w:style w:type="character" w:customStyle="1" w:styleId="SprechblasentextZchn">
    <w:name w:val="Sprechblasentext Zchn"/>
    <w:basedOn w:val="Absatz-Standardschriftart"/>
    <w:qFormat/>
    <w:rPr>
      <w:rFonts w:ascii="Tahoma" w:hAnsi="Tahoma" w:cs="Tahoma"/>
      <w:sz w:val="16"/>
      <w:szCs w:val="16"/>
    </w:rPr>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styleId="Sprechblasentext">
    <w:name w:val="Balloon Text"/>
    <w:basedOn w:val="Standard"/>
    <w:qFormat/>
    <w:pPr>
      <w:spacing w:after="0" w:line="240" w:lineRule="auto"/>
    </w:pPr>
    <w:rPr>
      <w:rFonts w:ascii="Tahoma" w:hAnsi="Tahoma"/>
      <w:sz w:val="16"/>
      <w:szCs w:val="16"/>
    </w:rPr>
  </w:style>
  <w:style w:type="paragraph" w:customStyle="1" w:styleId="TabellenInhalt">
    <w:name w:val="Tabellen Inhalt"/>
    <w:basedOn w:val="Standard"/>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1517</Characters>
  <Application>Microsoft Office Word</Application>
  <DocSecurity>0</DocSecurity>
  <Lines>12</Lines>
  <Paragraphs>3</Paragraphs>
  <ScaleCrop>false</ScaleCrop>
  <Company>Hewlett-Packard Company</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Stephan</cp:lastModifiedBy>
  <cp:revision>6</cp:revision>
  <dcterms:created xsi:type="dcterms:W3CDTF">2018-12-02T12:45:00Z</dcterms:created>
  <dcterms:modified xsi:type="dcterms:W3CDTF">2018-12-29T13:47:00Z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