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0B" w:rsidRDefault="0005060B">
      <w:pPr>
        <w:rPr>
          <w:lang w:val="en-GB"/>
        </w:rPr>
      </w:pPr>
    </w:p>
    <w:p w:rsidR="0005060B" w:rsidRDefault="002D0010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05060B" w:rsidRDefault="0005060B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3"/>
        <w:gridCol w:w="7459"/>
      </w:tblGrid>
      <w:tr w:rsidR="0005060B">
        <w:tc>
          <w:tcPr>
            <w:tcW w:w="1603" w:type="dxa"/>
            <w:tcBorders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74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xmlID"/>
              <w:rPr>
                <w:color w:val="FFFFFF"/>
              </w:rPr>
            </w:pPr>
            <w:r>
              <w:rPr>
                <w:color w:val="FFFFFF"/>
              </w:rPr>
              <w:t>profile_{location}_01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3981571" cy="2653588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571" cy="2653588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imageCopyright"/>
            </w:pPr>
            <w:r>
              <w:t xml:space="preserve">Stephan </w:t>
            </w:r>
            <w:proofErr w:type="spellStart"/>
            <w:r>
              <w:t>Procházka</w:t>
            </w:r>
            <w:proofErr w:type="spellEnd"/>
            <w:r>
              <w:t xml:space="preserve"> 2016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locNameEng"/>
            </w:pPr>
            <w:r>
              <w:t>Khartoum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locNameFusha"/>
            </w:pPr>
            <w:r>
              <w:t>al-</w:t>
            </w:r>
            <w:proofErr w:type="spellStart"/>
            <w:r>
              <w:t>Xurṭūm</w:t>
            </w:r>
            <w:proofErr w:type="spellEnd"/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locNameFushaAr"/>
              <w:spacing w:after="0"/>
              <w:rPr>
                <w:rFonts w:ascii="Arial" w:hAnsi="Arial" w:cs="Arial"/>
                <w:b/>
                <w:bCs w:val="0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8"/>
                <w:szCs w:val="28"/>
                <w:rtl/>
              </w:rPr>
              <w:t>الخرطوم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locNameLoc"/>
            </w:pPr>
            <w:r>
              <w:rPr>
                <w:color w:val="000000"/>
              </w:rPr>
              <w:t>al-</w:t>
            </w:r>
            <w:proofErr w:type="spellStart"/>
            <w:r>
              <w:rPr>
                <w:color w:val="00000A"/>
              </w:rPr>
              <w:t>Xarṭūm</w:t>
            </w:r>
            <w:proofErr w:type="spellEnd"/>
            <w:r w:rsidR="00B00752">
              <w:rPr>
                <w:color w:val="00000A"/>
              </w:rPr>
              <w:t xml:space="preserve"> 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752" w:rsidRDefault="002D0010">
            <w:pPr>
              <w:pStyle w:val="geo"/>
            </w:pPr>
            <w:r>
              <w:t xml:space="preserve">15.54, </w:t>
            </w:r>
          </w:p>
          <w:p w:rsidR="0005060B" w:rsidRDefault="002D0010">
            <w:pPr>
              <w:pStyle w:val="geo"/>
            </w:pPr>
            <w:r>
              <w:t>32.47</w:t>
            </w:r>
          </w:p>
        </w:tc>
      </w:tr>
      <w:tr w:rsidR="0005060B" w:rsidRPr="00021DB9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typology"/>
            </w:pPr>
            <w:r>
              <w:rPr>
                <w:sz w:val="24"/>
                <w:szCs w:val="24"/>
                <w:shd w:val="clear" w:color="auto" w:fill="FFFFFF"/>
              </w:rPr>
              <w:t xml:space="preserve">East (Mashreq) </w:t>
            </w:r>
            <w:r w:rsidR="00CA4334">
              <w:rPr>
                <w:sz w:val="24"/>
                <w:szCs w:val="24"/>
                <w:shd w:val="clear" w:color="auto" w:fill="FFFFFF"/>
              </w:rPr>
              <w:t>›</w:t>
            </w:r>
            <w:r>
              <w:rPr>
                <w:sz w:val="24"/>
                <w:szCs w:val="24"/>
                <w:shd w:val="clear" w:color="auto" w:fill="FFFFFF"/>
              </w:rPr>
              <w:t xml:space="preserve"> Sudan </w:t>
            </w:r>
            <w:r w:rsidR="00CA4334">
              <w:rPr>
                <w:sz w:val="24"/>
                <w:szCs w:val="24"/>
                <w:shd w:val="clear" w:color="auto" w:fill="FFFFFF"/>
              </w:rPr>
              <w:t>›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  <w:lang w:val="en-GB"/>
              </w:rPr>
              <w:t xml:space="preserve">Eastern group </w:t>
            </w:r>
            <w:r w:rsidR="00CA4334">
              <w:rPr>
                <w:sz w:val="24"/>
                <w:szCs w:val="24"/>
                <w:shd w:val="clear" w:color="auto" w:fill="FFFFFF"/>
              </w:rPr>
              <w:t>›</w:t>
            </w:r>
            <w:r>
              <w:rPr>
                <w:sz w:val="24"/>
                <w:szCs w:val="24"/>
                <w:shd w:val="clear" w:color="auto" w:fill="FFFFFF"/>
                <w:lang w:val="en-GB"/>
              </w:rPr>
              <w:t xml:space="preserve"> Central Sudan</w:t>
            </w:r>
          </w:p>
          <w:p w:rsidR="0005060B" w:rsidRDefault="0005060B">
            <w:pPr>
              <w:pStyle w:val="typology"/>
              <w:rPr>
                <w:sz w:val="24"/>
                <w:szCs w:val="24"/>
                <w:shd w:val="clear" w:color="auto" w:fill="FFFFFF"/>
                <w:lang w:val="en-GB"/>
              </w:rPr>
            </w:pP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typologyGen"/>
            </w:pPr>
            <w:r>
              <w:t>Supra-regional urban variety</w:t>
            </w:r>
          </w:p>
        </w:tc>
      </w:tr>
      <w:tr w:rsidR="0005060B" w:rsidRPr="00021DB9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gen"/>
              <w:jc w:val="both"/>
            </w:pPr>
            <w:r>
              <w:t xml:space="preserve">The Sudanese capital Khartoum is located at the confluence of the White and Blue Niles. The two rivers divide Khartoum into three parts: Khartoum proper </w:t>
            </w:r>
            <w:proofErr w:type="gramStart"/>
            <w:r>
              <w:t>is linked</w:t>
            </w:r>
            <w:proofErr w:type="gramEnd"/>
            <w:r>
              <w:t xml:space="preserve"> by bridges to its sister cities Khartoum North and </w:t>
            </w:r>
            <w:r>
              <w:lastRenderedPageBreak/>
              <w:t xml:space="preserve">Omdurman to the west. The metropolis' total population </w:t>
            </w:r>
            <w:proofErr w:type="gramStart"/>
            <w:r>
              <w:t>is estimated</w:t>
            </w:r>
            <w:proofErr w:type="gramEnd"/>
            <w:r>
              <w:t xml:space="preserve"> at over five million. </w:t>
            </w:r>
            <w:r>
              <w:rPr>
                <w:color w:val="00000A"/>
              </w:rPr>
              <w:t xml:space="preserve">Khartoum is not an old city but </w:t>
            </w:r>
            <w:proofErr w:type="gramStart"/>
            <w:r>
              <w:rPr>
                <w:color w:val="00000A"/>
              </w:rPr>
              <w:t>was founded</w:t>
            </w:r>
            <w:proofErr w:type="gramEnd"/>
            <w:r>
              <w:rPr>
                <w:color w:val="00000A"/>
              </w:rPr>
              <w:t xml:space="preserve"> in 1821 by the Ottoman Egyptian g</w:t>
            </w:r>
            <w:r w:rsidR="00B00752">
              <w:rPr>
                <w:color w:val="00000A"/>
              </w:rPr>
              <w:t>overnment as a military camp.</w:t>
            </w:r>
          </w:p>
          <w:p w:rsidR="0005060B" w:rsidRDefault="002D0010">
            <w:pPr>
              <w:pStyle w:val="gen"/>
              <w:spacing w:before="80"/>
              <w:jc w:val="both"/>
            </w:pPr>
            <w:r>
              <w:rPr>
                <w:color w:val="00000A"/>
              </w:rPr>
              <w:t xml:space="preserve">The dialect of Khartoum </w:t>
            </w:r>
            <w:r>
              <w:t xml:space="preserve">seems to </w:t>
            </w:r>
            <w:proofErr w:type="gramStart"/>
            <w:r>
              <w:t xml:space="preserve">be </w:t>
            </w:r>
            <w:r>
              <w:rPr>
                <w:color w:val="00000A"/>
              </w:rPr>
              <w:t>more closely related</w:t>
            </w:r>
            <w:proofErr w:type="gramEnd"/>
            <w:r>
              <w:rPr>
                <w:color w:val="00000A"/>
              </w:rPr>
              <w:t xml:space="preserve"> to those of Upper Egypt than to any other non-Sudanese dialect, although there are also influences from the Arabian Peninsula and the Maghreb. This reflects the historical route followed by Arabic speakers from Upper Egypt through </w:t>
            </w:r>
            <w:r>
              <w:t>Nubia (via the Islamization of the Nubian kingdoms) into central Sudan.</w:t>
            </w:r>
          </w:p>
        </w:tc>
      </w:tr>
      <w:tr w:rsidR="0005060B" w:rsidRPr="00021DB9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researchHistory"/>
              <w:jc w:val="both"/>
            </w:pPr>
            <w:r>
              <w:t xml:space="preserve">Research into Sudanese Arabic began </w:t>
            </w:r>
            <w:proofErr w:type="gramStart"/>
            <w:r>
              <w:t>fairly early</w:t>
            </w:r>
            <w:proofErr w:type="gramEnd"/>
            <w:r>
              <w:t xml:space="preserve"> in the 20</w:t>
            </w:r>
            <w:r>
              <w:rPr>
                <w:vertAlign w:val="superscript"/>
              </w:rPr>
              <w:t>th</w:t>
            </w:r>
            <w:r>
              <w:t xml:space="preserve"> century. </w:t>
            </w:r>
            <w:proofErr w:type="spellStart"/>
            <w:r>
              <w:rPr>
                <w:color w:val="00000A"/>
              </w:rPr>
              <w:t>Hillelson</w:t>
            </w:r>
            <w:proofErr w:type="spellEnd"/>
            <w:r>
              <w:rPr>
                <w:color w:val="00000A"/>
              </w:rPr>
              <w:t xml:space="preserve"> 1925 is </w:t>
            </w:r>
            <w:r>
              <w:t xml:space="preserve">a dictionary of Khartoum Arabic. </w:t>
            </w:r>
            <w:proofErr w:type="spellStart"/>
            <w:r>
              <w:rPr>
                <w:color w:val="00000A"/>
              </w:rPr>
              <w:t>Hillelson</w:t>
            </w:r>
            <w:proofErr w:type="spellEnd"/>
            <w:r>
              <w:rPr>
                <w:color w:val="00000A"/>
              </w:rPr>
              <w:t xml:space="preserve"> 2011 (originally published in 1935) </w:t>
            </w:r>
            <w:r>
              <w:t>provides a</w:t>
            </w:r>
            <w:r w:rsidR="00B00752">
              <w:t xml:space="preserve"> selection of texts, including </w:t>
            </w:r>
            <w:r>
              <w:t xml:space="preserve">proverbs, riddles, folk tales, </w:t>
            </w:r>
            <w:r>
              <w:rPr>
                <w:color w:val="00000A"/>
              </w:rPr>
              <w:t xml:space="preserve">anecdotes, and tribal gossip. </w:t>
            </w:r>
            <w:proofErr w:type="spellStart"/>
            <w:r>
              <w:t>Trimingham</w:t>
            </w:r>
            <w:proofErr w:type="spellEnd"/>
            <w:r>
              <w:t xml:space="preserve"> 1946 presents a grammatical study of the dialect of Khartoum with a collection of texts and dialogues. Kaye 1976 is a comparative study of Chadian and Sudanese Arabic. </w:t>
            </w:r>
            <w:proofErr w:type="spellStart"/>
            <w:r>
              <w:t>Krickler</w:t>
            </w:r>
            <w:proofErr w:type="spellEnd"/>
            <w:r>
              <w:t xml:space="preserve"> 1984 is a dissertation giving a synchronic description of the phonological and morphological features of the dialect of Khartoum. Miller 1991 addresses linguistic changes in Juba and Khartoum. </w:t>
            </w:r>
            <w:r>
              <w:rPr>
                <w:lang w:val="en-US"/>
              </w:rPr>
              <w:t>Bergman 2002 is a study on the grammar of Khartoum Arabic, followed by</w:t>
            </w:r>
            <w:r>
              <w:t xml:space="preserve"> 27 dialogues in transcription, Arabic script, and English translation.</w:t>
            </w:r>
          </w:p>
          <w:p w:rsidR="0005060B" w:rsidRDefault="002D0010" w:rsidP="00B00752">
            <w:pPr>
              <w:pStyle w:val="researchHistory"/>
              <w:jc w:val="both"/>
            </w:pPr>
            <w:r>
              <w:rPr>
                <w:color w:val="00000A"/>
              </w:rPr>
              <w:t xml:space="preserve">The English linguist James Dickins has widely published </w:t>
            </w:r>
            <w:r>
              <w:t xml:space="preserve">on the dialect of Khartoum. Dickins 2006 is a study on the verb base in central urban Sudanese Arabic; Dickins 2007 treats </w:t>
            </w:r>
            <w:proofErr w:type="spellStart"/>
            <w:r>
              <w:t>phonematics</w:t>
            </w:r>
            <w:proofErr w:type="spellEnd"/>
            <w:r>
              <w:t xml:space="preserve"> and </w:t>
            </w:r>
            <w:proofErr w:type="spellStart"/>
            <w:r>
              <w:t>syllablic</w:t>
            </w:r>
            <w:proofErr w:type="spellEnd"/>
            <w:r>
              <w:t xml:space="preserve"> structure in the dialect of Khartoum;</w:t>
            </w:r>
            <w:r>
              <w:rPr>
                <w:color w:val="00000A"/>
              </w:rPr>
              <w:t xml:space="preserve"> Dickins 2010 is an article on basic sentence structures in the dialect; and Dickins 2015 focuses on the </w:t>
            </w:r>
            <w:proofErr w:type="spellStart"/>
            <w:r>
              <w:rPr>
                <w:color w:val="00000A"/>
              </w:rPr>
              <w:t>grammaticalization</w:t>
            </w:r>
            <w:proofErr w:type="spellEnd"/>
            <w:r>
              <w:rPr>
                <w:color w:val="00000A"/>
              </w:rPr>
              <w:t xml:space="preserve"> of </w:t>
            </w:r>
            <w:proofErr w:type="spellStart"/>
            <w:r>
              <w:rPr>
                <w:i/>
                <w:iCs/>
                <w:color w:val="00000A"/>
              </w:rPr>
              <w:t>kān</w:t>
            </w:r>
            <w:proofErr w:type="spellEnd"/>
            <w:r>
              <w:rPr>
                <w:color w:val="00000A"/>
              </w:rPr>
              <w:t xml:space="preserve"> and conditional clauses.</w:t>
            </w:r>
          </w:p>
          <w:p w:rsidR="0005060B" w:rsidRDefault="002D0010">
            <w:pPr>
              <w:pStyle w:val="researchHistory"/>
              <w:jc w:val="both"/>
            </w:pPr>
            <w:r>
              <w:t xml:space="preserve">Studies on the lexicon of the dialect of Khartoum include the following: </w:t>
            </w:r>
            <w:proofErr w:type="spellStart"/>
            <w:r>
              <w:t>Reichmuth</w:t>
            </w:r>
            <w:proofErr w:type="spellEnd"/>
            <w:r>
              <w:t xml:space="preserve"> 1981 is an article about colour terms in the Sudanese dialects including Khartoum. </w:t>
            </w:r>
            <w:proofErr w:type="spellStart"/>
            <w:r>
              <w:t>Prokosch</w:t>
            </w:r>
            <w:proofErr w:type="spellEnd"/>
            <w:r>
              <w:t xml:space="preserve"> 1983 is a study on Ottoman loanwords in Sudanese Arabic. </w:t>
            </w:r>
            <w:proofErr w:type="spellStart"/>
            <w:r>
              <w:t>Grassi</w:t>
            </w:r>
            <w:proofErr w:type="spellEnd"/>
            <w:r>
              <w:t xml:space="preserve"> 1996 and </w:t>
            </w:r>
            <w:proofErr w:type="spellStart"/>
            <w:r>
              <w:t>Grassi</w:t>
            </w:r>
            <w:proofErr w:type="spellEnd"/>
            <w:r>
              <w:t xml:space="preserve"> 1997 are articles on the  nautical/riverine terminology of the dialect of Khartoum and cover topics like meteorology, stars, navigation, boats, life on board, and fishing.</w:t>
            </w:r>
          </w:p>
          <w:p w:rsidR="002D07F3" w:rsidRDefault="002D07F3">
            <w:pPr>
              <w:pStyle w:val="researchHistory"/>
              <w:jc w:val="both"/>
            </w:pPr>
            <w:r w:rsidRPr="002D07F3">
              <w:t>A concise grammatical sketch of the</w:t>
            </w:r>
            <w:r w:rsidR="00A53942">
              <w:t xml:space="preserve"> dialect James Dickins' "Khartoum</w:t>
            </w:r>
            <w:r w:rsidRPr="002D07F3">
              <w:t xml:space="preserve"> Arabic", in </w:t>
            </w:r>
            <w:r w:rsidRPr="00787E6D">
              <w:t>EALL I</w:t>
            </w:r>
            <w:r w:rsidR="004A653C" w:rsidRPr="00787E6D">
              <w:t>I</w:t>
            </w:r>
            <w:r w:rsidR="00021DB9" w:rsidRPr="00787E6D">
              <w:t>, 559-571</w:t>
            </w:r>
            <w:r w:rsidRPr="00787E6D">
              <w:t>.</w:t>
            </w:r>
            <w:r>
              <w:t xml:space="preserve"> 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dicts"/>
              <w:jc w:val="both"/>
            </w:pPr>
            <w:proofErr w:type="spellStart"/>
            <w:r>
              <w:t>Hillelson</w:t>
            </w:r>
            <w:proofErr w:type="spellEnd"/>
            <w:r>
              <w:t xml:space="preserve"> 1925 is an Engl</w:t>
            </w:r>
            <w:bookmarkStart w:id="0" w:name="_GoBack"/>
            <w:bookmarkEnd w:id="0"/>
            <w:r>
              <w:t xml:space="preserve">ish-Arabic dictionary of Khartoum Arabic. </w:t>
            </w:r>
            <w:proofErr w:type="spellStart"/>
            <w:r>
              <w:t>Qāsim</w:t>
            </w:r>
            <w:proofErr w:type="spellEnd"/>
            <w:r>
              <w:t xml:space="preserve"> 2002 is a dictionary of the colloquial language in Sudan based on the dialect of Khartoum. </w:t>
            </w:r>
            <w:proofErr w:type="spellStart"/>
            <w:r>
              <w:t>Tamis</w:t>
            </w:r>
            <w:proofErr w:type="spellEnd"/>
            <w:r>
              <w:t>/</w:t>
            </w:r>
            <w:proofErr w:type="spellStart"/>
            <w:r>
              <w:t>Persson</w:t>
            </w:r>
            <w:proofErr w:type="spellEnd"/>
            <w:r>
              <w:t xml:space="preserve"> 2013 is an Arabic-English/English-Arabic dictionary of the dialect of Khartoum.</w:t>
            </w:r>
          </w:p>
          <w:p w:rsidR="0005060B" w:rsidRDefault="002D0010">
            <w:pPr>
              <w:pStyle w:val="dicts"/>
              <w:jc w:val="both"/>
            </w:pPr>
            <w:proofErr w:type="spellStart"/>
            <w:r>
              <w:t>Grassi</w:t>
            </w:r>
            <w:proofErr w:type="spellEnd"/>
            <w:r>
              <w:t xml:space="preserve"> 1996 and </w:t>
            </w:r>
            <w:proofErr w:type="spellStart"/>
            <w:r>
              <w:t>Grassi</w:t>
            </w:r>
            <w:proofErr w:type="spellEnd"/>
            <w:r>
              <w:t xml:space="preserve"> 1997 contain nautical-related vocabulary. </w:t>
            </w:r>
            <w:proofErr w:type="spellStart"/>
            <w:r>
              <w:t>Hillelson</w:t>
            </w:r>
            <w:proofErr w:type="spellEnd"/>
            <w:r>
              <w:t xml:space="preserve"> 2011 and Bergman 2002 include a glossary.</w:t>
            </w:r>
          </w:p>
        </w:tc>
      </w:tr>
      <w:tr w:rsidR="0005060B" w:rsidRPr="00021DB9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pStyle w:val="textbooks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Persson</w:t>
            </w:r>
            <w:proofErr w:type="spellEnd"/>
            <w:r>
              <w:rPr>
                <w:shd w:val="clear" w:color="auto" w:fill="FFFFFF"/>
              </w:rPr>
              <w:t>/</w:t>
            </w:r>
            <w:proofErr w:type="spellStart"/>
            <w:r>
              <w:rPr>
                <w:shd w:val="clear" w:color="auto" w:fill="FFFFFF"/>
              </w:rPr>
              <w:t>Persson</w:t>
            </w:r>
            <w:proofErr w:type="spellEnd"/>
            <w:r>
              <w:rPr>
                <w:shd w:val="clear" w:color="auto" w:fill="FFFFFF"/>
              </w:rPr>
              <w:t xml:space="preserve"> 1980 is a textbook of 30 lessons in Khartoum Arabic.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05060B">
            <w:pPr>
              <w:pStyle w:val="audio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05060B">
        <w:tc>
          <w:tcPr>
            <w:tcW w:w="1603" w:type="dxa"/>
            <w:tcBorders>
              <w:top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7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60B" w:rsidRDefault="002D0010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05060B" w:rsidRDefault="0005060B"/>
    <w:sectPr w:rsidR="0005060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184" w:rsidRDefault="002D0010">
      <w:pPr>
        <w:spacing w:after="0" w:line="240" w:lineRule="auto"/>
      </w:pPr>
      <w:r>
        <w:separator/>
      </w:r>
    </w:p>
  </w:endnote>
  <w:endnote w:type="continuationSeparator" w:id="0">
    <w:p w:rsidR="00843184" w:rsidRDefault="002D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466" w:rsidRDefault="00787E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466" w:rsidRDefault="00787E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184" w:rsidRDefault="002D001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43184" w:rsidRDefault="002D0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466" w:rsidRDefault="00787E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466" w:rsidRDefault="00787E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37070"/>
    <w:multiLevelType w:val="multilevel"/>
    <w:tmpl w:val="709CA95E"/>
    <w:styleLink w:val="WWNum1"/>
    <w:lvl w:ilvl="0">
      <w:numFmt w:val="bullet"/>
      <w:lvlText w:val="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0B"/>
    <w:rsid w:val="00021DB9"/>
    <w:rsid w:val="0005060B"/>
    <w:rsid w:val="002D0010"/>
    <w:rsid w:val="002D07F3"/>
    <w:rsid w:val="00481CCD"/>
    <w:rsid w:val="004A653C"/>
    <w:rsid w:val="00787E6D"/>
    <w:rsid w:val="00843184"/>
    <w:rsid w:val="00A53942"/>
    <w:rsid w:val="00B00752"/>
    <w:rsid w:val="00C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9C13"/>
  <w15:docId w15:val="{52B5EACE-573B-4868-8A46-80885CC8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3219</Characters>
  <Application>Microsoft Office Word</Application>
  <DocSecurity>0</DocSecurity>
  <Lines>26</Lines>
  <Paragraphs>7</Paragraphs>
  <ScaleCrop>false</ScaleCrop>
  <Company>Universitaet Wien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10</cp:revision>
  <dcterms:created xsi:type="dcterms:W3CDTF">2019-01-31T09:35:00Z</dcterms:created>
  <dcterms:modified xsi:type="dcterms:W3CDTF">2019-01-31T11:16:00Z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