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B969" w14:textId="77777777" w:rsidR="00305A34" w:rsidRDefault="007C175A" w:rsidP="00305A34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7C175A">
        <w:rPr>
          <w:rFonts w:ascii="宋体" w:eastAsia="宋体" w:hAnsi="宋体"/>
          <w:b/>
          <w:bCs/>
          <w:sz w:val="44"/>
          <w:szCs w:val="44"/>
        </w:rPr>
        <w:t>视图与范围文档</w:t>
      </w:r>
    </w:p>
    <w:p w14:paraId="00F9BA66" w14:textId="44EF1093" w:rsidR="007C175A" w:rsidRPr="00305A34" w:rsidRDefault="007C175A" w:rsidP="00305A34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7C175A">
        <w:rPr>
          <w:rFonts w:ascii="宋体" w:eastAsia="宋体" w:hAnsi="宋体"/>
          <w:b/>
          <w:bCs/>
          <w:sz w:val="36"/>
          <w:szCs w:val="36"/>
        </w:rPr>
        <w:t>AI课程教辅系统</w:t>
      </w:r>
    </w:p>
    <w:p w14:paraId="7304E6ED" w14:textId="77777777" w:rsidR="007C175A" w:rsidRDefault="007C175A" w:rsidP="007C175A">
      <w:pPr>
        <w:spacing w:after="0" w:line="360" w:lineRule="auto"/>
        <w:jc w:val="center"/>
        <w:rPr>
          <w:rFonts w:ascii="Times New Roman" w:eastAsia="宋体" w:hAnsi="Times New Roman" w:cs="Times New Roman"/>
          <w:b/>
          <w:bCs/>
          <w:sz w:val="44"/>
          <w14:ligatures w14:val="none"/>
        </w:rPr>
      </w:pPr>
      <w:r w:rsidRPr="000A4D39">
        <w:rPr>
          <w:rFonts w:ascii="Times New Roman" w:eastAsia="宋体" w:hAnsi="Times New Roman" w:cs="Times New Roman"/>
          <w:b/>
          <w:bCs/>
          <w:noProof/>
          <w:sz w:val="44"/>
          <w14:ligatures w14:val="none"/>
        </w:rPr>
        <w:drawing>
          <wp:inline distT="0" distB="0" distL="0" distR="0" wp14:anchorId="00511BB4" wp14:editId="42A06D7B">
            <wp:extent cx="5274310" cy="5274310"/>
            <wp:effectExtent l="0" t="0" r="0" b="0"/>
            <wp:docPr id="1227177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00D8" w14:textId="77777777" w:rsidR="007C175A" w:rsidRDefault="007C175A" w:rsidP="007C175A">
      <w:pPr>
        <w:jc w:val="center"/>
        <w:rPr>
          <w:rFonts w:hint="eastAsia"/>
        </w:rPr>
      </w:pPr>
      <w:r>
        <w:rPr>
          <w:sz w:val="24"/>
        </w:rPr>
        <w:t>课程名称：软件需求分析原理与实践</w:t>
      </w:r>
    </w:p>
    <w:p w14:paraId="335923EE" w14:textId="77777777" w:rsidR="007C175A" w:rsidRDefault="007C175A" w:rsidP="007C175A">
      <w:pPr>
        <w:jc w:val="center"/>
        <w:rPr>
          <w:rFonts w:hint="eastAsia"/>
        </w:rPr>
      </w:pPr>
      <w:r>
        <w:rPr>
          <w:sz w:val="24"/>
        </w:rPr>
        <w:t>项目小组：G08小组</w:t>
      </w:r>
    </w:p>
    <w:p w14:paraId="689493A3" w14:textId="73820BBD" w:rsidR="007C175A" w:rsidRDefault="007C175A" w:rsidP="007C175A">
      <w:pPr>
        <w:jc w:val="center"/>
        <w:rPr>
          <w:rFonts w:hint="eastAsia"/>
        </w:rPr>
      </w:pPr>
      <w:r>
        <w:rPr>
          <w:sz w:val="24"/>
        </w:rPr>
        <w:t>指导教师：杨</w:t>
      </w:r>
      <w:proofErr w:type="gramStart"/>
      <w:r>
        <w:rPr>
          <w:sz w:val="24"/>
        </w:rPr>
        <w:t>枨</w:t>
      </w:r>
      <w:proofErr w:type="gramEnd"/>
      <w:r>
        <w:rPr>
          <w:sz w:val="24"/>
        </w:rPr>
        <w:t>老师、苏奎老师</w:t>
      </w:r>
    </w:p>
    <w:p w14:paraId="26F0D611" w14:textId="77777777" w:rsidR="007C175A" w:rsidRDefault="007C175A" w:rsidP="007C175A">
      <w:pPr>
        <w:jc w:val="center"/>
        <w:rPr>
          <w:rFonts w:hint="eastAsia"/>
        </w:rPr>
      </w:pPr>
      <w:r>
        <w:rPr>
          <w:sz w:val="24"/>
        </w:rPr>
        <w:t>文档版本：V1.0</w:t>
      </w:r>
    </w:p>
    <w:p w14:paraId="7F82EBE6" w14:textId="77777777" w:rsidR="007C175A" w:rsidRDefault="007C175A" w:rsidP="0097632C">
      <w:pPr>
        <w:rPr>
          <w:rFonts w:ascii="宋体" w:eastAsia="宋体" w:hAnsi="宋体" w:hint="eastAsia"/>
          <w:b/>
          <w:bCs/>
          <w:sz w:val="44"/>
          <w:szCs w:val="44"/>
        </w:rPr>
      </w:pPr>
    </w:p>
    <w:p w14:paraId="25253E3C" w14:textId="20D142F7" w:rsidR="00BE16E8" w:rsidRDefault="00BE16E8" w:rsidP="00BE16E8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lastRenderedPageBreak/>
        <w:t>目录</w:t>
      </w:r>
    </w:p>
    <w:p w14:paraId="1042C43E" w14:textId="54DAEDD4" w:rsidR="005E6AC8" w:rsidRDefault="00BE16E8">
      <w:pPr>
        <w:pStyle w:val="TOC1"/>
        <w:tabs>
          <w:tab w:val="right" w:leader="dot" w:pos="8296"/>
        </w:tabs>
        <w:rPr>
          <w:rFonts w:hint="eastAsia"/>
          <w:noProof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fldChar w:fldCharType="begin"/>
      </w:r>
      <w:r>
        <w:rPr>
          <w:rFonts w:ascii="宋体" w:eastAsia="宋体" w:hAnsi="宋体" w:hint="eastAsia"/>
          <w:b/>
          <w:bCs/>
          <w:sz w:val="44"/>
          <w:szCs w:val="44"/>
        </w:rPr>
        <w:instrText xml:space="preserve"> </w:instrText>
      </w:r>
      <w:r>
        <w:rPr>
          <w:rFonts w:ascii="宋体" w:eastAsia="宋体" w:hAnsi="宋体"/>
          <w:b/>
          <w:bCs/>
          <w:sz w:val="44"/>
          <w:szCs w:val="44"/>
        </w:rPr>
        <w:instrText>TOC \o "1-2" \h \z \u</w:instrText>
      </w:r>
      <w:r>
        <w:rPr>
          <w:rFonts w:ascii="宋体" w:eastAsia="宋体" w:hAnsi="宋体" w:hint="eastAsia"/>
          <w:b/>
          <w:bCs/>
          <w:sz w:val="44"/>
          <w:szCs w:val="44"/>
        </w:rPr>
        <w:instrText xml:space="preserve"> </w:instrText>
      </w:r>
      <w:r>
        <w:rPr>
          <w:rFonts w:ascii="宋体" w:eastAsia="宋体" w:hAnsi="宋体" w:hint="eastAsia"/>
          <w:b/>
          <w:bCs/>
          <w:sz w:val="44"/>
          <w:szCs w:val="44"/>
        </w:rPr>
        <w:fldChar w:fldCharType="separate"/>
      </w:r>
      <w:hyperlink w:anchor="_Toc228278444" w:history="1">
        <w:r w:rsidR="005E6AC8" w:rsidRPr="00052E4E">
          <w:rPr>
            <w:rStyle w:val="ae"/>
            <w:rFonts w:ascii="宋体" w:eastAsia="宋体" w:hAnsi="宋体"/>
            <w:b/>
            <w:bCs/>
            <w:noProof/>
          </w:rPr>
          <w:t>1. 业务需求</w:t>
        </w:r>
        <w:r w:rsidR="005E6AC8">
          <w:rPr>
            <w:rFonts w:hint="eastAsia"/>
            <w:noProof/>
            <w:webHidden/>
          </w:rPr>
          <w:tab/>
        </w:r>
        <w:r w:rsidR="005E6AC8">
          <w:rPr>
            <w:rFonts w:hint="eastAsia"/>
            <w:noProof/>
            <w:webHidden/>
          </w:rPr>
          <w:fldChar w:fldCharType="begin"/>
        </w:r>
        <w:r w:rsidR="005E6AC8">
          <w:rPr>
            <w:rFonts w:hint="eastAsia"/>
            <w:noProof/>
            <w:webHidden/>
          </w:rPr>
          <w:instrText xml:space="preserve"> </w:instrText>
        </w:r>
        <w:r w:rsidR="005E6AC8">
          <w:rPr>
            <w:noProof/>
            <w:webHidden/>
          </w:rPr>
          <w:instrText>PAGEREF _Toc228278444 \h</w:instrText>
        </w:r>
        <w:r w:rsidR="005E6AC8">
          <w:rPr>
            <w:rFonts w:hint="eastAsia"/>
            <w:noProof/>
            <w:webHidden/>
          </w:rPr>
          <w:instrText xml:space="preserve"> </w:instrText>
        </w:r>
        <w:r w:rsidR="005E6AC8">
          <w:rPr>
            <w:rFonts w:hint="eastAsia"/>
            <w:noProof/>
            <w:webHidden/>
          </w:rPr>
        </w:r>
        <w:r w:rsidR="005E6AC8"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3</w:t>
        </w:r>
        <w:r w:rsidR="005E6AC8">
          <w:rPr>
            <w:rFonts w:hint="eastAsia"/>
            <w:noProof/>
            <w:webHidden/>
          </w:rPr>
          <w:fldChar w:fldCharType="end"/>
        </w:r>
      </w:hyperlink>
    </w:p>
    <w:p w14:paraId="6C6F25B5" w14:textId="74AFBBDF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45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1.1 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690E1" w14:textId="108444F4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46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1.2 业务机遇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F0F8F5" w14:textId="44B5B5AE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47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1.3 业务目标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B9429" w14:textId="7B55F807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48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1.4 成功的标准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BFDBD6" w14:textId="5FC736F2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49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1.5 愿景声明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616CCB" w14:textId="6F0D668D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50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1.6 业务风险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978F99" w14:textId="5AB161C0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51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1.7 业务假设和依赖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CB121" w14:textId="610D4ECA" w:rsidR="005E6AC8" w:rsidRDefault="005E6AC8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28278452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2. 项目的解决方案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422F0" w14:textId="1285D9E2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53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2.1 项目视图陈述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4D5D61" w14:textId="1976E978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54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2.2主要特征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042663" w14:textId="3BDF95A1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55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 xml:space="preserve">2.3 </w:t>
        </w:r>
        <w:r w:rsidR="007F472C">
          <w:rPr>
            <w:rStyle w:val="ae"/>
            <w:rFonts w:ascii="宋体" w:eastAsia="宋体" w:hAnsi="宋体" w:hint="eastAsia"/>
            <w:b/>
            <w:bCs/>
            <w:noProof/>
          </w:rPr>
          <w:t>顶层</w:t>
        </w:r>
        <w:r w:rsidRPr="00052E4E">
          <w:rPr>
            <w:rStyle w:val="ae"/>
            <w:rFonts w:ascii="宋体" w:eastAsia="宋体" w:hAnsi="宋体"/>
            <w:b/>
            <w:bCs/>
            <w:noProof/>
          </w:rPr>
          <w:t>用例图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156C3" w14:textId="067FFD55" w:rsidR="005E6AC8" w:rsidRDefault="005E6AC8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28278456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3. 范围和限制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AA7CE4" w14:textId="13A4E2DC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57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3.1 主要特性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5E8A9" w14:textId="5FBDE08B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58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3.2 最初版本的范围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B46DB" w14:textId="48CC4F01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59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3.3 后续版本的范围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1A0086" w14:textId="43380D13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60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3.4 限制和排除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92DAAA" w14:textId="065160FD" w:rsidR="005E6AC8" w:rsidRDefault="005E6AC8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28278461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4. 业务背景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DB7842" w14:textId="3082DF16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62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4.1 干系人简介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A16746" w14:textId="52B1985A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63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4.2 干系人联系方式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03C677" w14:textId="6565DF39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64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4.3 项目优先级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E19B7F" w14:textId="30E6E977" w:rsidR="005E6AC8" w:rsidRDefault="005E6AC8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28278465" w:history="1">
        <w:r w:rsidRPr="00052E4E">
          <w:rPr>
            <w:rStyle w:val="ae"/>
            <w:rFonts w:ascii="宋体" w:eastAsia="宋体" w:hAnsi="宋体"/>
            <w:b/>
            <w:bCs/>
            <w:noProof/>
          </w:rPr>
          <w:t>4.4 部署的注意事项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_Toc228278465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0817D5"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25D586" w14:textId="7E172FEC" w:rsidR="00BE16E8" w:rsidRDefault="00BE16E8" w:rsidP="007C175A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fldChar w:fldCharType="end"/>
      </w:r>
    </w:p>
    <w:p w14:paraId="3A9F12E5" w14:textId="77777777" w:rsidR="00BE16E8" w:rsidRPr="007C175A" w:rsidRDefault="00BE16E8" w:rsidP="00BE16E8">
      <w:pPr>
        <w:rPr>
          <w:rFonts w:ascii="宋体" w:eastAsia="宋体" w:hAnsi="宋体" w:hint="eastAsia"/>
          <w:b/>
          <w:bCs/>
          <w:sz w:val="44"/>
          <w:szCs w:val="44"/>
        </w:rPr>
      </w:pPr>
    </w:p>
    <w:p w14:paraId="07709B59" w14:textId="77777777" w:rsidR="007C175A" w:rsidRPr="007C175A" w:rsidRDefault="007C175A" w:rsidP="007C175A">
      <w:pPr>
        <w:outlineLvl w:val="0"/>
        <w:rPr>
          <w:rFonts w:ascii="宋体" w:eastAsia="宋体" w:hAnsi="宋体" w:hint="eastAsia"/>
          <w:b/>
          <w:bCs/>
          <w:sz w:val="44"/>
          <w:szCs w:val="44"/>
        </w:rPr>
      </w:pPr>
      <w:bookmarkStart w:id="0" w:name="_Toc228278444"/>
      <w:r w:rsidRPr="007C175A">
        <w:rPr>
          <w:rFonts w:ascii="宋体" w:eastAsia="宋体" w:hAnsi="宋体"/>
          <w:b/>
          <w:bCs/>
          <w:sz w:val="44"/>
          <w:szCs w:val="44"/>
        </w:rPr>
        <w:lastRenderedPageBreak/>
        <w:t>1. 业务需求</w:t>
      </w:r>
      <w:bookmarkEnd w:id="0"/>
    </w:p>
    <w:p w14:paraId="060452F8" w14:textId="77777777" w:rsidR="007C175A" w:rsidRPr="007C175A" w:rsidRDefault="007C175A" w:rsidP="00BF793C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1" w:name="_Toc228278445"/>
      <w:r w:rsidRPr="007C175A">
        <w:rPr>
          <w:rFonts w:ascii="宋体" w:eastAsia="宋体" w:hAnsi="宋体"/>
          <w:b/>
          <w:bCs/>
          <w:sz w:val="32"/>
          <w:szCs w:val="32"/>
        </w:rPr>
        <w:t>1.1 背景</w:t>
      </w:r>
      <w:bookmarkEnd w:id="1"/>
    </w:p>
    <w:p w14:paraId="561409FD" w14:textId="320DF64E" w:rsidR="007C175A" w:rsidRPr="007C175A" w:rsidRDefault="00AF45F9" w:rsidP="00AF45F9">
      <w:pPr>
        <w:rPr>
          <w:rFonts w:ascii="宋体" w:eastAsia="宋体" w:hAnsi="宋体" w:hint="eastAsia"/>
        </w:rPr>
      </w:pPr>
      <w:r w:rsidRPr="00AF45F9">
        <w:rPr>
          <w:rFonts w:ascii="宋体" w:eastAsia="宋体" w:hAnsi="宋体"/>
          <w:sz w:val="24"/>
        </w:rPr>
        <w:t>当前《软件需求分析》等课程教学中，教学资源（PPT、案例、习题）高度分散，教师在备课、出题及知识点提炼上存在大量重复性劳动。同时，学生难以获得个性化的学习反馈，教学过程中的“教”与“学”缺乏高效的数字化纽带。</w:t>
      </w:r>
    </w:p>
    <w:p w14:paraId="7E2A58BE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2" w:name="_Toc228278446"/>
      <w:r w:rsidRPr="007C175A">
        <w:rPr>
          <w:rFonts w:ascii="宋体" w:eastAsia="宋体" w:hAnsi="宋体"/>
          <w:b/>
          <w:bCs/>
          <w:sz w:val="32"/>
          <w:szCs w:val="32"/>
        </w:rPr>
        <w:t>1.2 业务机遇</w:t>
      </w:r>
      <w:bookmarkEnd w:id="2"/>
    </w:p>
    <w:p w14:paraId="399B725A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大语言模型（LLM）与 RAG（检索增强生成）技术的成熟与开源生态的完善，为低成本解决教育个性化与教师减负提供了技术可能。通过引入知识图谱和 RAG 技术，能够打破传统Web系统仅能进行简单数据流转的局限，实现基于课程专属文档的智能问答、自动知识点抽取和试题生成，从而在无需巨额资金投入的情况下，大幅提升教学效率和学习效果。</w:t>
      </w:r>
    </w:p>
    <w:p w14:paraId="5E07785F" w14:textId="77777777" w:rsidR="007C175A" w:rsidRPr="007C175A" w:rsidRDefault="007C175A" w:rsidP="007C175A">
      <w:pPr>
        <w:rPr>
          <w:rFonts w:ascii="宋体" w:eastAsia="宋体" w:hAnsi="宋体" w:hint="eastAsia"/>
        </w:rPr>
      </w:pPr>
    </w:p>
    <w:p w14:paraId="1B7EADF4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3" w:name="_Toc228278447"/>
      <w:r w:rsidRPr="007C175A">
        <w:rPr>
          <w:rFonts w:ascii="宋体" w:eastAsia="宋体" w:hAnsi="宋体"/>
          <w:b/>
          <w:bCs/>
          <w:sz w:val="32"/>
          <w:szCs w:val="32"/>
        </w:rPr>
        <w:t>1.3 业务目标</w:t>
      </w:r>
      <w:bookmarkEnd w:id="3"/>
    </w:p>
    <w:p w14:paraId="65E43983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短期目标（课程周期内）：</w:t>
      </w:r>
      <w:r w:rsidRPr="007C175A">
        <w:rPr>
          <w:rFonts w:ascii="宋体" w:eastAsia="宋体" w:hAnsi="宋体"/>
          <w:sz w:val="24"/>
        </w:rPr>
        <w:t xml:space="preserve"> 高质量完成“软件需求分析原理与实践”课程项目要求，跑通基于 RAG 的“知识图谱 + 自动组卷 + 雷达图”核心业务闭环，通过内部走查与评审。</w:t>
      </w:r>
    </w:p>
    <w:p w14:paraId="7F7F488D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长期目标（实际应用）：</w:t>
      </w:r>
      <w:r w:rsidRPr="007C175A">
        <w:rPr>
          <w:rFonts w:ascii="宋体" w:eastAsia="宋体" w:hAnsi="宋体"/>
          <w:sz w:val="24"/>
        </w:rPr>
        <w:t xml:space="preserve"> 投入实际教学后，显著节约教师备课时间，提升教学工作效率；同时改善学生的学习体验，通过个性化雷达图与错题变</w:t>
      </w:r>
      <w:proofErr w:type="gramStart"/>
      <w:r w:rsidRPr="007C175A">
        <w:rPr>
          <w:rFonts w:ascii="宋体" w:eastAsia="宋体" w:hAnsi="宋体"/>
          <w:sz w:val="24"/>
        </w:rPr>
        <w:t>式降低课程挂科率</w:t>
      </w:r>
      <w:proofErr w:type="gramEnd"/>
      <w:r w:rsidRPr="007C175A">
        <w:rPr>
          <w:rFonts w:ascii="宋体" w:eastAsia="宋体" w:hAnsi="宋体"/>
          <w:sz w:val="24"/>
        </w:rPr>
        <w:t>，实现真正的因材施教。</w:t>
      </w:r>
    </w:p>
    <w:p w14:paraId="5C145D0D" w14:textId="77777777" w:rsidR="007C175A" w:rsidRPr="007C175A" w:rsidRDefault="007C175A" w:rsidP="007C175A">
      <w:pPr>
        <w:rPr>
          <w:rFonts w:ascii="宋体" w:eastAsia="宋体" w:hAnsi="宋体" w:hint="eastAsia"/>
        </w:rPr>
      </w:pPr>
    </w:p>
    <w:p w14:paraId="510F53FD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4" w:name="_Toc228278448"/>
      <w:r w:rsidRPr="007C175A">
        <w:rPr>
          <w:rFonts w:ascii="宋体" w:eastAsia="宋体" w:hAnsi="宋体"/>
          <w:b/>
          <w:bCs/>
          <w:sz w:val="32"/>
          <w:szCs w:val="32"/>
        </w:rPr>
        <w:t>1.4 成功的标准</w:t>
      </w:r>
      <w:bookmarkEnd w:id="4"/>
    </w:p>
    <w:p w14:paraId="5415FA09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功能标准：</w:t>
      </w:r>
      <w:r w:rsidRPr="007C175A">
        <w:rPr>
          <w:rFonts w:ascii="宋体" w:eastAsia="宋体" w:hAnsi="宋体"/>
          <w:sz w:val="24"/>
        </w:rPr>
        <w:t xml:space="preserve"> 成功实现教师端（工作台）与学生端（学习导航页）的双端核心场景覆盖。</w:t>
      </w:r>
    </w:p>
    <w:p w14:paraId="6A25FF0A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质量标准：</w:t>
      </w:r>
      <w:r w:rsidRPr="007C175A">
        <w:rPr>
          <w:rFonts w:ascii="宋体" w:eastAsia="宋体" w:hAnsi="宋体"/>
          <w:sz w:val="24"/>
        </w:rPr>
        <w:t xml:space="preserve"> 知识图谱提取与错题生成的准确率达到教学可用标准（辅以人工审核机制）；UML 模型与原型设计保持高度一致，无逻辑脱节。</w:t>
      </w:r>
    </w:p>
    <w:p w14:paraId="4EB5FF52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项目标准：</w:t>
      </w:r>
      <w:r w:rsidRPr="007C175A">
        <w:rPr>
          <w:rFonts w:ascii="宋体" w:eastAsia="宋体" w:hAnsi="宋体"/>
          <w:sz w:val="24"/>
        </w:rPr>
        <w:t xml:space="preserve"> 在 2026年6月23日 前按既定里程碑和预算（低成本）完成交付与验收。</w:t>
      </w:r>
    </w:p>
    <w:p w14:paraId="5B5930FF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3710BAB7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5" w:name="_Toc228278449"/>
      <w:r w:rsidRPr="007C175A">
        <w:rPr>
          <w:rFonts w:ascii="宋体" w:eastAsia="宋体" w:hAnsi="宋体"/>
          <w:b/>
          <w:bCs/>
          <w:sz w:val="32"/>
          <w:szCs w:val="32"/>
        </w:rPr>
        <w:t xml:space="preserve">1.5 </w:t>
      </w:r>
      <w:proofErr w:type="gramStart"/>
      <w:r w:rsidRPr="007C175A">
        <w:rPr>
          <w:rFonts w:ascii="宋体" w:eastAsia="宋体" w:hAnsi="宋体"/>
          <w:b/>
          <w:bCs/>
          <w:sz w:val="32"/>
          <w:szCs w:val="32"/>
        </w:rPr>
        <w:t>愿景声明</w:t>
      </w:r>
      <w:bookmarkEnd w:id="5"/>
      <w:proofErr w:type="gramEnd"/>
    </w:p>
    <w:p w14:paraId="4E0899AB" w14:textId="77777777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面向高校授课教师与在课学生，AI课程教辅系统是一个双端协同的智能教学平台。系统以开源大模型微调与 RAG 检索增强生成技术为底座，旨在将分散的教学资源转化为结构化的知识图谱，为教师提供一键智能备课与</w:t>
      </w:r>
      <w:proofErr w:type="gramStart"/>
      <w:r w:rsidRPr="007C175A">
        <w:rPr>
          <w:rFonts w:ascii="宋体" w:eastAsia="宋体" w:hAnsi="宋体"/>
          <w:sz w:val="24"/>
        </w:rPr>
        <w:t>自动组卷的</w:t>
      </w:r>
      <w:proofErr w:type="gramEnd"/>
      <w:r w:rsidRPr="007C175A">
        <w:rPr>
          <w:rFonts w:ascii="宋体" w:eastAsia="宋体" w:hAnsi="宋体"/>
          <w:sz w:val="24"/>
        </w:rPr>
        <w:t>高效工作台，同时为学生提供可视化的知识导航与个性化能力雷达图，最终构建一套精准、高效、千人千面的现代化教育生态闭环。</w:t>
      </w:r>
    </w:p>
    <w:p w14:paraId="7882F66C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23B17078" w14:textId="463214C3" w:rsidR="007C175A" w:rsidRDefault="007C175A" w:rsidP="00BF793C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6" w:name="_Toc228278450"/>
      <w:r w:rsidRPr="007C175A">
        <w:rPr>
          <w:rFonts w:ascii="宋体" w:eastAsia="宋体" w:hAnsi="宋体"/>
          <w:b/>
          <w:bCs/>
          <w:sz w:val="32"/>
          <w:szCs w:val="32"/>
        </w:rPr>
        <w:t>1.6 业务风险</w:t>
      </w:r>
      <w:bookmarkEnd w:id="6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2683"/>
        <w:gridCol w:w="2074"/>
      </w:tblGrid>
      <w:tr w:rsidR="005E6AC8" w14:paraId="1AFF68BE" w14:textId="77777777" w:rsidTr="00940F76">
        <w:trPr>
          <w:trHeight w:val="419"/>
        </w:trPr>
        <w:tc>
          <w:tcPr>
            <w:tcW w:w="1129" w:type="dxa"/>
            <w:vAlign w:val="center"/>
          </w:tcPr>
          <w:p w14:paraId="47955AB2" w14:textId="77777777" w:rsidR="005E6AC8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bookmarkStart w:id="7" w:name="_Toc227674090"/>
            <w:bookmarkStart w:id="8" w:name="_Toc228278411"/>
            <w:r>
              <w:rPr>
                <w:rFonts w:ascii="宋体" w:eastAsia="宋体" w:hAnsi="宋体" w:hint="eastAsia"/>
                <w:b/>
                <w:bCs/>
              </w:rPr>
              <w:t>风险编号</w:t>
            </w:r>
            <w:bookmarkEnd w:id="7"/>
            <w:bookmarkEnd w:id="8"/>
          </w:p>
        </w:tc>
        <w:tc>
          <w:tcPr>
            <w:tcW w:w="2410" w:type="dxa"/>
            <w:vAlign w:val="center"/>
          </w:tcPr>
          <w:p w14:paraId="47C53C66" w14:textId="77777777" w:rsidR="005E6AC8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bookmarkStart w:id="9" w:name="_Toc227674091"/>
            <w:bookmarkStart w:id="10" w:name="_Toc228278412"/>
            <w:r w:rsidRPr="007C175A">
              <w:rPr>
                <w:rFonts w:ascii="宋体" w:eastAsia="宋体" w:hAnsi="宋体"/>
                <w:b/>
                <w:bCs/>
              </w:rPr>
              <w:t>风险</w:t>
            </w:r>
            <w:r>
              <w:rPr>
                <w:rFonts w:ascii="宋体" w:eastAsia="宋体" w:hAnsi="宋体" w:hint="eastAsia"/>
                <w:b/>
                <w:bCs/>
              </w:rPr>
              <w:t>内容</w:t>
            </w:r>
            <w:bookmarkEnd w:id="9"/>
            <w:bookmarkEnd w:id="10"/>
          </w:p>
        </w:tc>
        <w:tc>
          <w:tcPr>
            <w:tcW w:w="2683" w:type="dxa"/>
            <w:vAlign w:val="center"/>
          </w:tcPr>
          <w:p w14:paraId="74AAF7CF" w14:textId="77777777" w:rsidR="005E6AC8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bookmarkStart w:id="11" w:name="_Toc227674092"/>
            <w:bookmarkStart w:id="12" w:name="_Toc228278413"/>
            <w:r w:rsidRPr="007C175A">
              <w:rPr>
                <w:rFonts w:ascii="宋体" w:eastAsia="宋体" w:hAnsi="宋体"/>
                <w:b/>
                <w:bCs/>
                <w:sz w:val="24"/>
              </w:rPr>
              <w:t>风险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详细内容</w:t>
            </w:r>
            <w:bookmarkEnd w:id="11"/>
            <w:bookmarkEnd w:id="12"/>
          </w:p>
        </w:tc>
        <w:tc>
          <w:tcPr>
            <w:tcW w:w="2074" w:type="dxa"/>
            <w:vAlign w:val="center"/>
          </w:tcPr>
          <w:p w14:paraId="5DF1A979" w14:textId="77777777" w:rsidR="005E6AC8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bookmarkStart w:id="13" w:name="_Toc227674093"/>
            <w:bookmarkStart w:id="14" w:name="_Toc228278414"/>
            <w:r w:rsidRPr="007C175A">
              <w:rPr>
                <w:rFonts w:ascii="宋体" w:eastAsia="宋体" w:hAnsi="宋体"/>
                <w:b/>
                <w:bCs/>
                <w:sz w:val="24"/>
              </w:rPr>
              <w:t>应对</w:t>
            </w:r>
            <w:bookmarkEnd w:id="13"/>
            <w:bookmarkEnd w:id="14"/>
          </w:p>
        </w:tc>
      </w:tr>
      <w:tr w:rsidR="005E6AC8" w:rsidRPr="00981191" w14:paraId="77E3D5AF" w14:textId="77777777" w:rsidTr="00940F76">
        <w:tc>
          <w:tcPr>
            <w:tcW w:w="1129" w:type="dxa"/>
            <w:vAlign w:val="center"/>
          </w:tcPr>
          <w:p w14:paraId="5361F612" w14:textId="77777777" w:rsidR="005E6AC8" w:rsidRPr="00981191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5" w:name="_Toc227674094"/>
            <w:bookmarkStart w:id="16" w:name="_Toc228278415"/>
            <w:r w:rsidRPr="00981191">
              <w:rPr>
                <w:rFonts w:ascii="宋体" w:eastAsia="宋体" w:hAnsi="宋体"/>
                <w:sz w:val="21"/>
                <w:szCs w:val="21"/>
              </w:rPr>
              <w:t>R1</w:t>
            </w:r>
            <w:bookmarkEnd w:id="15"/>
            <w:bookmarkEnd w:id="16"/>
          </w:p>
        </w:tc>
        <w:tc>
          <w:tcPr>
            <w:tcW w:w="2410" w:type="dxa"/>
            <w:vAlign w:val="center"/>
          </w:tcPr>
          <w:p w14:paraId="702A0174" w14:textId="77777777" w:rsidR="005E6AC8" w:rsidRPr="00981191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7" w:name="_Toc227674095"/>
            <w:bookmarkStart w:id="18" w:name="_Toc228278416"/>
            <w:r w:rsidRPr="00981191">
              <w:rPr>
                <w:rFonts w:ascii="宋体" w:eastAsia="宋体" w:hAnsi="宋体"/>
                <w:sz w:val="21"/>
                <w:szCs w:val="21"/>
              </w:rPr>
              <w:t>需求蔓延风险</w:t>
            </w:r>
            <w:bookmarkEnd w:id="17"/>
            <w:bookmarkEnd w:id="18"/>
          </w:p>
        </w:tc>
        <w:tc>
          <w:tcPr>
            <w:tcW w:w="2683" w:type="dxa"/>
            <w:vAlign w:val="center"/>
          </w:tcPr>
          <w:p w14:paraId="1686B515" w14:textId="77777777" w:rsidR="005E6AC8" w:rsidRPr="00981191" w:rsidRDefault="005E6AC8" w:rsidP="00940F76">
            <w:pPr>
              <w:jc w:val="both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19" w:name="_Toc227674096"/>
            <w:bookmarkStart w:id="20" w:name="_Toc228278417"/>
            <w:r w:rsidRPr="00981191">
              <w:rPr>
                <w:rFonts w:ascii="宋体" w:eastAsia="宋体" w:hAnsi="宋体"/>
                <w:sz w:val="21"/>
                <w:szCs w:val="21"/>
              </w:rPr>
              <w:t>发散性思维易导致功能超载</w:t>
            </w:r>
            <w:bookmarkEnd w:id="19"/>
            <w:bookmarkEnd w:id="20"/>
          </w:p>
        </w:tc>
        <w:tc>
          <w:tcPr>
            <w:tcW w:w="2074" w:type="dxa"/>
          </w:tcPr>
          <w:p w14:paraId="48DD9682" w14:textId="77777777" w:rsidR="005E6AC8" w:rsidRPr="00981191" w:rsidRDefault="005E6AC8" w:rsidP="00940F76">
            <w:pPr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21" w:name="_Toc227674097"/>
            <w:bookmarkStart w:id="22" w:name="_Toc228278418"/>
            <w:r w:rsidRPr="00981191">
              <w:rPr>
                <w:rFonts w:ascii="宋体" w:eastAsia="宋体" w:hAnsi="宋体"/>
                <w:sz w:val="21"/>
                <w:szCs w:val="21"/>
              </w:rPr>
              <w:t xml:space="preserve">严格执行 </w:t>
            </w:r>
            <w:proofErr w:type="spellStart"/>
            <w:r w:rsidRPr="00981191">
              <w:rPr>
                <w:rFonts w:ascii="宋体" w:eastAsia="宋体" w:hAnsi="宋体"/>
                <w:sz w:val="21"/>
                <w:szCs w:val="21"/>
              </w:rPr>
              <w:t>MoSCoW</w:t>
            </w:r>
            <w:proofErr w:type="spellEnd"/>
            <w:r w:rsidRPr="00981191">
              <w:rPr>
                <w:rFonts w:ascii="宋体" w:eastAsia="宋体" w:hAnsi="宋体"/>
                <w:sz w:val="21"/>
                <w:szCs w:val="21"/>
              </w:rPr>
              <w:t xml:space="preserve"> 法则，锁定核心闭环。</w:t>
            </w:r>
            <w:bookmarkEnd w:id="21"/>
            <w:bookmarkEnd w:id="22"/>
          </w:p>
        </w:tc>
      </w:tr>
      <w:tr w:rsidR="005E6AC8" w:rsidRPr="00981191" w14:paraId="4862B790" w14:textId="77777777" w:rsidTr="00940F76">
        <w:tc>
          <w:tcPr>
            <w:tcW w:w="1129" w:type="dxa"/>
            <w:vAlign w:val="center"/>
          </w:tcPr>
          <w:p w14:paraId="7A89A051" w14:textId="77777777" w:rsidR="005E6AC8" w:rsidRPr="00981191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23" w:name="_Toc227674098"/>
            <w:bookmarkStart w:id="24" w:name="_Toc228278419"/>
            <w:r w:rsidRPr="00981191">
              <w:rPr>
                <w:rFonts w:ascii="宋体" w:eastAsia="宋体" w:hAnsi="宋体"/>
                <w:sz w:val="21"/>
                <w:szCs w:val="21"/>
              </w:rPr>
              <w:t>R2</w:t>
            </w:r>
            <w:bookmarkEnd w:id="23"/>
            <w:bookmarkEnd w:id="24"/>
          </w:p>
        </w:tc>
        <w:tc>
          <w:tcPr>
            <w:tcW w:w="2410" w:type="dxa"/>
            <w:vAlign w:val="center"/>
          </w:tcPr>
          <w:p w14:paraId="0CD84C79" w14:textId="77777777" w:rsidR="005E6AC8" w:rsidRPr="00981191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25" w:name="_Toc227674099"/>
            <w:bookmarkStart w:id="26" w:name="_Toc228278420"/>
            <w:r w:rsidRPr="00981191">
              <w:rPr>
                <w:rFonts w:ascii="宋体" w:eastAsia="宋体" w:hAnsi="宋体"/>
                <w:sz w:val="21"/>
                <w:szCs w:val="21"/>
              </w:rPr>
              <w:t>模型与原型脱节风险</w:t>
            </w:r>
            <w:bookmarkEnd w:id="25"/>
            <w:bookmarkEnd w:id="26"/>
          </w:p>
        </w:tc>
        <w:tc>
          <w:tcPr>
            <w:tcW w:w="2683" w:type="dxa"/>
            <w:vAlign w:val="center"/>
          </w:tcPr>
          <w:p w14:paraId="60FA79F9" w14:textId="77777777" w:rsidR="005E6AC8" w:rsidRPr="00981191" w:rsidRDefault="005E6AC8" w:rsidP="00940F76">
            <w:pPr>
              <w:jc w:val="both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27" w:name="_Toc227674100"/>
            <w:bookmarkStart w:id="28" w:name="_Toc228278421"/>
            <w:r w:rsidRPr="00981191">
              <w:rPr>
                <w:rFonts w:ascii="宋体" w:eastAsia="宋体" w:hAnsi="宋体"/>
                <w:sz w:val="21"/>
                <w:szCs w:val="21"/>
              </w:rPr>
              <w:t>建模与原型设计人员理解不一致</w:t>
            </w:r>
            <w:bookmarkEnd w:id="27"/>
            <w:bookmarkEnd w:id="28"/>
          </w:p>
        </w:tc>
        <w:tc>
          <w:tcPr>
            <w:tcW w:w="2074" w:type="dxa"/>
          </w:tcPr>
          <w:p w14:paraId="04263242" w14:textId="77777777" w:rsidR="005E6AC8" w:rsidRPr="00981191" w:rsidRDefault="005E6AC8" w:rsidP="00940F76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981191">
              <w:rPr>
                <w:rFonts w:ascii="宋体" w:eastAsia="宋体" w:hAnsi="宋体"/>
                <w:sz w:val="21"/>
                <w:szCs w:val="21"/>
              </w:rPr>
              <w:t>原型绘制前完成用例图与数据流的内部交叉走查。</w:t>
            </w:r>
          </w:p>
        </w:tc>
      </w:tr>
      <w:tr w:rsidR="005E6AC8" w:rsidRPr="00981191" w14:paraId="02F7BDC0" w14:textId="77777777" w:rsidTr="00940F76">
        <w:tc>
          <w:tcPr>
            <w:tcW w:w="1129" w:type="dxa"/>
            <w:vAlign w:val="center"/>
          </w:tcPr>
          <w:p w14:paraId="0E28E1E3" w14:textId="77777777" w:rsidR="005E6AC8" w:rsidRPr="00981191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29" w:name="_Toc227674101"/>
            <w:bookmarkStart w:id="30" w:name="_Toc228278422"/>
            <w:r w:rsidRPr="00981191">
              <w:rPr>
                <w:rFonts w:ascii="宋体" w:eastAsia="宋体" w:hAnsi="宋体"/>
                <w:sz w:val="21"/>
                <w:szCs w:val="21"/>
              </w:rPr>
              <w:t>R</w:t>
            </w:r>
            <w:r w:rsidRPr="00981191"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bookmarkEnd w:id="29"/>
            <w:bookmarkEnd w:id="30"/>
          </w:p>
        </w:tc>
        <w:tc>
          <w:tcPr>
            <w:tcW w:w="2410" w:type="dxa"/>
            <w:vAlign w:val="center"/>
          </w:tcPr>
          <w:p w14:paraId="516E7B62" w14:textId="77777777" w:rsidR="005E6AC8" w:rsidRPr="00981191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31" w:name="_Toc227674102"/>
            <w:bookmarkStart w:id="32" w:name="_Toc228278423"/>
            <w:r w:rsidRPr="00981191">
              <w:rPr>
                <w:rFonts w:ascii="宋体" w:eastAsia="宋体" w:hAnsi="宋体"/>
                <w:sz w:val="21"/>
                <w:szCs w:val="21"/>
              </w:rPr>
              <w:t>幻觉与边界模糊风险</w:t>
            </w:r>
            <w:bookmarkEnd w:id="31"/>
            <w:bookmarkEnd w:id="32"/>
          </w:p>
        </w:tc>
        <w:tc>
          <w:tcPr>
            <w:tcW w:w="2683" w:type="dxa"/>
            <w:vAlign w:val="center"/>
          </w:tcPr>
          <w:p w14:paraId="1680481A" w14:textId="77777777" w:rsidR="005E6AC8" w:rsidRPr="00981191" w:rsidRDefault="005E6AC8" w:rsidP="00940F76">
            <w:pPr>
              <w:jc w:val="both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33" w:name="_Toc227674103"/>
            <w:bookmarkStart w:id="34" w:name="_Toc228278424"/>
            <w:r w:rsidRPr="00981191">
              <w:rPr>
                <w:rFonts w:ascii="宋体" w:eastAsia="宋体" w:hAnsi="宋体"/>
                <w:sz w:val="21"/>
                <w:szCs w:val="21"/>
              </w:rPr>
              <w:t>AI 生成内容的</w:t>
            </w:r>
            <w:proofErr w:type="gramStart"/>
            <w:r w:rsidRPr="00981191">
              <w:rPr>
                <w:rFonts w:ascii="宋体" w:eastAsia="宋体" w:hAnsi="宋体"/>
                <w:sz w:val="21"/>
                <w:szCs w:val="21"/>
              </w:rPr>
              <w:t>不</w:t>
            </w:r>
            <w:proofErr w:type="gramEnd"/>
            <w:r w:rsidRPr="00981191">
              <w:rPr>
                <w:rFonts w:ascii="宋体" w:eastAsia="宋体" w:hAnsi="宋体"/>
                <w:sz w:val="21"/>
                <w:szCs w:val="21"/>
              </w:rPr>
              <w:t>可控性导致准确率难以定量</w:t>
            </w:r>
            <w:bookmarkEnd w:id="33"/>
            <w:bookmarkEnd w:id="34"/>
          </w:p>
        </w:tc>
        <w:tc>
          <w:tcPr>
            <w:tcW w:w="2074" w:type="dxa"/>
          </w:tcPr>
          <w:p w14:paraId="525ADDB1" w14:textId="77777777" w:rsidR="005E6AC8" w:rsidRPr="00981191" w:rsidRDefault="005E6AC8" w:rsidP="00940F76">
            <w:pPr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35" w:name="_Toc227674104"/>
            <w:bookmarkStart w:id="36" w:name="_Toc228278425"/>
            <w:r w:rsidRPr="00981191">
              <w:rPr>
                <w:rFonts w:ascii="宋体" w:eastAsia="宋体" w:hAnsi="宋体"/>
                <w:sz w:val="21"/>
                <w:szCs w:val="21"/>
              </w:rPr>
              <w:t>采用 RAG 约束 + 人工审核复核机制。</w:t>
            </w:r>
            <w:bookmarkEnd w:id="35"/>
            <w:bookmarkEnd w:id="36"/>
          </w:p>
        </w:tc>
      </w:tr>
      <w:tr w:rsidR="005E6AC8" w:rsidRPr="00981191" w14:paraId="09E340EF" w14:textId="77777777" w:rsidTr="00940F76">
        <w:tc>
          <w:tcPr>
            <w:tcW w:w="1129" w:type="dxa"/>
            <w:vAlign w:val="center"/>
          </w:tcPr>
          <w:p w14:paraId="7537182F" w14:textId="77777777" w:rsidR="005E6AC8" w:rsidRPr="00981191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37" w:name="_Toc227674105"/>
            <w:bookmarkStart w:id="38" w:name="_Toc228278426"/>
            <w:r w:rsidRPr="00981191">
              <w:rPr>
                <w:rFonts w:ascii="宋体" w:eastAsia="宋体" w:hAnsi="宋体"/>
                <w:sz w:val="21"/>
                <w:szCs w:val="21"/>
              </w:rPr>
              <w:t>R</w:t>
            </w:r>
            <w:r w:rsidRPr="00981191">
              <w:rPr>
                <w:rFonts w:ascii="宋体" w:eastAsia="宋体" w:hAnsi="宋体" w:hint="eastAsia"/>
                <w:sz w:val="21"/>
                <w:szCs w:val="21"/>
              </w:rPr>
              <w:t>4</w:t>
            </w:r>
            <w:bookmarkEnd w:id="37"/>
            <w:bookmarkEnd w:id="38"/>
          </w:p>
        </w:tc>
        <w:tc>
          <w:tcPr>
            <w:tcW w:w="2410" w:type="dxa"/>
            <w:vAlign w:val="center"/>
          </w:tcPr>
          <w:p w14:paraId="5DA7AE13" w14:textId="77777777" w:rsidR="005E6AC8" w:rsidRPr="00981191" w:rsidRDefault="005E6AC8" w:rsidP="00940F76">
            <w:pPr>
              <w:jc w:val="center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39" w:name="_Toc227674106"/>
            <w:bookmarkStart w:id="40" w:name="_Toc228278427"/>
            <w:r w:rsidRPr="00981191">
              <w:rPr>
                <w:rFonts w:ascii="宋体" w:eastAsia="宋体" w:hAnsi="宋体"/>
                <w:sz w:val="21"/>
                <w:szCs w:val="21"/>
              </w:rPr>
              <w:t>同冲突风险</w:t>
            </w:r>
            <w:bookmarkEnd w:id="39"/>
            <w:bookmarkEnd w:id="40"/>
          </w:p>
        </w:tc>
        <w:tc>
          <w:tcPr>
            <w:tcW w:w="2683" w:type="dxa"/>
            <w:vAlign w:val="center"/>
          </w:tcPr>
          <w:p w14:paraId="04CDE825" w14:textId="77777777" w:rsidR="005E6AC8" w:rsidRPr="00981191" w:rsidRDefault="005E6AC8" w:rsidP="00940F76">
            <w:pPr>
              <w:jc w:val="both"/>
              <w:outlineLvl w:val="1"/>
              <w:rPr>
                <w:rFonts w:ascii="宋体" w:eastAsia="宋体" w:hAnsi="宋体" w:hint="eastAsia"/>
                <w:sz w:val="21"/>
                <w:szCs w:val="21"/>
              </w:rPr>
            </w:pPr>
            <w:bookmarkStart w:id="41" w:name="_Toc227674107"/>
            <w:bookmarkStart w:id="42" w:name="_Toc228278428"/>
            <w:r w:rsidRPr="00981191">
              <w:rPr>
                <w:rFonts w:ascii="宋体" w:eastAsia="宋体" w:hAnsi="宋体"/>
                <w:sz w:val="21"/>
                <w:szCs w:val="21"/>
              </w:rPr>
              <w:t>多人协作导致文档版本覆盖</w:t>
            </w:r>
            <w:bookmarkEnd w:id="41"/>
            <w:bookmarkEnd w:id="42"/>
          </w:p>
        </w:tc>
        <w:tc>
          <w:tcPr>
            <w:tcW w:w="2074" w:type="dxa"/>
          </w:tcPr>
          <w:p w14:paraId="6A4F93BA" w14:textId="77777777" w:rsidR="005E6AC8" w:rsidRPr="00981191" w:rsidRDefault="005E6AC8" w:rsidP="00940F76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981191">
              <w:rPr>
                <w:rFonts w:ascii="宋体" w:eastAsia="宋体" w:hAnsi="宋体"/>
                <w:sz w:val="21"/>
                <w:szCs w:val="21"/>
              </w:rPr>
              <w:t>设立基线管理员（李烨斌）</w:t>
            </w:r>
            <w:proofErr w:type="gramStart"/>
            <w:r w:rsidRPr="00981191">
              <w:rPr>
                <w:rFonts w:ascii="宋体" w:eastAsia="宋体" w:hAnsi="宋体"/>
                <w:sz w:val="21"/>
                <w:szCs w:val="21"/>
              </w:rPr>
              <w:t>负责检入</w:t>
            </w:r>
            <w:proofErr w:type="gramEnd"/>
            <w:r w:rsidRPr="00981191">
              <w:rPr>
                <w:rFonts w:ascii="宋体" w:eastAsia="宋体" w:hAnsi="宋体"/>
                <w:sz w:val="21"/>
                <w:szCs w:val="21"/>
              </w:rPr>
              <w:t>/检出及版本基线维护。</w:t>
            </w:r>
          </w:p>
        </w:tc>
      </w:tr>
    </w:tbl>
    <w:p w14:paraId="3C7B8880" w14:textId="77777777" w:rsidR="00BF793C" w:rsidRPr="005E6AC8" w:rsidRDefault="00BF793C" w:rsidP="00BF793C">
      <w:pPr>
        <w:rPr>
          <w:rFonts w:ascii="宋体" w:eastAsia="宋体" w:hAnsi="宋体" w:hint="eastAsia"/>
          <w:b/>
          <w:bCs/>
          <w:sz w:val="32"/>
          <w:szCs w:val="32"/>
        </w:rPr>
      </w:pPr>
    </w:p>
    <w:p w14:paraId="10BC37B8" w14:textId="77777777" w:rsidR="007C175A" w:rsidRPr="007C175A" w:rsidRDefault="007C175A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43" w:name="_Toc228278451"/>
      <w:r w:rsidRPr="007C175A">
        <w:rPr>
          <w:rFonts w:ascii="宋体" w:eastAsia="宋体" w:hAnsi="宋体"/>
          <w:b/>
          <w:bCs/>
          <w:sz w:val="32"/>
          <w:szCs w:val="32"/>
        </w:rPr>
        <w:t>1.7 业务假设和依赖</w:t>
      </w:r>
      <w:bookmarkEnd w:id="43"/>
    </w:p>
    <w:p w14:paraId="1FB239E7" w14:textId="08C3ABAF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假设：</w:t>
      </w:r>
      <w:r w:rsidRPr="007C175A">
        <w:rPr>
          <w:rFonts w:ascii="宋体" w:eastAsia="宋体" w:hAnsi="宋体"/>
          <w:sz w:val="24"/>
        </w:rPr>
        <w:t xml:space="preserve"> 大模型在生成错题变式和提取知识点时，虽然</w:t>
      </w:r>
      <w:proofErr w:type="gramStart"/>
      <w:r w:rsidRPr="007C175A">
        <w:rPr>
          <w:rFonts w:ascii="宋体" w:eastAsia="宋体" w:hAnsi="宋体"/>
          <w:sz w:val="24"/>
        </w:rPr>
        <w:t>存在低</w:t>
      </w:r>
      <w:proofErr w:type="gramEnd"/>
      <w:r w:rsidRPr="007C175A">
        <w:rPr>
          <w:rFonts w:ascii="宋体" w:eastAsia="宋体" w:hAnsi="宋体"/>
          <w:sz w:val="24"/>
        </w:rPr>
        <w:t xml:space="preserve">概率逻辑错误，但教师愿意且能够进行人工把关微调。目前系统的并发量限制在本门课程内，不会带来不可控的 GPU </w:t>
      </w:r>
      <w:proofErr w:type="gramStart"/>
      <w:r w:rsidRPr="007C175A">
        <w:rPr>
          <w:rFonts w:ascii="宋体" w:eastAsia="宋体" w:hAnsi="宋体"/>
          <w:sz w:val="24"/>
        </w:rPr>
        <w:t>算力成本</w:t>
      </w:r>
      <w:proofErr w:type="gramEnd"/>
      <w:r w:rsidRPr="007C175A">
        <w:rPr>
          <w:rFonts w:ascii="宋体" w:eastAsia="宋体" w:hAnsi="宋体"/>
          <w:sz w:val="24"/>
        </w:rPr>
        <w:t>。</w:t>
      </w:r>
    </w:p>
    <w:p w14:paraId="03F66D16" w14:textId="030713CD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依赖：</w:t>
      </w:r>
      <w:r w:rsidRPr="007C175A">
        <w:rPr>
          <w:rFonts w:ascii="宋体" w:eastAsia="宋体" w:hAnsi="宋体"/>
          <w:sz w:val="24"/>
        </w:rPr>
        <w:t xml:space="preserve"> 系统高度依赖于高质量的原始课程文档（如PPT、教案、案例）作为 RAG 向量化处理的基础数据输入。技术</w:t>
      </w:r>
      <w:proofErr w:type="gramStart"/>
      <w:r w:rsidRPr="007C175A">
        <w:rPr>
          <w:rFonts w:ascii="宋体" w:eastAsia="宋体" w:hAnsi="宋体"/>
          <w:sz w:val="24"/>
        </w:rPr>
        <w:t>栈</w:t>
      </w:r>
      <w:proofErr w:type="gramEnd"/>
      <w:r w:rsidRPr="007C175A">
        <w:rPr>
          <w:rFonts w:ascii="宋体" w:eastAsia="宋体" w:hAnsi="宋体"/>
          <w:sz w:val="24"/>
        </w:rPr>
        <w:t>依赖于 Spring Boot、MySQL 以及成熟的开源 LLM 生态。</w:t>
      </w:r>
    </w:p>
    <w:p w14:paraId="2C15D6D3" w14:textId="077D3F32" w:rsidR="007C175A" w:rsidRDefault="007C175A" w:rsidP="007C175A">
      <w:pPr>
        <w:rPr>
          <w:rFonts w:ascii="宋体" w:eastAsia="宋体" w:hAnsi="宋体" w:hint="eastAsia"/>
          <w:sz w:val="24"/>
        </w:rPr>
      </w:pPr>
    </w:p>
    <w:p w14:paraId="6AEE25F2" w14:textId="53E57AC8" w:rsidR="005E6AC8" w:rsidRPr="007C175A" w:rsidRDefault="005E6AC8" w:rsidP="005E6AC8">
      <w:pPr>
        <w:outlineLvl w:val="0"/>
        <w:rPr>
          <w:rFonts w:ascii="宋体" w:eastAsia="宋体" w:hAnsi="宋体" w:hint="eastAsia"/>
          <w:b/>
          <w:bCs/>
          <w:sz w:val="44"/>
          <w:szCs w:val="44"/>
        </w:rPr>
      </w:pPr>
      <w:bookmarkStart w:id="44" w:name="_Toc228278452"/>
      <w:r w:rsidRPr="007C175A">
        <w:rPr>
          <w:rFonts w:ascii="宋体" w:eastAsia="宋体" w:hAnsi="宋体"/>
          <w:b/>
          <w:bCs/>
          <w:sz w:val="44"/>
          <w:szCs w:val="44"/>
        </w:rPr>
        <w:lastRenderedPageBreak/>
        <w:t xml:space="preserve">2. </w:t>
      </w:r>
      <w:r w:rsidRPr="005E6AC8">
        <w:rPr>
          <w:rFonts w:ascii="宋体" w:eastAsia="宋体" w:hAnsi="宋体"/>
          <w:b/>
          <w:bCs/>
          <w:sz w:val="44"/>
          <w:szCs w:val="44"/>
        </w:rPr>
        <w:t>项目的解决方案</w:t>
      </w:r>
      <w:bookmarkEnd w:id="44"/>
    </w:p>
    <w:p w14:paraId="4D32AB60" w14:textId="00B87DFB" w:rsidR="005E6AC8" w:rsidRPr="007C175A" w:rsidRDefault="005E6AC8" w:rsidP="005E6AC8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45" w:name="_Toc228278453"/>
      <w:r w:rsidRPr="007C175A">
        <w:rPr>
          <w:rFonts w:ascii="宋体" w:eastAsia="宋体" w:hAnsi="宋体"/>
          <w:b/>
          <w:bCs/>
          <w:sz w:val="32"/>
          <w:szCs w:val="32"/>
        </w:rPr>
        <w:t xml:space="preserve">2.1 </w:t>
      </w:r>
      <w:r w:rsidRPr="005E6AC8">
        <w:rPr>
          <w:rFonts w:ascii="宋体" w:eastAsia="宋体" w:hAnsi="宋体"/>
          <w:b/>
          <w:bCs/>
          <w:sz w:val="32"/>
          <w:szCs w:val="32"/>
        </w:rPr>
        <w:t>项目视图陈述</w:t>
      </w:r>
      <w:bookmarkEnd w:id="45"/>
    </w:p>
    <w:p w14:paraId="66E9E4B7" w14:textId="21B89537" w:rsidR="005E6AC8" w:rsidRDefault="005E6AC8" w:rsidP="005E6AC8">
      <w:pPr>
        <w:rPr>
          <w:rFonts w:ascii="宋体" w:eastAsia="宋体" w:hAnsi="宋体" w:hint="eastAsia"/>
          <w:sz w:val="24"/>
        </w:rPr>
      </w:pPr>
      <w:r w:rsidRPr="005E6AC8">
        <w:rPr>
          <w:rFonts w:ascii="宋体" w:eastAsia="宋体" w:hAnsi="宋体"/>
          <w:sz w:val="24"/>
        </w:rPr>
        <w:t>对于授课教师和在课学生，他们需要一个能深度理解课程内容的辅助系统。本产品是一个基于 RAG 技术的 AI 教辅平台，它能够实现资源自动化处理、</w:t>
      </w:r>
      <w:proofErr w:type="gramStart"/>
      <w:r w:rsidRPr="005E6AC8">
        <w:rPr>
          <w:rFonts w:ascii="宋体" w:eastAsia="宋体" w:hAnsi="宋体"/>
          <w:sz w:val="24"/>
        </w:rPr>
        <w:t>智能组卷与</w:t>
      </w:r>
      <w:proofErr w:type="gramEnd"/>
      <w:r w:rsidRPr="005E6AC8">
        <w:rPr>
          <w:rFonts w:ascii="宋体" w:eastAsia="宋体" w:hAnsi="宋体"/>
          <w:sz w:val="24"/>
        </w:rPr>
        <w:t>个性化能力诊断，从而提升教学闭环的质量。</w:t>
      </w:r>
    </w:p>
    <w:p w14:paraId="35F8306D" w14:textId="77777777" w:rsidR="005E6AC8" w:rsidRPr="007C175A" w:rsidRDefault="005E6AC8" w:rsidP="005E6AC8">
      <w:pPr>
        <w:rPr>
          <w:rFonts w:ascii="宋体" w:eastAsia="宋体" w:hAnsi="宋体" w:hint="eastAsia"/>
          <w:sz w:val="24"/>
        </w:rPr>
      </w:pPr>
    </w:p>
    <w:p w14:paraId="0D668750" w14:textId="0371171A" w:rsidR="005E6AC8" w:rsidRPr="007C175A" w:rsidRDefault="005E6AC8" w:rsidP="005E6AC8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46" w:name="_Toc228278454"/>
      <w:r w:rsidRPr="007C175A">
        <w:rPr>
          <w:rFonts w:ascii="宋体" w:eastAsia="宋体" w:hAnsi="宋体"/>
          <w:b/>
          <w:bCs/>
          <w:sz w:val="32"/>
          <w:szCs w:val="32"/>
        </w:rPr>
        <w:t>2.2</w:t>
      </w:r>
      <w:r w:rsidRPr="005E6AC8">
        <w:rPr>
          <w:rFonts w:ascii="宋体" w:eastAsia="宋体" w:hAnsi="宋体"/>
          <w:b/>
          <w:bCs/>
          <w:sz w:val="32"/>
          <w:szCs w:val="32"/>
        </w:rPr>
        <w:t>主要特征</w:t>
      </w:r>
      <w:bookmarkEnd w:id="46"/>
    </w:p>
    <w:p w14:paraId="7151BCA7" w14:textId="77777777" w:rsidR="00A23A42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本系统围绕“授课教师”、“在课学生”以及“系统管理员”三类核心角色的业务需求，提供了一站式的AI课程教辅服务。</w:t>
      </w:r>
    </w:p>
    <w:p w14:paraId="0FEAFD53" w14:textId="165260A1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系统的主要特征体现为以下各项核心功能的实现：</w:t>
      </w:r>
    </w:p>
    <w:p w14:paraId="2DA8C02F" w14:textId="086B4568" w:rsidR="00781A4F" w:rsidRDefault="00A23A42" w:rsidP="00781A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781A4F" w:rsidRPr="00781A4F">
        <w:rPr>
          <w:rFonts w:ascii="宋体" w:eastAsia="宋体" w:hAnsi="宋体"/>
          <w:sz w:val="24"/>
        </w:rPr>
        <w:t>授课教师端功能</w:t>
      </w:r>
    </w:p>
    <w:p w14:paraId="70F42262" w14:textId="2ACA4AEA" w:rsid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为教师提供从备课、测验到学情监控的全流程智能辅助，大幅减轻基础教学工作负担。</w:t>
      </w:r>
    </w:p>
    <w:p w14:paraId="7126671A" w14:textId="3D68FF4D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导入教学资源：支持教师上传 PDF、PPT、视频等多种格式的课程资料，作为 AI 模型分析和处理的原始语料库。</w:t>
      </w:r>
    </w:p>
    <w:p w14:paraId="694E3F43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智能备课： 基于导入的资源，利用 AI 自动抽取核心知识点，并基于语义生成配套的试题库和教学大纲，提升备课效率。</w:t>
      </w:r>
    </w:p>
    <w:p w14:paraId="79DDE00D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自动组卷： 允许教师设定知识点范围、难度比例和题型，系统通过算法一键生成符合要求的测验试卷。</w:t>
      </w:r>
    </w:p>
    <w:p w14:paraId="4FE95672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审核试题： 针对 AI 自动生成的试题或外部导入的题库，教师可进行人工核对、修改和确审，保证教学质量。</w:t>
      </w:r>
    </w:p>
    <w:p w14:paraId="45A639D7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课堂数据分析： 汇聚学生的测验成绩、学习时长及互动数据，生成多维度的可视化分析报告，辅助教师掌握班级整体学习情况。</w:t>
      </w:r>
    </w:p>
    <w:p w14:paraId="1505D290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学生预警： 设定特定阈值（如连续测验不及格、学习进度严重滞后等），系统自动向教师发送预警提示，以便及时进行人工教学干预。</w:t>
      </w:r>
    </w:p>
    <w:p w14:paraId="65F04DCF" w14:textId="3818EC45" w:rsidR="00781A4F" w:rsidRDefault="00A23A42" w:rsidP="00781A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781A4F" w:rsidRPr="00781A4F">
        <w:rPr>
          <w:rFonts w:ascii="宋体" w:eastAsia="宋体" w:hAnsi="宋体"/>
          <w:sz w:val="24"/>
        </w:rPr>
        <w:t>在课学生端功能</w:t>
      </w:r>
    </w:p>
    <w:p w14:paraId="1B6B8F8B" w14:textId="190B6A0E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为学生打造数据驱动的自适应学习空间，提供针对性的辅导和即时答疑。</w:t>
      </w:r>
    </w:p>
    <w:p w14:paraId="086E87F0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浏览知识图谱： 将课程内容结构化，以可视化的网络图谱形式展示概念与概念</w:t>
      </w:r>
      <w:r w:rsidRPr="00781A4F">
        <w:rPr>
          <w:rFonts w:ascii="宋体" w:eastAsia="宋体" w:hAnsi="宋体"/>
          <w:sz w:val="24"/>
        </w:rPr>
        <w:lastRenderedPageBreak/>
        <w:t>之间的关联，帮助学生构建全局认知。</w:t>
      </w:r>
    </w:p>
    <w:p w14:paraId="1361BDC2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规划学习路径： 系统根据学生当前的能力水平和历史学习数据，动态推荐最适合的下一步学习任务和资料。</w:t>
      </w:r>
    </w:p>
    <w:p w14:paraId="27B97E77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错题变式练习： 针对学生的历史错题，系统自动抓取同类知识点并生成题型变体，通过举一反三巩固薄弱环节。</w:t>
      </w:r>
    </w:p>
    <w:p w14:paraId="12355D8C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查看能力画像： 自动生成多维度的个人能力雷达图，直观展示学生在各个知识模块上的掌握程度及优势/劣势。</w:t>
      </w:r>
    </w:p>
    <w:p w14:paraId="24526DD2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RAG 智能问答： 基于检索增强生成（RAG）技术构建的 AI 助教，学生可随时提问，系统依据专属的教学资料库提供准确、即时的解析和辅导。</w:t>
      </w:r>
    </w:p>
    <w:p w14:paraId="7AD5592B" w14:textId="223050FF" w:rsidR="00781A4F" w:rsidRDefault="00A23A42" w:rsidP="00781A4F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781A4F" w:rsidRPr="00781A4F">
        <w:rPr>
          <w:rFonts w:ascii="宋体" w:eastAsia="宋体" w:hAnsi="宋体"/>
          <w:sz w:val="24"/>
        </w:rPr>
        <w:t xml:space="preserve">系统管理与公共功 </w:t>
      </w:r>
    </w:p>
    <w:p w14:paraId="094BE058" w14:textId="4BF46BB8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保障教辅系统的高可用性和数据安全性。</w:t>
      </w:r>
    </w:p>
    <w:p w14:paraId="3EEA3549" w14:textId="1AC9263E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用户登录认证： 为所有角色提供统一、安全的身份鉴权机制，确保数据隔离和访问安全。</w:t>
      </w:r>
    </w:p>
    <w:p w14:paraId="3A0AF687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管理用户账号： 系统管理员负责教师和学生账号的批量导入、权限分配、密码重置及状态维护。</w:t>
      </w:r>
    </w:p>
    <w:p w14:paraId="51A07E0C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系统配置： 管理员可调整平台的全局参数，包括 AI 接口配置、数据存储规则及业务字典维护等。</w:t>
      </w:r>
    </w:p>
    <w:p w14:paraId="15106682" w14:textId="77777777" w:rsidR="00781A4F" w:rsidRPr="00781A4F" w:rsidRDefault="00781A4F" w:rsidP="00781A4F">
      <w:pPr>
        <w:rPr>
          <w:rFonts w:ascii="宋体" w:eastAsia="宋体" w:hAnsi="宋体"/>
          <w:sz w:val="24"/>
        </w:rPr>
      </w:pPr>
      <w:r w:rsidRPr="00781A4F">
        <w:rPr>
          <w:rFonts w:ascii="宋体" w:eastAsia="宋体" w:hAnsi="宋体"/>
          <w:sz w:val="24"/>
        </w:rPr>
        <w:t>查看系统日志： 实时监控并记录系统的运行状态、用户操作行为及异常报错，为故障排查和安全审计提供依据。</w:t>
      </w:r>
    </w:p>
    <w:p w14:paraId="0F1C3B05" w14:textId="77777777" w:rsidR="005E6AC8" w:rsidRPr="00781A4F" w:rsidRDefault="005E6AC8" w:rsidP="005E6AC8">
      <w:pPr>
        <w:rPr>
          <w:rFonts w:ascii="宋体" w:eastAsia="宋体" w:hAnsi="宋体" w:hint="eastAsia"/>
          <w:sz w:val="24"/>
        </w:rPr>
      </w:pPr>
    </w:p>
    <w:p w14:paraId="4910F77F" w14:textId="104E71AE" w:rsidR="005E6AC8" w:rsidRPr="007C175A" w:rsidRDefault="005E6AC8" w:rsidP="005E6AC8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47" w:name="_Toc228278455"/>
      <w:r w:rsidRPr="007C175A">
        <w:rPr>
          <w:rFonts w:ascii="宋体" w:eastAsia="宋体" w:hAnsi="宋体"/>
          <w:b/>
          <w:bCs/>
          <w:sz w:val="32"/>
          <w:szCs w:val="32"/>
        </w:rPr>
        <w:t xml:space="preserve">2.3 </w:t>
      </w:r>
      <w:proofErr w:type="gramStart"/>
      <w:r w:rsidR="007F472C">
        <w:rPr>
          <w:rFonts w:ascii="宋体" w:eastAsia="宋体" w:hAnsi="宋体" w:hint="eastAsia"/>
          <w:b/>
          <w:bCs/>
          <w:sz w:val="32"/>
          <w:szCs w:val="32"/>
        </w:rPr>
        <w:t>顶层</w:t>
      </w:r>
      <w:r>
        <w:rPr>
          <w:rFonts w:ascii="宋体" w:eastAsia="宋体" w:hAnsi="宋体" w:hint="eastAsia"/>
          <w:b/>
          <w:bCs/>
          <w:sz w:val="32"/>
          <w:szCs w:val="32"/>
        </w:rPr>
        <w:t>用</w:t>
      </w:r>
      <w:proofErr w:type="gramEnd"/>
      <w:r>
        <w:rPr>
          <w:rFonts w:ascii="宋体" w:eastAsia="宋体" w:hAnsi="宋体" w:hint="eastAsia"/>
          <w:b/>
          <w:bCs/>
          <w:sz w:val="32"/>
          <w:szCs w:val="32"/>
        </w:rPr>
        <w:t>例图</w:t>
      </w:r>
      <w:bookmarkEnd w:id="47"/>
    </w:p>
    <w:p w14:paraId="4B327EF6" w14:textId="394FCC14" w:rsidR="005E6AC8" w:rsidRDefault="005E6AC8" w:rsidP="005E6AC8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3EA465CD" wp14:editId="052F24AF">
            <wp:extent cx="3939936" cy="4175778"/>
            <wp:effectExtent l="0" t="0" r="3810" b="0"/>
            <wp:docPr id="1067824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24897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936" cy="417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AE87" w14:textId="77777777" w:rsidR="005E6AC8" w:rsidRPr="005E6AC8" w:rsidRDefault="005E6AC8" w:rsidP="007C175A">
      <w:pPr>
        <w:rPr>
          <w:rFonts w:ascii="宋体" w:eastAsia="宋体" w:hAnsi="宋体" w:hint="eastAsia"/>
          <w:sz w:val="24"/>
        </w:rPr>
      </w:pPr>
    </w:p>
    <w:p w14:paraId="1FC38E21" w14:textId="14D8F690" w:rsidR="007C175A" w:rsidRPr="007C175A" w:rsidRDefault="005E6AC8" w:rsidP="007C175A">
      <w:pPr>
        <w:outlineLvl w:val="0"/>
        <w:rPr>
          <w:rFonts w:ascii="宋体" w:eastAsia="宋体" w:hAnsi="宋体" w:hint="eastAsia"/>
          <w:b/>
          <w:bCs/>
          <w:sz w:val="44"/>
          <w:szCs w:val="44"/>
        </w:rPr>
      </w:pPr>
      <w:bookmarkStart w:id="48" w:name="_Toc228278456"/>
      <w:r>
        <w:rPr>
          <w:rFonts w:ascii="宋体" w:eastAsia="宋体" w:hAnsi="宋体" w:hint="eastAsia"/>
          <w:b/>
          <w:bCs/>
          <w:sz w:val="44"/>
          <w:szCs w:val="44"/>
        </w:rPr>
        <w:t>3</w:t>
      </w:r>
      <w:r w:rsidR="007C175A" w:rsidRPr="007C175A">
        <w:rPr>
          <w:rFonts w:ascii="宋体" w:eastAsia="宋体" w:hAnsi="宋体"/>
          <w:b/>
          <w:bCs/>
          <w:sz w:val="44"/>
          <w:szCs w:val="44"/>
        </w:rPr>
        <w:t>. 范围和限制</w:t>
      </w:r>
      <w:bookmarkEnd w:id="48"/>
    </w:p>
    <w:p w14:paraId="2C30571D" w14:textId="62CC013E" w:rsidR="007C175A" w:rsidRPr="007C175A" w:rsidRDefault="005E6AC8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49" w:name="_Toc228278457"/>
      <w:r>
        <w:rPr>
          <w:rFonts w:ascii="宋体" w:eastAsia="宋体" w:hAnsi="宋体" w:hint="eastAsia"/>
          <w:b/>
          <w:bCs/>
          <w:sz w:val="32"/>
          <w:szCs w:val="32"/>
        </w:rPr>
        <w:t>3</w:t>
      </w:r>
      <w:r w:rsidR="007C175A" w:rsidRPr="007C175A">
        <w:rPr>
          <w:rFonts w:ascii="宋体" w:eastAsia="宋体" w:hAnsi="宋体"/>
          <w:b/>
          <w:bCs/>
          <w:sz w:val="32"/>
          <w:szCs w:val="32"/>
        </w:rPr>
        <w:t>.1 主要特性</w:t>
      </w:r>
      <w:bookmarkEnd w:id="49"/>
    </w:p>
    <w:p w14:paraId="558AC62E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系统分为两大核心模块：</w:t>
      </w:r>
    </w:p>
    <w:p w14:paraId="47E1B9F6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教师端（教学工作台）：</w:t>
      </w:r>
      <w:r w:rsidRPr="007C175A">
        <w:rPr>
          <w:rFonts w:ascii="宋体" w:eastAsia="宋体" w:hAnsi="宋体"/>
          <w:sz w:val="24"/>
        </w:rPr>
        <w:t xml:space="preserve"> 资源一键导入与管理、智能备课（自动知识点提取）、自动组卷、课堂数据分析、学生预警。</w:t>
      </w:r>
    </w:p>
    <w:p w14:paraId="39A7F7BF" w14:textId="7D0FE932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学生端（学习导航页）：</w:t>
      </w:r>
      <w:r w:rsidRPr="007C175A">
        <w:rPr>
          <w:rFonts w:ascii="宋体" w:eastAsia="宋体" w:hAnsi="宋体"/>
          <w:sz w:val="24"/>
        </w:rPr>
        <w:t xml:space="preserve"> 知识图谱可视化导航、个性化学习路径规划、能力画像（雷达图）、错题变式练习。</w:t>
      </w:r>
    </w:p>
    <w:p w14:paraId="4453586E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7BD82B02" w14:textId="2ECB6062" w:rsidR="007C175A" w:rsidRPr="007C175A" w:rsidRDefault="005E6AC8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50" w:name="_Toc228278458"/>
      <w:r>
        <w:rPr>
          <w:rFonts w:ascii="宋体" w:eastAsia="宋体" w:hAnsi="宋体" w:hint="eastAsia"/>
          <w:b/>
          <w:bCs/>
          <w:sz w:val="32"/>
          <w:szCs w:val="32"/>
        </w:rPr>
        <w:t>3</w:t>
      </w:r>
      <w:r w:rsidR="007C175A" w:rsidRPr="007C175A">
        <w:rPr>
          <w:rFonts w:ascii="宋体" w:eastAsia="宋体" w:hAnsi="宋体"/>
          <w:b/>
          <w:bCs/>
          <w:sz w:val="32"/>
          <w:szCs w:val="32"/>
        </w:rPr>
        <w:t>.2 最初版本的范围</w:t>
      </w:r>
      <w:bookmarkEnd w:id="50"/>
    </w:p>
    <w:p w14:paraId="2EF6D6A7" w14:textId="63510319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 xml:space="preserve">基于 </w:t>
      </w:r>
      <w:proofErr w:type="spellStart"/>
      <w:r w:rsidRPr="007C175A">
        <w:rPr>
          <w:rFonts w:ascii="宋体" w:eastAsia="宋体" w:hAnsi="宋体"/>
          <w:sz w:val="24"/>
        </w:rPr>
        <w:t>MoSCoW</w:t>
      </w:r>
      <w:proofErr w:type="spellEnd"/>
      <w:r w:rsidRPr="007C175A">
        <w:rPr>
          <w:rFonts w:ascii="宋体" w:eastAsia="宋体" w:hAnsi="宋体"/>
          <w:sz w:val="24"/>
        </w:rPr>
        <w:t xml:space="preserve"> 优先级法则，首个版本（本学期课程交付版本）的核心范围锁定为“图谱 + 组卷 + 雷达图”的业务闭环。涵盖教师端的基础资源导入、基于 RAG 的自动出题，以及学生端的答题与基于结果生成的个人能力雷达图展示。</w:t>
      </w:r>
    </w:p>
    <w:p w14:paraId="769992DA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4E957FF0" w14:textId="0AB5CBBF" w:rsidR="007C175A" w:rsidRPr="007C175A" w:rsidRDefault="005E6AC8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51" w:name="_Toc228278459"/>
      <w:r>
        <w:rPr>
          <w:rFonts w:ascii="宋体" w:eastAsia="宋体" w:hAnsi="宋体" w:hint="eastAsia"/>
          <w:b/>
          <w:bCs/>
          <w:sz w:val="32"/>
          <w:szCs w:val="32"/>
        </w:rPr>
        <w:t>3</w:t>
      </w:r>
      <w:r w:rsidR="007C175A" w:rsidRPr="007C175A">
        <w:rPr>
          <w:rFonts w:ascii="宋体" w:eastAsia="宋体" w:hAnsi="宋体"/>
          <w:b/>
          <w:bCs/>
          <w:sz w:val="32"/>
          <w:szCs w:val="32"/>
        </w:rPr>
        <w:t>.3 后续版本的范围</w:t>
      </w:r>
      <w:bookmarkEnd w:id="51"/>
    </w:p>
    <w:p w14:paraId="5859E7AA" w14:textId="6E4EDA42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在基础 RAG 检索增强生成功能跑通并稳定后，预留并在后续版本中引入</w:t>
      </w:r>
      <w:proofErr w:type="spellStart"/>
      <w:r w:rsidRPr="007C175A">
        <w:rPr>
          <w:rFonts w:ascii="宋体" w:eastAsia="宋体" w:hAnsi="宋体"/>
          <w:sz w:val="24"/>
        </w:rPr>
        <w:t>LoRA</w:t>
      </w:r>
      <w:proofErr w:type="spellEnd"/>
      <w:r w:rsidRPr="007C175A">
        <w:rPr>
          <w:rFonts w:ascii="宋体" w:eastAsia="宋体" w:hAnsi="宋体"/>
          <w:sz w:val="24"/>
        </w:rPr>
        <w:t>课程适配空间，进行参数高效微调，以进一步提高模型对本特定课程语料的理解深度和生成准确度。扩大并发承载能力以适应</w:t>
      </w:r>
      <w:proofErr w:type="gramStart"/>
      <w:r w:rsidRPr="007C175A">
        <w:rPr>
          <w:rFonts w:ascii="宋体" w:eastAsia="宋体" w:hAnsi="宋体"/>
          <w:sz w:val="24"/>
        </w:rPr>
        <w:t>全校级推广</w:t>
      </w:r>
      <w:proofErr w:type="gramEnd"/>
      <w:r w:rsidRPr="007C175A">
        <w:rPr>
          <w:rFonts w:ascii="宋体" w:eastAsia="宋体" w:hAnsi="宋体"/>
          <w:sz w:val="24"/>
        </w:rPr>
        <w:t>。</w:t>
      </w:r>
    </w:p>
    <w:p w14:paraId="4C9CC7FC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0C19378F" w14:textId="333F7732" w:rsidR="007C175A" w:rsidRPr="007C175A" w:rsidRDefault="005E6AC8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52" w:name="_Toc228278460"/>
      <w:r>
        <w:rPr>
          <w:rFonts w:ascii="宋体" w:eastAsia="宋体" w:hAnsi="宋体" w:hint="eastAsia"/>
          <w:b/>
          <w:bCs/>
          <w:sz w:val="32"/>
          <w:szCs w:val="32"/>
        </w:rPr>
        <w:t>3</w:t>
      </w:r>
      <w:r w:rsidR="007C175A" w:rsidRPr="007C175A">
        <w:rPr>
          <w:rFonts w:ascii="宋体" w:eastAsia="宋体" w:hAnsi="宋体"/>
          <w:b/>
          <w:bCs/>
          <w:sz w:val="32"/>
          <w:szCs w:val="32"/>
        </w:rPr>
        <w:t>.4 限制和排除</w:t>
      </w:r>
      <w:bookmarkEnd w:id="52"/>
    </w:p>
    <w:p w14:paraId="3E751169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自动化的局限：</w:t>
      </w:r>
      <w:r w:rsidRPr="007C175A">
        <w:rPr>
          <w:rFonts w:ascii="宋体" w:eastAsia="宋体" w:hAnsi="宋体"/>
          <w:sz w:val="24"/>
        </w:rPr>
        <w:t xml:space="preserve"> 系统不追求 100% 的无人工干预全自动生成。知识点抽取与试卷生成必须保留“待审核”环节，不排除人工微调。</w:t>
      </w:r>
    </w:p>
    <w:p w14:paraId="2C29C648" w14:textId="77777777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性能限制：</w:t>
      </w:r>
      <w:r w:rsidRPr="007C175A">
        <w:rPr>
          <w:rFonts w:ascii="宋体" w:eastAsia="宋体" w:hAnsi="宋体"/>
          <w:sz w:val="24"/>
        </w:rPr>
        <w:t xml:space="preserve"> 当前架构设计与预算限制了高并发场景。若面向全校推广激增并发量，当前的云服务器与 GPU </w:t>
      </w:r>
      <w:proofErr w:type="gramStart"/>
      <w:r w:rsidRPr="007C175A">
        <w:rPr>
          <w:rFonts w:ascii="宋体" w:eastAsia="宋体" w:hAnsi="宋体"/>
          <w:sz w:val="24"/>
        </w:rPr>
        <w:t>推理算力将</w:t>
      </w:r>
      <w:proofErr w:type="gramEnd"/>
      <w:r w:rsidRPr="007C175A">
        <w:rPr>
          <w:rFonts w:ascii="宋体" w:eastAsia="宋体" w:hAnsi="宋体"/>
          <w:sz w:val="24"/>
        </w:rPr>
        <w:t>无法支撑，这不在当前项目的解决范围内。</w:t>
      </w:r>
    </w:p>
    <w:p w14:paraId="167601C8" w14:textId="77777777" w:rsidR="007C175A" w:rsidRPr="007C175A" w:rsidRDefault="007C175A" w:rsidP="007C175A">
      <w:pPr>
        <w:rPr>
          <w:rFonts w:ascii="宋体" w:eastAsia="宋体" w:hAnsi="宋体" w:hint="eastAsia"/>
          <w:sz w:val="44"/>
          <w:szCs w:val="44"/>
        </w:rPr>
      </w:pPr>
    </w:p>
    <w:p w14:paraId="31B0E3EC" w14:textId="550877DD" w:rsidR="007C175A" w:rsidRPr="007C175A" w:rsidRDefault="005E6AC8" w:rsidP="007C175A">
      <w:pPr>
        <w:outlineLvl w:val="0"/>
        <w:rPr>
          <w:rFonts w:ascii="宋体" w:eastAsia="宋体" w:hAnsi="宋体" w:hint="eastAsia"/>
          <w:b/>
          <w:bCs/>
          <w:sz w:val="44"/>
          <w:szCs w:val="44"/>
        </w:rPr>
      </w:pPr>
      <w:bookmarkStart w:id="53" w:name="_Toc228278461"/>
      <w:r>
        <w:rPr>
          <w:rFonts w:ascii="宋体" w:eastAsia="宋体" w:hAnsi="宋体" w:hint="eastAsia"/>
          <w:b/>
          <w:bCs/>
          <w:sz w:val="44"/>
          <w:szCs w:val="44"/>
        </w:rPr>
        <w:t>4</w:t>
      </w:r>
      <w:r w:rsidR="007C175A" w:rsidRPr="007C175A">
        <w:rPr>
          <w:rFonts w:ascii="宋体" w:eastAsia="宋体" w:hAnsi="宋体"/>
          <w:b/>
          <w:bCs/>
          <w:sz w:val="44"/>
          <w:szCs w:val="44"/>
        </w:rPr>
        <w:t>. 业务背景</w:t>
      </w:r>
      <w:bookmarkEnd w:id="53"/>
    </w:p>
    <w:p w14:paraId="6A24B371" w14:textId="1D9BBBB1" w:rsidR="007C175A" w:rsidRPr="007C175A" w:rsidRDefault="005E6AC8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54" w:name="_Toc228278462"/>
      <w:r>
        <w:rPr>
          <w:rFonts w:ascii="宋体" w:eastAsia="宋体" w:hAnsi="宋体" w:hint="eastAsia"/>
          <w:b/>
          <w:bCs/>
          <w:sz w:val="32"/>
          <w:szCs w:val="32"/>
        </w:rPr>
        <w:t>4</w:t>
      </w:r>
      <w:r w:rsidR="007C175A" w:rsidRPr="007C175A">
        <w:rPr>
          <w:rFonts w:ascii="宋体" w:eastAsia="宋体" w:hAnsi="宋体"/>
          <w:b/>
          <w:bCs/>
          <w:sz w:val="32"/>
          <w:szCs w:val="32"/>
        </w:rPr>
        <w:t>.1 干系人简介</w:t>
      </w:r>
      <w:bookmarkEnd w:id="54"/>
    </w:p>
    <w:p w14:paraId="1D04E6AC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指导教师（杨</w:t>
      </w:r>
      <w:proofErr w:type="gramStart"/>
      <w:r w:rsidRPr="007C175A">
        <w:rPr>
          <w:rFonts w:ascii="宋体" w:eastAsia="宋体" w:hAnsi="宋体"/>
          <w:b/>
          <w:bCs/>
          <w:sz w:val="24"/>
        </w:rPr>
        <w:t>枨</w:t>
      </w:r>
      <w:proofErr w:type="gramEnd"/>
      <w:r w:rsidRPr="007C175A">
        <w:rPr>
          <w:rFonts w:ascii="宋体" w:eastAsia="宋体" w:hAnsi="宋体"/>
          <w:b/>
          <w:bCs/>
          <w:sz w:val="24"/>
        </w:rPr>
        <w:t>老师、苏奎老师）：</w:t>
      </w:r>
      <w:r w:rsidRPr="007C175A">
        <w:rPr>
          <w:rFonts w:ascii="宋体" w:eastAsia="宋体" w:hAnsi="宋体"/>
          <w:sz w:val="24"/>
        </w:rPr>
        <w:t xml:space="preserve"> 评估项目成果，把</w:t>
      </w:r>
      <w:proofErr w:type="gramStart"/>
      <w:r w:rsidRPr="007C175A">
        <w:rPr>
          <w:rFonts w:ascii="宋体" w:eastAsia="宋体" w:hAnsi="宋体"/>
          <w:sz w:val="24"/>
        </w:rPr>
        <w:t>控需求</w:t>
      </w:r>
      <w:proofErr w:type="gramEnd"/>
      <w:r w:rsidRPr="007C175A">
        <w:rPr>
          <w:rFonts w:ascii="宋体" w:eastAsia="宋体" w:hAnsi="宋体"/>
          <w:sz w:val="24"/>
        </w:rPr>
        <w:t>工程的方法论实践规范。</w:t>
      </w:r>
    </w:p>
    <w:p w14:paraId="6012082F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授课教师（最终用户）：</w:t>
      </w:r>
      <w:r w:rsidRPr="007C175A">
        <w:rPr>
          <w:rFonts w:ascii="宋体" w:eastAsia="宋体" w:hAnsi="宋体"/>
          <w:sz w:val="24"/>
        </w:rPr>
        <w:t xml:space="preserve"> 系统教师端的主要使用者，期望通过系统减少重复性备课劳动，获取直观的学生学习数据。</w:t>
      </w:r>
    </w:p>
    <w:p w14:paraId="2ED0D9A7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在课学生（最终用户）：</w:t>
      </w:r>
      <w:r w:rsidRPr="007C175A">
        <w:rPr>
          <w:rFonts w:ascii="宋体" w:eastAsia="宋体" w:hAnsi="宋体"/>
          <w:sz w:val="24"/>
        </w:rPr>
        <w:t xml:space="preserve"> 系统学生端的主要使用者，期望获得清晰的学习路线指导、及时的学习反馈与考前针对性练习。</w:t>
      </w:r>
    </w:p>
    <w:p w14:paraId="1D3AA8B2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开发小组（G08小组）：</w:t>
      </w:r>
    </w:p>
    <w:p w14:paraId="6E668403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项目经理（林立）：统筹进度，协调分工。</w:t>
      </w:r>
    </w:p>
    <w:p w14:paraId="6DE34EA3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业务分析员（林永翔）：研究技术边界，需求分析。</w:t>
      </w:r>
    </w:p>
    <w:p w14:paraId="444CC49E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UML建模工程师（罗树敏）：系统结构与动态视图设计。</w:t>
      </w:r>
    </w:p>
    <w:p w14:paraId="501FAF8C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原型设计工程师（李子骏）：双端交互界面设计。</w:t>
      </w:r>
    </w:p>
    <w:p w14:paraId="6A9E7901" w14:textId="77777777" w:rsidR="007C175A" w:rsidRDefault="007C175A" w:rsidP="007C175A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sz w:val="24"/>
        </w:rPr>
        <w:t>配置与文档管理员（李烨斌）：维护基线与例会记录。</w:t>
      </w:r>
    </w:p>
    <w:p w14:paraId="292D6A6E" w14:textId="77777777" w:rsidR="00BE16E8" w:rsidRDefault="00BE16E8" w:rsidP="007C175A">
      <w:pPr>
        <w:rPr>
          <w:rFonts w:ascii="宋体" w:eastAsia="宋体" w:hAnsi="宋体" w:hint="eastAsia"/>
          <w:sz w:val="24"/>
        </w:rPr>
      </w:pPr>
    </w:p>
    <w:p w14:paraId="78A206D0" w14:textId="09B09AE6" w:rsidR="00BE16E8" w:rsidRPr="007C175A" w:rsidRDefault="005E6AC8" w:rsidP="00BE16E8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55" w:name="_Toc228278463"/>
      <w:r>
        <w:rPr>
          <w:rFonts w:ascii="宋体" w:eastAsia="宋体" w:hAnsi="宋体" w:hint="eastAsia"/>
          <w:b/>
          <w:bCs/>
          <w:sz w:val="32"/>
          <w:szCs w:val="32"/>
        </w:rPr>
        <w:t>4</w:t>
      </w:r>
      <w:r w:rsidR="00BE16E8" w:rsidRPr="007C175A">
        <w:rPr>
          <w:rFonts w:ascii="宋体" w:eastAsia="宋体" w:hAnsi="宋体"/>
          <w:b/>
          <w:bCs/>
          <w:sz w:val="32"/>
          <w:szCs w:val="32"/>
        </w:rPr>
        <w:t>.</w:t>
      </w:r>
      <w:r w:rsidR="00BE16E8">
        <w:rPr>
          <w:rFonts w:ascii="宋体" w:eastAsia="宋体" w:hAnsi="宋体" w:hint="eastAsia"/>
          <w:b/>
          <w:bCs/>
          <w:sz w:val="32"/>
          <w:szCs w:val="32"/>
        </w:rPr>
        <w:t>2</w:t>
      </w:r>
      <w:r w:rsidR="00BE16E8" w:rsidRPr="007C175A">
        <w:rPr>
          <w:rFonts w:ascii="宋体" w:eastAsia="宋体" w:hAnsi="宋体"/>
          <w:b/>
          <w:bCs/>
          <w:sz w:val="32"/>
          <w:szCs w:val="32"/>
        </w:rPr>
        <w:t xml:space="preserve"> 干系人</w:t>
      </w:r>
      <w:r w:rsidR="004A72BB">
        <w:rPr>
          <w:rFonts w:ascii="宋体" w:eastAsia="宋体" w:hAnsi="宋体" w:hint="eastAsia"/>
          <w:b/>
          <w:bCs/>
          <w:sz w:val="32"/>
          <w:szCs w:val="32"/>
        </w:rPr>
        <w:t>联系方式</w:t>
      </w:r>
      <w:bookmarkEnd w:id="55"/>
    </w:p>
    <w:tbl>
      <w:tblPr>
        <w:tblW w:w="933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294"/>
        <w:gridCol w:w="2219"/>
        <w:gridCol w:w="4820"/>
      </w:tblGrid>
      <w:tr w:rsidR="00BE16E8" w:rsidRPr="00144522" w14:paraId="266BEA45" w14:textId="77777777" w:rsidTr="008E008A">
        <w:tc>
          <w:tcPr>
            <w:tcW w:w="2294" w:type="dxa"/>
            <w:vAlign w:val="center"/>
          </w:tcPr>
          <w:p w14:paraId="0E6D8E8C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b/>
                <w:caps/>
                <w:szCs w:val="22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  <w:t>姓名</w:t>
            </w:r>
          </w:p>
        </w:tc>
        <w:tc>
          <w:tcPr>
            <w:tcW w:w="2219" w:type="dxa"/>
            <w:vAlign w:val="center"/>
          </w:tcPr>
          <w:p w14:paraId="1C023EF1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b/>
                <w:caps/>
                <w:szCs w:val="22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  <w:t>微信号</w:t>
            </w:r>
          </w:p>
        </w:tc>
        <w:tc>
          <w:tcPr>
            <w:tcW w:w="4820" w:type="dxa"/>
            <w:vAlign w:val="center"/>
          </w:tcPr>
          <w:p w14:paraId="1D35723A" w14:textId="77777777" w:rsidR="00BE16E8" w:rsidRPr="00144522" w:rsidRDefault="00BE16E8" w:rsidP="008E008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b/>
                <w:caps/>
                <w:szCs w:val="22"/>
                <w14:ligatures w14:val="none"/>
              </w:rPr>
            </w:pPr>
            <w:r w:rsidRPr="00144522">
              <w:rPr>
                <w:rFonts w:ascii="Times New Roman" w:eastAsia="宋体" w:hAnsi="Times New Roman" w:cs="Times New Roman" w:hint="eastAsia"/>
                <w:b/>
                <w:caps/>
                <w:szCs w:val="22"/>
                <w14:ligatures w14:val="none"/>
              </w:rPr>
              <w:t>邮箱</w:t>
            </w:r>
          </w:p>
        </w:tc>
      </w:tr>
      <w:tr w:rsidR="00BE16E8" w:rsidRPr="00144522" w14:paraId="2A698986" w14:textId="77777777" w:rsidTr="009C404C">
        <w:tc>
          <w:tcPr>
            <w:tcW w:w="2294" w:type="dxa"/>
            <w:vAlign w:val="center"/>
          </w:tcPr>
          <w:p w14:paraId="150732AF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/>
                <w:sz w:val="20"/>
                <w:szCs w:val="20"/>
              </w:rPr>
              <w:t>杨</w:t>
            </w:r>
            <w:proofErr w:type="gramStart"/>
            <w:r w:rsidRPr="00FA7781">
              <w:rPr>
                <w:rFonts w:ascii="宋体" w:eastAsia="宋体" w:hAnsi="宋体"/>
                <w:sz w:val="20"/>
                <w:szCs w:val="20"/>
              </w:rPr>
              <w:t>枨</w:t>
            </w:r>
            <w:proofErr w:type="gramEnd"/>
            <w:r w:rsidRPr="00FA7781">
              <w:rPr>
                <w:rFonts w:ascii="宋体" w:eastAsia="宋体" w:hAnsi="宋体"/>
                <w:sz w:val="20"/>
                <w:szCs w:val="20"/>
              </w:rPr>
              <w:t>老师</w:t>
            </w:r>
          </w:p>
        </w:tc>
        <w:tc>
          <w:tcPr>
            <w:tcW w:w="2219" w:type="dxa"/>
            <w:vAlign w:val="center"/>
          </w:tcPr>
          <w:p w14:paraId="50302057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proofErr w:type="spellStart"/>
            <w:r w:rsidRPr="00FA7781">
              <w:rPr>
                <w:rFonts w:ascii="宋体" w:eastAsia="宋体" w:hAnsi="宋体" w:cs="Times New Roman"/>
                <w:sz w:val="20"/>
                <w:szCs w:val="20"/>
                <w14:ligatures w14:val="none"/>
              </w:rPr>
              <w:t>HolleyYang</w:t>
            </w:r>
            <w:proofErr w:type="spellEnd"/>
          </w:p>
        </w:tc>
        <w:tc>
          <w:tcPr>
            <w:tcW w:w="4820" w:type="dxa"/>
            <w:vAlign w:val="center"/>
          </w:tcPr>
          <w:p w14:paraId="61558F5B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color w:val="555555"/>
                <w:sz w:val="20"/>
                <w:szCs w:val="20"/>
              </w:rPr>
              <w:t>yangc@hzcu.edu.cn</w:t>
            </w:r>
          </w:p>
        </w:tc>
      </w:tr>
      <w:tr w:rsidR="00BE16E8" w:rsidRPr="00144522" w14:paraId="070DEBAC" w14:textId="77777777" w:rsidTr="009C404C">
        <w:tc>
          <w:tcPr>
            <w:tcW w:w="2294" w:type="dxa"/>
            <w:vAlign w:val="center"/>
          </w:tcPr>
          <w:p w14:paraId="2DCDB000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李烨斌</w:t>
            </w:r>
          </w:p>
        </w:tc>
        <w:tc>
          <w:tcPr>
            <w:tcW w:w="2219" w:type="dxa"/>
            <w:vAlign w:val="center"/>
          </w:tcPr>
          <w:p w14:paraId="46E5AD11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LYB-2005</w:t>
            </w:r>
          </w:p>
        </w:tc>
        <w:tc>
          <w:tcPr>
            <w:tcW w:w="4820" w:type="dxa"/>
            <w:vAlign w:val="center"/>
          </w:tcPr>
          <w:p w14:paraId="742D4070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32301297@stu.hzcu.edu.cn</w:t>
            </w:r>
          </w:p>
        </w:tc>
      </w:tr>
      <w:tr w:rsidR="00BE16E8" w:rsidRPr="00144522" w14:paraId="61218322" w14:textId="77777777" w:rsidTr="009C404C">
        <w:tc>
          <w:tcPr>
            <w:tcW w:w="2294" w:type="dxa"/>
            <w:vAlign w:val="center"/>
          </w:tcPr>
          <w:p w14:paraId="3C16D703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李子骏</w:t>
            </w:r>
          </w:p>
        </w:tc>
        <w:tc>
          <w:tcPr>
            <w:tcW w:w="2219" w:type="dxa"/>
            <w:vAlign w:val="center"/>
          </w:tcPr>
          <w:p w14:paraId="53436A67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lzj1270087699</w:t>
            </w:r>
          </w:p>
        </w:tc>
        <w:tc>
          <w:tcPr>
            <w:tcW w:w="4820" w:type="dxa"/>
            <w:vAlign w:val="center"/>
          </w:tcPr>
          <w:p w14:paraId="5C55C2DD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32301298@stu.hzcu.edu.cn</w:t>
            </w:r>
          </w:p>
        </w:tc>
      </w:tr>
      <w:tr w:rsidR="00BE16E8" w:rsidRPr="00144522" w14:paraId="162C5396" w14:textId="77777777" w:rsidTr="009C404C">
        <w:tc>
          <w:tcPr>
            <w:tcW w:w="2294" w:type="dxa"/>
            <w:vAlign w:val="center"/>
          </w:tcPr>
          <w:p w14:paraId="5DB089F0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林立</w:t>
            </w:r>
          </w:p>
        </w:tc>
        <w:tc>
          <w:tcPr>
            <w:tcW w:w="2219" w:type="dxa"/>
            <w:vAlign w:val="center"/>
          </w:tcPr>
          <w:p w14:paraId="58A8AD2E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limoil137</w:t>
            </w:r>
          </w:p>
        </w:tc>
        <w:tc>
          <w:tcPr>
            <w:tcW w:w="4820" w:type="dxa"/>
            <w:vAlign w:val="center"/>
          </w:tcPr>
          <w:p w14:paraId="5A089440" w14:textId="77777777" w:rsidR="00BE16E8" w:rsidRPr="00144522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32301299@stu.hzcu.edu.cn</w:t>
            </w:r>
          </w:p>
        </w:tc>
      </w:tr>
      <w:tr w:rsidR="00BE16E8" w:rsidRPr="00FA7781" w14:paraId="63DE4EA8" w14:textId="77777777" w:rsidTr="009C404C">
        <w:tc>
          <w:tcPr>
            <w:tcW w:w="2294" w:type="dxa"/>
            <w:vAlign w:val="center"/>
          </w:tcPr>
          <w:p w14:paraId="3D8F7064" w14:textId="77777777" w:rsidR="00BE16E8" w:rsidRPr="00FA7781" w:rsidRDefault="00BE16E8" w:rsidP="009C404C">
            <w:pPr>
              <w:spacing w:after="0" w:line="360" w:lineRule="auto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林永翔</w:t>
            </w:r>
          </w:p>
        </w:tc>
        <w:tc>
          <w:tcPr>
            <w:tcW w:w="2219" w:type="dxa"/>
            <w:vAlign w:val="center"/>
          </w:tcPr>
          <w:p w14:paraId="42D7906F" w14:textId="77777777" w:rsidR="00BE16E8" w:rsidRPr="00FA7781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l19844273020</w:t>
            </w:r>
          </w:p>
        </w:tc>
        <w:tc>
          <w:tcPr>
            <w:tcW w:w="4820" w:type="dxa"/>
            <w:vAlign w:val="center"/>
          </w:tcPr>
          <w:p w14:paraId="62CCBF93" w14:textId="77777777" w:rsidR="00BE16E8" w:rsidRPr="00FA7781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32301300@stu.hzcu.edu.cn</w:t>
            </w:r>
          </w:p>
        </w:tc>
      </w:tr>
      <w:tr w:rsidR="00BE16E8" w:rsidRPr="00FA7781" w14:paraId="2653E79B" w14:textId="77777777" w:rsidTr="009C404C">
        <w:tc>
          <w:tcPr>
            <w:tcW w:w="2294" w:type="dxa"/>
            <w:vAlign w:val="center"/>
          </w:tcPr>
          <w:p w14:paraId="627C5E38" w14:textId="77777777" w:rsidR="00BE16E8" w:rsidRPr="00FA7781" w:rsidRDefault="00BE16E8" w:rsidP="009C404C">
            <w:pPr>
              <w:spacing w:after="0" w:line="360" w:lineRule="auto"/>
              <w:jc w:val="center"/>
              <w:rPr>
                <w:rFonts w:ascii="宋体" w:eastAsia="宋体" w:hAnsi="宋体" w:hint="eastAsia"/>
                <w:sz w:val="20"/>
                <w:szCs w:val="20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罗树敏</w:t>
            </w:r>
          </w:p>
        </w:tc>
        <w:tc>
          <w:tcPr>
            <w:tcW w:w="2219" w:type="dxa"/>
            <w:vAlign w:val="center"/>
          </w:tcPr>
          <w:p w14:paraId="5837665B" w14:textId="77777777" w:rsidR="00BE16E8" w:rsidRPr="00FA7781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  <w:t>wxid_b1hdiw7ohiwy22</w:t>
            </w:r>
          </w:p>
        </w:tc>
        <w:tc>
          <w:tcPr>
            <w:tcW w:w="4820" w:type="dxa"/>
            <w:vAlign w:val="center"/>
          </w:tcPr>
          <w:p w14:paraId="605E8CFE" w14:textId="77777777" w:rsidR="00BE16E8" w:rsidRPr="00FA7781" w:rsidRDefault="00BE16E8" w:rsidP="009C404C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0"/>
                <w:szCs w:val="20"/>
                <w14:ligatures w14:val="none"/>
              </w:rPr>
            </w:pPr>
            <w:r w:rsidRPr="00FA7781">
              <w:rPr>
                <w:rFonts w:ascii="宋体" w:eastAsia="宋体" w:hAnsi="宋体" w:hint="eastAsia"/>
                <w:sz w:val="20"/>
                <w:szCs w:val="20"/>
              </w:rPr>
              <w:t>32301301@stu.hzcu.edu.cn</w:t>
            </w:r>
          </w:p>
        </w:tc>
      </w:tr>
    </w:tbl>
    <w:p w14:paraId="73E0468B" w14:textId="77777777" w:rsidR="007C175A" w:rsidRPr="007C175A" w:rsidRDefault="007C175A" w:rsidP="007C175A">
      <w:pPr>
        <w:rPr>
          <w:rFonts w:ascii="宋体" w:eastAsia="宋体" w:hAnsi="宋体" w:hint="eastAsia"/>
          <w:sz w:val="24"/>
        </w:rPr>
      </w:pPr>
    </w:p>
    <w:p w14:paraId="5C9511D3" w14:textId="5DD999FE" w:rsidR="007C175A" w:rsidRPr="007C175A" w:rsidRDefault="005E6AC8" w:rsidP="007C175A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56" w:name="_Toc228278464"/>
      <w:r>
        <w:rPr>
          <w:rFonts w:ascii="宋体" w:eastAsia="宋体" w:hAnsi="宋体" w:hint="eastAsia"/>
          <w:b/>
          <w:bCs/>
          <w:sz w:val="32"/>
          <w:szCs w:val="32"/>
        </w:rPr>
        <w:t>4</w:t>
      </w:r>
      <w:r w:rsidR="007C175A" w:rsidRPr="007C175A">
        <w:rPr>
          <w:rFonts w:ascii="宋体" w:eastAsia="宋体" w:hAnsi="宋体"/>
          <w:b/>
          <w:bCs/>
          <w:sz w:val="32"/>
          <w:szCs w:val="32"/>
        </w:rPr>
        <w:t>.</w:t>
      </w:r>
      <w:r w:rsidR="00BE16E8">
        <w:rPr>
          <w:rFonts w:ascii="宋体" w:eastAsia="宋体" w:hAnsi="宋体" w:hint="eastAsia"/>
          <w:b/>
          <w:bCs/>
          <w:sz w:val="32"/>
          <w:szCs w:val="32"/>
        </w:rPr>
        <w:t>3</w:t>
      </w:r>
      <w:r w:rsidR="007C175A" w:rsidRPr="007C175A">
        <w:rPr>
          <w:rFonts w:ascii="宋体" w:eastAsia="宋体" w:hAnsi="宋体"/>
          <w:b/>
          <w:bCs/>
          <w:sz w:val="32"/>
          <w:szCs w:val="32"/>
        </w:rPr>
        <w:t xml:space="preserve"> 项目优先级</w:t>
      </w:r>
      <w:bookmarkEnd w:id="56"/>
    </w:p>
    <w:p w14:paraId="5DD9AC29" w14:textId="77777777" w:rsidR="007C175A" w:rsidRP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进度（最高优先级）：</w:t>
      </w:r>
      <w:r w:rsidRPr="007C175A">
        <w:rPr>
          <w:rFonts w:ascii="宋体" w:eastAsia="宋体" w:hAnsi="宋体"/>
          <w:sz w:val="24"/>
        </w:rPr>
        <w:t xml:space="preserve"> 必须在 2026.06.25 前完成答辩材料与设计报告的最终交付。</w:t>
      </w:r>
    </w:p>
    <w:p w14:paraId="02AE78F0" w14:textId="77777777" w:rsidR="007C175A" w:rsidRP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范围（高优先级）：</w:t>
      </w:r>
      <w:r w:rsidRPr="007C175A">
        <w:rPr>
          <w:rFonts w:ascii="宋体" w:eastAsia="宋体" w:hAnsi="宋体"/>
          <w:sz w:val="24"/>
        </w:rPr>
        <w:t xml:space="preserve"> 严格控制在“备·教·练·评”核心闭环内，任何超出课程承受能力的边缘需求均需被裁剪。</w:t>
      </w:r>
    </w:p>
    <w:p w14:paraId="7A625312" w14:textId="1E413F82" w:rsid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成本（固定）：</w:t>
      </w:r>
      <w:r w:rsidRPr="007C175A">
        <w:rPr>
          <w:rFonts w:ascii="宋体" w:eastAsia="宋体" w:hAnsi="宋体"/>
          <w:sz w:val="24"/>
        </w:rPr>
        <w:t xml:space="preserve"> 预算极低，小组成员课余时间</w:t>
      </w:r>
      <w:r w:rsidR="000A059A">
        <w:rPr>
          <w:rFonts w:ascii="宋体" w:eastAsia="宋体" w:hAnsi="宋体" w:hint="eastAsia"/>
          <w:sz w:val="24"/>
        </w:rPr>
        <w:t>完成项目</w:t>
      </w:r>
      <w:r w:rsidRPr="007C175A">
        <w:rPr>
          <w:rFonts w:ascii="宋体" w:eastAsia="宋体" w:hAnsi="宋体"/>
          <w:sz w:val="24"/>
        </w:rPr>
        <w:t>，</w:t>
      </w:r>
      <w:r w:rsidR="000A059A">
        <w:rPr>
          <w:rFonts w:ascii="宋体" w:eastAsia="宋体" w:hAnsi="宋体" w:hint="eastAsia"/>
          <w:sz w:val="24"/>
        </w:rPr>
        <w:t>目前课程仅要求完成至SRS文档</w:t>
      </w:r>
      <w:proofErr w:type="gramStart"/>
      <w:r w:rsidR="000A059A">
        <w:rPr>
          <w:rFonts w:ascii="宋体" w:eastAsia="宋体" w:hAnsi="宋体" w:hint="eastAsia"/>
          <w:sz w:val="24"/>
        </w:rPr>
        <w:t>无需</w:t>
      </w:r>
      <w:r w:rsidRPr="007C175A">
        <w:rPr>
          <w:rFonts w:ascii="宋体" w:eastAsia="宋体" w:hAnsi="宋体"/>
          <w:sz w:val="24"/>
        </w:rPr>
        <w:t>云</w:t>
      </w:r>
      <w:proofErr w:type="gramEnd"/>
      <w:r w:rsidRPr="007C175A">
        <w:rPr>
          <w:rFonts w:ascii="宋体" w:eastAsia="宋体" w:hAnsi="宋体"/>
          <w:sz w:val="24"/>
        </w:rPr>
        <w:t>服务器租赁。</w:t>
      </w:r>
    </w:p>
    <w:p w14:paraId="0DEBE4B7" w14:textId="77777777" w:rsidR="00BE16E8" w:rsidRPr="007C175A" w:rsidRDefault="00BE16E8" w:rsidP="00BE16E8">
      <w:pPr>
        <w:rPr>
          <w:rFonts w:ascii="宋体" w:eastAsia="宋体" w:hAnsi="宋体" w:hint="eastAsia"/>
          <w:sz w:val="24"/>
        </w:rPr>
      </w:pPr>
    </w:p>
    <w:p w14:paraId="2919C91D" w14:textId="09D4F94B" w:rsidR="007C175A" w:rsidRPr="007C175A" w:rsidRDefault="005E6AC8" w:rsidP="00BE16E8">
      <w:pPr>
        <w:outlineLvl w:val="1"/>
        <w:rPr>
          <w:rFonts w:ascii="宋体" w:eastAsia="宋体" w:hAnsi="宋体" w:hint="eastAsia"/>
          <w:b/>
          <w:bCs/>
          <w:sz w:val="32"/>
          <w:szCs w:val="32"/>
        </w:rPr>
      </w:pPr>
      <w:bookmarkStart w:id="57" w:name="_Toc228278465"/>
      <w:r>
        <w:rPr>
          <w:rFonts w:ascii="宋体" w:eastAsia="宋体" w:hAnsi="宋体" w:hint="eastAsia"/>
          <w:b/>
          <w:bCs/>
          <w:sz w:val="32"/>
          <w:szCs w:val="32"/>
        </w:rPr>
        <w:t>4</w:t>
      </w:r>
      <w:r w:rsidR="007C175A" w:rsidRPr="007C175A">
        <w:rPr>
          <w:rFonts w:ascii="宋体" w:eastAsia="宋体" w:hAnsi="宋体"/>
          <w:b/>
          <w:bCs/>
          <w:sz w:val="32"/>
          <w:szCs w:val="32"/>
        </w:rPr>
        <w:t>.</w:t>
      </w:r>
      <w:r w:rsidR="00BE16E8">
        <w:rPr>
          <w:rFonts w:ascii="宋体" w:eastAsia="宋体" w:hAnsi="宋体" w:hint="eastAsia"/>
          <w:b/>
          <w:bCs/>
          <w:sz w:val="32"/>
          <w:szCs w:val="32"/>
        </w:rPr>
        <w:t>4</w:t>
      </w:r>
      <w:r w:rsidR="007C175A" w:rsidRPr="007C175A">
        <w:rPr>
          <w:rFonts w:ascii="宋体" w:eastAsia="宋体" w:hAnsi="宋体"/>
          <w:b/>
          <w:bCs/>
          <w:sz w:val="32"/>
          <w:szCs w:val="32"/>
        </w:rPr>
        <w:t xml:space="preserve"> 部署的注意事项</w:t>
      </w:r>
      <w:bookmarkEnd w:id="57"/>
    </w:p>
    <w:p w14:paraId="5D451368" w14:textId="77777777" w:rsidR="007C175A" w:rsidRP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系统架构：</w:t>
      </w:r>
      <w:r w:rsidRPr="007C175A">
        <w:rPr>
          <w:rFonts w:ascii="宋体" w:eastAsia="宋体" w:hAnsi="宋体"/>
          <w:sz w:val="24"/>
        </w:rPr>
        <w:t xml:space="preserve"> 采用前后端分离架构，</w:t>
      </w:r>
      <w:proofErr w:type="gramStart"/>
      <w:r w:rsidRPr="007C175A">
        <w:rPr>
          <w:rFonts w:ascii="宋体" w:eastAsia="宋体" w:hAnsi="宋体"/>
          <w:sz w:val="24"/>
        </w:rPr>
        <w:t>前端需支持</w:t>
      </w:r>
      <w:proofErr w:type="gramEnd"/>
      <w:r w:rsidRPr="007C175A">
        <w:rPr>
          <w:rFonts w:ascii="宋体" w:eastAsia="宋体" w:hAnsi="宋体"/>
          <w:sz w:val="24"/>
        </w:rPr>
        <w:t xml:space="preserve"> PC 及移动端浏览器访问，后端部署于租赁的云服务器上（Spring Boot + MySQL）。</w:t>
      </w:r>
    </w:p>
    <w:p w14:paraId="3E066DA0" w14:textId="77777777" w:rsidR="007C175A" w:rsidRP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大模型部署：</w:t>
      </w:r>
      <w:r w:rsidRPr="007C175A">
        <w:rPr>
          <w:rFonts w:ascii="宋体" w:eastAsia="宋体" w:hAnsi="宋体"/>
          <w:sz w:val="24"/>
        </w:rPr>
        <w:t xml:space="preserve"> 需合理评估 RAG 知识库向量化检索与大模型推理对服务器内存</w:t>
      </w:r>
      <w:proofErr w:type="gramStart"/>
      <w:r w:rsidRPr="007C175A">
        <w:rPr>
          <w:rFonts w:ascii="宋体" w:eastAsia="宋体" w:hAnsi="宋体"/>
          <w:sz w:val="24"/>
        </w:rPr>
        <w:t>及算力</w:t>
      </w:r>
      <w:proofErr w:type="gramEnd"/>
      <w:r w:rsidRPr="007C175A">
        <w:rPr>
          <w:rFonts w:ascii="宋体" w:eastAsia="宋体" w:hAnsi="宋体"/>
          <w:sz w:val="24"/>
        </w:rPr>
        <w:t>的占用，确保在有限预算内的云服务器上能够平稳运行概念原型。</w:t>
      </w:r>
    </w:p>
    <w:p w14:paraId="17A85BBC" w14:textId="77777777" w:rsidR="007C175A" w:rsidRPr="007C175A" w:rsidRDefault="007C175A" w:rsidP="00BE16E8">
      <w:pPr>
        <w:rPr>
          <w:rFonts w:ascii="宋体" w:eastAsia="宋体" w:hAnsi="宋体" w:hint="eastAsia"/>
          <w:sz w:val="24"/>
        </w:rPr>
      </w:pPr>
      <w:r w:rsidRPr="007C175A">
        <w:rPr>
          <w:rFonts w:ascii="宋体" w:eastAsia="宋体" w:hAnsi="宋体"/>
          <w:b/>
          <w:bCs/>
          <w:sz w:val="24"/>
        </w:rPr>
        <w:t>数据安全：</w:t>
      </w:r>
      <w:r w:rsidRPr="007C175A">
        <w:rPr>
          <w:rFonts w:ascii="宋体" w:eastAsia="宋体" w:hAnsi="宋体"/>
          <w:sz w:val="24"/>
        </w:rPr>
        <w:t xml:space="preserve"> 涉及教师的教学资源与学生的个人评估数据（如能力雷达图），数据库需做好基础的权限隔离与访问控制。</w:t>
      </w:r>
    </w:p>
    <w:p w14:paraId="3008A600" w14:textId="77777777" w:rsidR="00F44E59" w:rsidRPr="007C175A" w:rsidRDefault="00F44E59">
      <w:pPr>
        <w:rPr>
          <w:rFonts w:ascii="宋体" w:eastAsia="宋体" w:hAnsi="宋体" w:hint="eastAsia"/>
          <w:sz w:val="24"/>
        </w:rPr>
      </w:pPr>
    </w:p>
    <w:sectPr w:rsidR="00F44E59" w:rsidRPr="007C1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F358E" w14:textId="77777777" w:rsidR="008A7583" w:rsidRDefault="008A7583" w:rsidP="007F47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8A3015" w14:textId="77777777" w:rsidR="008A7583" w:rsidRDefault="008A7583" w:rsidP="007F47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D559" w14:textId="77777777" w:rsidR="008A7583" w:rsidRDefault="008A7583" w:rsidP="007F47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86BFA3" w14:textId="77777777" w:rsidR="008A7583" w:rsidRDefault="008A7583" w:rsidP="007F47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68D9"/>
    <w:multiLevelType w:val="multilevel"/>
    <w:tmpl w:val="2B18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56FFC"/>
    <w:multiLevelType w:val="multilevel"/>
    <w:tmpl w:val="D8AC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0CC8"/>
    <w:multiLevelType w:val="multilevel"/>
    <w:tmpl w:val="0DE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B3C68"/>
    <w:multiLevelType w:val="multilevel"/>
    <w:tmpl w:val="492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771BC"/>
    <w:multiLevelType w:val="multilevel"/>
    <w:tmpl w:val="2C6E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649E7"/>
    <w:multiLevelType w:val="multilevel"/>
    <w:tmpl w:val="A8D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E70F9"/>
    <w:multiLevelType w:val="multilevel"/>
    <w:tmpl w:val="99D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E73DA"/>
    <w:multiLevelType w:val="multilevel"/>
    <w:tmpl w:val="8CA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239CB"/>
    <w:multiLevelType w:val="multilevel"/>
    <w:tmpl w:val="BDC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D6410"/>
    <w:multiLevelType w:val="multilevel"/>
    <w:tmpl w:val="295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71AD7"/>
    <w:multiLevelType w:val="multilevel"/>
    <w:tmpl w:val="CB1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41ACB"/>
    <w:multiLevelType w:val="multilevel"/>
    <w:tmpl w:val="02B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97748"/>
    <w:multiLevelType w:val="multilevel"/>
    <w:tmpl w:val="B38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584003">
    <w:abstractNumId w:val="2"/>
  </w:num>
  <w:num w:numId="2" w16cid:durableId="444077099">
    <w:abstractNumId w:val="6"/>
  </w:num>
  <w:num w:numId="3" w16cid:durableId="983661585">
    <w:abstractNumId w:val="11"/>
  </w:num>
  <w:num w:numId="4" w16cid:durableId="1167938852">
    <w:abstractNumId w:val="9"/>
  </w:num>
  <w:num w:numId="5" w16cid:durableId="720859406">
    <w:abstractNumId w:val="12"/>
  </w:num>
  <w:num w:numId="6" w16cid:durableId="560796553">
    <w:abstractNumId w:val="8"/>
  </w:num>
  <w:num w:numId="7" w16cid:durableId="460802842">
    <w:abstractNumId w:val="4"/>
  </w:num>
  <w:num w:numId="8" w16cid:durableId="138772136">
    <w:abstractNumId w:val="10"/>
  </w:num>
  <w:num w:numId="9" w16cid:durableId="722412249">
    <w:abstractNumId w:val="7"/>
  </w:num>
  <w:num w:numId="10" w16cid:durableId="1889410663">
    <w:abstractNumId w:val="3"/>
  </w:num>
  <w:num w:numId="11" w16cid:durableId="2064525726">
    <w:abstractNumId w:val="1"/>
  </w:num>
  <w:num w:numId="12" w16cid:durableId="2097557813">
    <w:abstractNumId w:val="5"/>
  </w:num>
  <w:num w:numId="13" w16cid:durableId="190397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7F"/>
    <w:rsid w:val="000817D5"/>
    <w:rsid w:val="000A059A"/>
    <w:rsid w:val="001A1CFB"/>
    <w:rsid w:val="002F7515"/>
    <w:rsid w:val="00305A34"/>
    <w:rsid w:val="003D1472"/>
    <w:rsid w:val="004A72BB"/>
    <w:rsid w:val="005E6AC8"/>
    <w:rsid w:val="00781A4F"/>
    <w:rsid w:val="007C175A"/>
    <w:rsid w:val="007F472C"/>
    <w:rsid w:val="008A7583"/>
    <w:rsid w:val="0097632C"/>
    <w:rsid w:val="00981191"/>
    <w:rsid w:val="009A6F53"/>
    <w:rsid w:val="009C404C"/>
    <w:rsid w:val="00A23A42"/>
    <w:rsid w:val="00AF45F9"/>
    <w:rsid w:val="00B160D0"/>
    <w:rsid w:val="00B25604"/>
    <w:rsid w:val="00B3170C"/>
    <w:rsid w:val="00BE16E8"/>
    <w:rsid w:val="00BF793C"/>
    <w:rsid w:val="00D44A7F"/>
    <w:rsid w:val="00F44E59"/>
    <w:rsid w:val="00F47B64"/>
    <w:rsid w:val="00FF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81ECA"/>
  <w15:chartTrackingRefBased/>
  <w15:docId w15:val="{E1811D45-C301-42DC-B02C-C5F8F6B6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4A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A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A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A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A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A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A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A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A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4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A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A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4A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A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A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A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A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A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A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A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A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A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A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BE16E8"/>
  </w:style>
  <w:style w:type="paragraph" w:styleId="TOC3">
    <w:name w:val="toc 3"/>
    <w:basedOn w:val="a"/>
    <w:next w:val="a"/>
    <w:autoRedefine/>
    <w:uiPriority w:val="39"/>
    <w:unhideWhenUsed/>
    <w:rsid w:val="00BE16E8"/>
    <w:pPr>
      <w:ind w:leftChars="400" w:left="840"/>
    </w:pPr>
  </w:style>
  <w:style w:type="paragraph" w:styleId="TOC2">
    <w:name w:val="toc 2"/>
    <w:basedOn w:val="a"/>
    <w:next w:val="a"/>
    <w:autoRedefine/>
    <w:uiPriority w:val="39"/>
    <w:unhideWhenUsed/>
    <w:rsid w:val="00BE16E8"/>
    <w:pPr>
      <w:ind w:leftChars="200" w:left="420"/>
    </w:pPr>
  </w:style>
  <w:style w:type="character" w:styleId="ae">
    <w:name w:val="Hyperlink"/>
    <w:basedOn w:val="a0"/>
    <w:uiPriority w:val="99"/>
    <w:unhideWhenUsed/>
    <w:rsid w:val="00BE16E8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981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F47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F472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F47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F47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A3D92-6FDA-46F8-81B6-B76B220A8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830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moil li</dc:creator>
  <cp:keywords/>
  <dc:description/>
  <cp:lastModifiedBy>moil li</cp:lastModifiedBy>
  <cp:revision>14</cp:revision>
  <dcterms:created xsi:type="dcterms:W3CDTF">2026-04-11T05:27:00Z</dcterms:created>
  <dcterms:modified xsi:type="dcterms:W3CDTF">2026-05-12T05:51:00Z</dcterms:modified>
</cp:coreProperties>
</file>