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20EF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413B499D" w14:textId="77777777" w:rsidR="00584CCD" w:rsidRDefault="00D167D9" w:rsidP="00584CCD">
      <w:pPr>
        <w:jc w:val="center"/>
        <w:rPr>
          <w:b/>
          <w:sz w:val="44"/>
        </w:rPr>
      </w:pPr>
      <w:r w:rsidRPr="00D167D9">
        <w:rPr>
          <w:b/>
          <w:sz w:val="44"/>
        </w:rPr>
        <w:t>小组内部评审</w:t>
      </w:r>
      <w:r w:rsidR="00584CCD">
        <w:rPr>
          <w:rFonts w:hint="eastAsia"/>
          <w:b/>
          <w:sz w:val="44"/>
        </w:rPr>
        <w:t>会议纪要</w:t>
      </w:r>
    </w:p>
    <w:p w14:paraId="1A83EF3E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66FD62F1">
            <wp:extent cx="5295900" cy="529590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E3E1" w14:textId="77777777" w:rsidR="00584CCD" w:rsidRDefault="00584CCD" w:rsidP="00584CCD"/>
    <w:p w14:paraId="429C1E15" w14:textId="77777777" w:rsidR="00584CCD" w:rsidRDefault="00584CCD" w:rsidP="00584CCD"/>
    <w:p w14:paraId="7A3AE251" w14:textId="77777777" w:rsidR="00584CCD" w:rsidRDefault="00584CCD" w:rsidP="00584CCD"/>
    <w:p w14:paraId="400943B3" w14:textId="77777777" w:rsidR="00584CCD" w:rsidRDefault="00584CCD" w:rsidP="00584CCD"/>
    <w:p w14:paraId="3E76F0AF" w14:textId="77777777" w:rsidR="00584CCD" w:rsidRDefault="00584CCD" w:rsidP="00584CCD"/>
    <w:p w14:paraId="73FC4E6D" w14:textId="77777777" w:rsidR="00584CCD" w:rsidRDefault="00584CCD" w:rsidP="00584CCD">
      <w:pPr>
        <w:jc w:val="center"/>
      </w:pPr>
    </w:p>
    <w:p w14:paraId="3159982C" w14:textId="77777777" w:rsidR="00584CCD" w:rsidRPr="00C76716" w:rsidRDefault="00584CCD" w:rsidP="00584CCD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552F8B1A" w14:textId="77777777" w:rsidR="00584CCD" w:rsidRPr="00C76716" w:rsidRDefault="00584CCD" w:rsidP="00584CCD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1BF84A5A" w14:textId="77777777" w:rsidR="00584CCD" w:rsidRPr="00101F30" w:rsidRDefault="00584CCD" w:rsidP="00101F30">
      <w:pPr>
        <w:pStyle w:val="a4"/>
        <w:jc w:val="center"/>
        <w:rPr>
          <w:rFonts w:hint="eastAsia"/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</w:t>
      </w:r>
      <w:proofErr w:type="gramStart"/>
      <w:r w:rsidRPr="00C76716">
        <w:rPr>
          <w:bCs w:val="0"/>
          <w:i w:val="0"/>
          <w:iCs w:val="0"/>
          <w:color w:val="auto"/>
          <w:lang w:eastAsia="zh-CN"/>
        </w:rPr>
        <w:t>枨</w:t>
      </w:r>
      <w:proofErr w:type="gramEnd"/>
      <w:r w:rsidRPr="00C76716">
        <w:rPr>
          <w:bCs w:val="0"/>
          <w:i w:val="0"/>
          <w:iCs w:val="0"/>
          <w:color w:val="auto"/>
          <w:lang w:eastAsia="zh-CN"/>
        </w:rPr>
        <w:t>老师、苏奎老师</w:t>
      </w:r>
    </w:p>
    <w:p w14:paraId="1F49135F" w14:textId="77777777" w:rsidR="002C5A02" w:rsidRPr="002C5A02" w:rsidRDefault="00000000" w:rsidP="002C5A02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tbl>
      <w:tblPr>
        <w:tblStyle w:val="a3"/>
        <w:tblW w:w="9393" w:type="dxa"/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47D5F9B4" w14:textId="77777777" w:rsidTr="00AD4193">
        <w:trPr>
          <w:trHeight w:val="810"/>
        </w:trPr>
        <w:tc>
          <w:tcPr>
            <w:tcW w:w="2224" w:type="dxa"/>
            <w:vAlign w:val="center"/>
          </w:tcPr>
          <w:p w14:paraId="5178F196" w14:textId="77777777" w:rsidR="0057585C" w:rsidRPr="006A01FD" w:rsidRDefault="00000000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vAlign w:val="center"/>
          </w:tcPr>
          <w:p w14:paraId="27D8EBAC" w14:textId="77777777" w:rsidR="0057585C" w:rsidRPr="006A01FD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="00E203F1">
              <w:rPr>
                <w:rFonts w:hint="eastAsia"/>
                <w:b/>
                <w:bCs/>
                <w:sz w:val="30"/>
                <w:szCs w:val="30"/>
              </w:rPr>
              <w:t>课程教辅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系统</w:t>
            </w:r>
            <w:r w:rsidR="00D167D9" w:rsidRPr="00D167D9">
              <w:rPr>
                <w:b/>
                <w:bCs/>
                <w:sz w:val="30"/>
                <w:szCs w:val="30"/>
              </w:rPr>
              <w:t>小组内部评审</w:t>
            </w:r>
            <w:r>
              <w:rPr>
                <w:rFonts w:hint="eastAsia"/>
                <w:b/>
                <w:bCs/>
                <w:sz w:val="30"/>
                <w:szCs w:val="30"/>
              </w:rPr>
              <w:t>会议</w:t>
            </w:r>
          </w:p>
        </w:tc>
      </w:tr>
      <w:tr w:rsidR="0057585C" w14:paraId="4AE1912A" w14:textId="77777777" w:rsidTr="00AD4193">
        <w:trPr>
          <w:trHeight w:val="1458"/>
        </w:trPr>
        <w:tc>
          <w:tcPr>
            <w:tcW w:w="2224" w:type="dxa"/>
            <w:vAlign w:val="center"/>
          </w:tcPr>
          <w:p w14:paraId="76D94E85" w14:textId="77777777" w:rsidR="0057585C" w:rsidRPr="006A01FD" w:rsidRDefault="00000000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vAlign w:val="center"/>
          </w:tcPr>
          <w:p w14:paraId="09A6463F" w14:textId="77777777" w:rsidR="0057585C" w:rsidRPr="006A01FD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697E9299" w14:textId="77777777" w:rsidTr="00AD4193">
        <w:trPr>
          <w:trHeight w:val="750"/>
        </w:trPr>
        <w:tc>
          <w:tcPr>
            <w:tcW w:w="2224" w:type="dxa"/>
            <w:vAlign w:val="center"/>
          </w:tcPr>
          <w:p w14:paraId="4A8ACD87" w14:textId="77777777" w:rsidR="0057585C" w:rsidRPr="006A01FD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vAlign w:val="center"/>
          </w:tcPr>
          <w:p w14:paraId="49FB82A4" w14:textId="77777777" w:rsidR="0057585C" w:rsidRPr="006A01FD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vAlign w:val="center"/>
          </w:tcPr>
          <w:p w14:paraId="50CFBC2C" w14:textId="77777777" w:rsidR="0057585C" w:rsidRPr="006A01FD" w:rsidRDefault="00000000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vAlign w:val="center"/>
          </w:tcPr>
          <w:p w14:paraId="4C72C1B8" w14:textId="77777777" w:rsidR="0057585C" w:rsidRPr="006A01FD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78ECEC25" w14:textId="77777777" w:rsidTr="00AD4193">
        <w:trPr>
          <w:trHeight w:val="750"/>
        </w:trPr>
        <w:tc>
          <w:tcPr>
            <w:tcW w:w="2224" w:type="dxa"/>
            <w:vAlign w:val="center"/>
          </w:tcPr>
          <w:p w14:paraId="37CAE0DB" w14:textId="77777777" w:rsidR="0057585C" w:rsidRPr="006A01FD" w:rsidRDefault="00000000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vAlign w:val="center"/>
          </w:tcPr>
          <w:p w14:paraId="7D211343" w14:textId="77777777" w:rsidR="0057585C" w:rsidRPr="006A01FD" w:rsidRDefault="00ED58DC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D167D9">
              <w:rPr>
                <w:rFonts w:hint="eastAsia"/>
                <w:b/>
                <w:bCs/>
                <w:sz w:val="30"/>
                <w:szCs w:val="30"/>
              </w:rPr>
              <w:t>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D167D9">
              <w:rPr>
                <w:rFonts w:hint="eastAsia"/>
                <w:b/>
                <w:bCs/>
                <w:sz w:val="30"/>
                <w:szCs w:val="30"/>
              </w:rPr>
              <w:t>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69E6467A" w14:textId="77777777" w:rsidTr="00AD4193">
        <w:trPr>
          <w:trHeight w:val="1134"/>
        </w:trPr>
        <w:tc>
          <w:tcPr>
            <w:tcW w:w="2224" w:type="dxa"/>
            <w:vAlign w:val="center"/>
          </w:tcPr>
          <w:p w14:paraId="342C3C8E" w14:textId="77777777" w:rsidR="0057585C" w:rsidRPr="006A01FD" w:rsidRDefault="00000000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vAlign w:val="center"/>
          </w:tcPr>
          <w:p w14:paraId="201BE9D5" w14:textId="77777777" w:rsidR="0057585C" w:rsidRPr="00ED58DC" w:rsidRDefault="006A01FD" w:rsidP="00AD4193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FE314D" w14:paraId="719F9DF9" w14:textId="77777777" w:rsidTr="00AD4193">
        <w:trPr>
          <w:trHeight w:val="709"/>
        </w:trPr>
        <w:tc>
          <w:tcPr>
            <w:tcW w:w="2224" w:type="dxa"/>
            <w:vAlign w:val="center"/>
          </w:tcPr>
          <w:p w14:paraId="422A95B4" w14:textId="77777777" w:rsidR="00AA20BC" w:rsidRPr="00AD4193" w:rsidRDefault="00000000" w:rsidP="00AD4193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AD4193">
              <w:rPr>
                <w:rFonts w:asciiTheme="minorEastAsia" w:hAnsiTheme="minorEastAsia"/>
                <w:b/>
                <w:sz w:val="30"/>
                <w:szCs w:val="30"/>
              </w:rPr>
              <w:t>会议目的</w:t>
            </w:r>
          </w:p>
        </w:tc>
        <w:tc>
          <w:tcPr>
            <w:tcW w:w="7169" w:type="dxa"/>
            <w:gridSpan w:val="3"/>
          </w:tcPr>
          <w:p w14:paraId="07C4CF44" w14:textId="77777777" w:rsid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本次会议依据《小组内部评审评分数据.csv》和《AI课程教辅系统_SRS_V0.6.docx》，对 G08 小组需求阶段成果进行内部交叉评审。</w:t>
            </w:r>
          </w:p>
          <w:p w14:paraId="2EB5DB79" w14:textId="77777777" w:rsid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76BDFCFE" w14:textId="54EC494C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会议重点核查 SRS 的完整性、需求优先级排序、需求冲突处理、数据字典与 ER 图、实现/运行环境、需求来源与索引关系、UML 分析说明以及测试可验证性，并形成后续 SRS 修改和改进要求。</w:t>
            </w:r>
          </w:p>
        </w:tc>
      </w:tr>
      <w:tr w:rsidR="00792306" w14:paraId="63948D86" w14:textId="77777777" w:rsidTr="00AD4193">
        <w:trPr>
          <w:trHeight w:val="1232"/>
        </w:trPr>
        <w:tc>
          <w:tcPr>
            <w:tcW w:w="2224" w:type="dxa"/>
            <w:vAlign w:val="center"/>
          </w:tcPr>
          <w:p w14:paraId="137C437C" w14:textId="77777777" w:rsidR="00AA20BC" w:rsidRPr="00AD4193" w:rsidRDefault="00000000" w:rsidP="00AD4193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AD4193">
              <w:rPr>
                <w:rFonts w:asciiTheme="minorEastAsia" w:hAnsiTheme="minorEastAsia"/>
                <w:b/>
                <w:sz w:val="30"/>
                <w:szCs w:val="30"/>
              </w:rPr>
              <w:t>会议进程</w:t>
            </w:r>
          </w:p>
        </w:tc>
        <w:tc>
          <w:tcPr>
            <w:tcW w:w="7169" w:type="dxa"/>
            <w:gridSpan w:val="3"/>
          </w:tcPr>
          <w:p w14:paraId="2135A06D" w14:textId="46C91E79" w:rsidR="00AA20BC" w:rsidRDefault="00000000" w:rsidP="00AD4193">
            <w:pPr>
              <w:pStyle w:val="aa"/>
              <w:numPr>
                <w:ilvl w:val="0"/>
                <w:numId w:val="35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主持人说明评审范围与评分规则，确认本次评审材料包括 Vision &amp; Scope、用户群与用户代表文档、需求获取记录、用例文档、SRS、测试用例和用户手册。</w:t>
            </w:r>
          </w:p>
          <w:p w14:paraId="5C43E980" w14:textId="77777777" w:rsidR="00AD4193" w:rsidRPr="00AD4193" w:rsidRDefault="00AD4193" w:rsidP="00AD4193">
            <w:pPr>
              <w:pStyle w:val="aa"/>
              <w:spacing w:after="60" w:line="276" w:lineRule="auto"/>
              <w:ind w:left="720" w:firstLineChars="0" w:firstLine="0"/>
              <w:rPr>
                <w:rFonts w:asciiTheme="minorEastAsia" w:hAnsiTheme="minorEastAsia" w:hint="eastAsia"/>
              </w:rPr>
            </w:pPr>
          </w:p>
          <w:p w14:paraId="372D785B" w14:textId="6A9B5FC0" w:rsidR="00AD4193" w:rsidRPr="00AD4193" w:rsidRDefault="00000000" w:rsidP="00AD4193">
            <w:pPr>
              <w:pStyle w:val="aa"/>
              <w:numPr>
                <w:ilvl w:val="0"/>
                <w:numId w:val="35"/>
              </w:numPr>
              <w:spacing w:after="60" w:line="276" w:lineRule="auto"/>
              <w:ind w:firstLineChars="0"/>
              <w:rPr>
                <w:rFonts w:asciiTheme="minorEastAsia" w:hAnsiTheme="minorEastAsia" w:hint="eastAsia"/>
              </w:rPr>
            </w:pPr>
            <w:r w:rsidRPr="00AD4193">
              <w:rPr>
                <w:rFonts w:asciiTheme="minorEastAsia" w:hAnsiTheme="minorEastAsia"/>
              </w:rPr>
              <w:t>参会成员根据 27 项评审问题独立填写评分表，记录对 SRS 相关条目的评价和补充意见。</w:t>
            </w:r>
          </w:p>
          <w:p w14:paraId="26DE3F41" w14:textId="77777777" w:rsidR="00AD4193" w:rsidRDefault="00AD4193" w:rsidP="00AD4193">
            <w:pPr>
              <w:pStyle w:val="aa"/>
              <w:spacing w:after="60" w:line="276" w:lineRule="auto"/>
              <w:ind w:left="720" w:firstLineChars="0" w:firstLine="0"/>
              <w:rPr>
                <w:rFonts w:asciiTheme="minorEastAsia" w:hAnsiTheme="minorEastAsia" w:hint="eastAsia"/>
              </w:rPr>
            </w:pPr>
          </w:p>
          <w:p w14:paraId="50EB63E3" w14:textId="6041B6DF" w:rsidR="00AD4193" w:rsidRPr="00AD4193" w:rsidRDefault="00000000" w:rsidP="00AD4193">
            <w:pPr>
              <w:pStyle w:val="aa"/>
              <w:numPr>
                <w:ilvl w:val="0"/>
                <w:numId w:val="35"/>
              </w:numPr>
              <w:spacing w:after="60" w:line="276" w:lineRule="auto"/>
              <w:ind w:firstLineChars="0"/>
              <w:rPr>
                <w:rFonts w:asciiTheme="minorEastAsia" w:hAnsiTheme="minorEastAsia" w:hint="eastAsia"/>
              </w:rPr>
            </w:pPr>
            <w:r w:rsidRPr="00AD4193">
              <w:rPr>
                <w:rFonts w:asciiTheme="minorEastAsia" w:hAnsiTheme="minorEastAsia"/>
              </w:rPr>
              <w:t xml:space="preserve">记录人汇总 5 </w:t>
            </w:r>
            <w:proofErr w:type="gramStart"/>
            <w:r w:rsidRPr="00AD4193">
              <w:rPr>
                <w:rFonts w:asciiTheme="minorEastAsia" w:hAnsiTheme="minorEastAsia"/>
              </w:rPr>
              <w:t>份有效</w:t>
            </w:r>
            <w:proofErr w:type="gramEnd"/>
            <w:r w:rsidRPr="00AD4193">
              <w:rPr>
                <w:rFonts w:asciiTheme="minorEastAsia" w:hAnsiTheme="minorEastAsia"/>
              </w:rPr>
              <w:t>评分，重点讨论平均分较低或最低分波动较大的条目。</w:t>
            </w:r>
          </w:p>
          <w:p w14:paraId="10881DC9" w14:textId="77777777" w:rsidR="00AD4193" w:rsidRPr="00AD4193" w:rsidRDefault="00AD4193" w:rsidP="00AD4193">
            <w:pPr>
              <w:pStyle w:val="aa"/>
              <w:spacing w:after="60" w:line="276" w:lineRule="auto"/>
              <w:ind w:left="720" w:firstLineChars="0" w:firstLine="0"/>
              <w:rPr>
                <w:rFonts w:asciiTheme="minorEastAsia" w:hAnsiTheme="minorEastAsia" w:hint="eastAsia"/>
              </w:rPr>
            </w:pPr>
          </w:p>
          <w:p w14:paraId="4BDFCBA6" w14:textId="6A734F41" w:rsidR="00AD4193" w:rsidRPr="00AD4193" w:rsidRDefault="00000000" w:rsidP="00AD4193">
            <w:pPr>
              <w:pStyle w:val="aa"/>
              <w:numPr>
                <w:ilvl w:val="0"/>
                <w:numId w:val="35"/>
              </w:numPr>
              <w:spacing w:after="60" w:line="276" w:lineRule="auto"/>
              <w:ind w:firstLineChars="0"/>
              <w:rPr>
                <w:rFonts w:asciiTheme="minorEastAsia" w:hAnsiTheme="minorEastAsia" w:hint="eastAsia"/>
              </w:rPr>
            </w:pPr>
            <w:r w:rsidRPr="00AD4193">
              <w:rPr>
                <w:rFonts w:asciiTheme="minorEastAsia" w:hAnsiTheme="minorEastAsia"/>
              </w:rPr>
              <w:t>围绕 SRS 第 15-24 项要求逐项复核，形成面向 SRS 的整改清单、责任分工和后续完善方向。</w:t>
            </w:r>
          </w:p>
        </w:tc>
      </w:tr>
      <w:tr w:rsidR="006A01FD" w14:paraId="3F945ED0" w14:textId="77777777" w:rsidTr="00AD4193">
        <w:trPr>
          <w:trHeight w:val="1232"/>
        </w:trPr>
        <w:tc>
          <w:tcPr>
            <w:tcW w:w="2224" w:type="dxa"/>
            <w:vAlign w:val="center"/>
          </w:tcPr>
          <w:p w14:paraId="55062EF0" w14:textId="77777777" w:rsidR="00AA20BC" w:rsidRPr="00AD4193" w:rsidRDefault="00000000" w:rsidP="00AD4193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AD4193">
              <w:rPr>
                <w:rFonts w:asciiTheme="minorEastAsia" w:hAnsiTheme="minorEastAsia"/>
                <w:b/>
                <w:sz w:val="30"/>
                <w:szCs w:val="30"/>
              </w:rPr>
              <w:lastRenderedPageBreak/>
              <w:t>会议摘要</w:t>
            </w:r>
          </w:p>
        </w:tc>
        <w:tc>
          <w:tcPr>
            <w:tcW w:w="7169" w:type="dxa"/>
            <w:gridSpan w:val="3"/>
          </w:tcPr>
          <w:p w14:paraId="69437E2F" w14:textId="4B6E5E6A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当前 SRS 已覆盖系统总体描述、功能需求、非功能需求、数据字典、ER 图、需求追踪、验证与验收建议等主体内容，整体能够支撑后续设计、实现和测试。</w:t>
            </w:r>
          </w:p>
          <w:p w14:paraId="389B60DD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0F2CE5C2" w14:textId="77777777" w:rsid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同时，评分数据反映出部分内容仍需进一步细化：</w:t>
            </w:r>
          </w:p>
          <w:p w14:paraId="3DB878FF" w14:textId="77777777" w:rsidR="00AD4193" w:rsidRDefault="00000000" w:rsidP="00AD4193">
            <w:pPr>
              <w:pStyle w:val="aa"/>
              <w:numPr>
                <w:ilvl w:val="0"/>
                <w:numId w:val="36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16 项“全部用户需求优先级排序”平均 8.8、最低 6；</w:t>
            </w:r>
          </w:p>
          <w:p w14:paraId="3D15DD8A" w14:textId="77777777" w:rsidR="00AD4193" w:rsidRDefault="00000000" w:rsidP="00AD4193">
            <w:pPr>
              <w:pStyle w:val="aa"/>
              <w:numPr>
                <w:ilvl w:val="0"/>
                <w:numId w:val="36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19 项“数据字典定义方法与完整性”平均 8.8、最低 6；</w:t>
            </w:r>
          </w:p>
          <w:p w14:paraId="5D4CB879" w14:textId="69069884" w:rsidR="00AA20BC" w:rsidRDefault="00000000" w:rsidP="00AD4193">
            <w:pPr>
              <w:pStyle w:val="aa"/>
              <w:numPr>
                <w:ilvl w:val="0"/>
                <w:numId w:val="36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18 项“需求冲突及解决方式”平均 7.4、最低 1，是本次评审中争议最大、最需要补充说明的部分。</w:t>
            </w:r>
          </w:p>
          <w:p w14:paraId="6CFD1ACB" w14:textId="77777777" w:rsidR="00AD4193" w:rsidRPr="00AD4193" w:rsidRDefault="00AD4193" w:rsidP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634DED45" w14:textId="12C41435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会议决定在 SRS 后续版本中补充更明确的冲突分析、优先级依据、字段来源、运行环境说明和</w:t>
            </w:r>
            <w:proofErr w:type="gramStart"/>
            <w:r w:rsidRPr="00AD4193">
              <w:rPr>
                <w:rFonts w:asciiTheme="minorEastAsia" w:hAnsiTheme="minorEastAsia"/>
              </w:rPr>
              <w:t>可</w:t>
            </w:r>
            <w:proofErr w:type="gramEnd"/>
            <w:r w:rsidRPr="00AD4193">
              <w:rPr>
                <w:rFonts w:asciiTheme="minorEastAsia" w:hAnsiTheme="minorEastAsia"/>
              </w:rPr>
              <w:t>验证验收指标，并对于具体内容进行细化逐条压实需求描述。</w:t>
            </w:r>
          </w:p>
        </w:tc>
      </w:tr>
      <w:tr w:rsidR="006A01FD" w14:paraId="4951AB1A" w14:textId="77777777" w:rsidTr="00AD4193">
        <w:trPr>
          <w:trHeight w:val="4252"/>
        </w:trPr>
        <w:tc>
          <w:tcPr>
            <w:tcW w:w="2224" w:type="dxa"/>
            <w:vAlign w:val="center"/>
          </w:tcPr>
          <w:p w14:paraId="3A0616DF" w14:textId="77777777" w:rsidR="00AA20BC" w:rsidRPr="00AD4193" w:rsidRDefault="00000000" w:rsidP="00AD4193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AD4193">
              <w:rPr>
                <w:rFonts w:asciiTheme="minorEastAsia" w:hAnsiTheme="minorEastAsia"/>
                <w:b/>
                <w:sz w:val="30"/>
                <w:szCs w:val="30"/>
              </w:rPr>
              <w:t>主要内容</w:t>
            </w:r>
          </w:p>
        </w:tc>
        <w:tc>
          <w:tcPr>
            <w:tcW w:w="7169" w:type="dxa"/>
            <w:gridSpan w:val="3"/>
          </w:tcPr>
          <w:p w14:paraId="16A84387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  <w:b/>
              </w:rPr>
              <w:t>一、SRS 内容完整性与优先级排序</w:t>
            </w:r>
          </w:p>
          <w:p w14:paraId="708693C3" w14:textId="5D3646F4" w:rsidR="00AD4193" w:rsidRPr="00AD4193" w:rsidRDefault="00000000">
            <w:pPr>
              <w:spacing w:after="60" w:line="276" w:lineRule="auto"/>
              <w:rPr>
                <w:rFonts w:asciiTheme="minorEastAsia" w:hAnsiTheme="minorEastAsia" w:hint="eastAsia"/>
              </w:rPr>
            </w:pPr>
            <w:r w:rsidRPr="00AD4193">
              <w:rPr>
                <w:rFonts w:asciiTheme="minorEastAsia" w:hAnsiTheme="minorEastAsia"/>
              </w:rPr>
              <w:t>1. 在第 3 章功能需求和附录 C 的 QFD 结果之间建立更清晰的映射，确保教师、学生、管理员、客户/验收方的关键需求均能看到优先级来源、排序结果和版本归属。</w:t>
            </w:r>
          </w:p>
          <w:p w14:paraId="5C6BB50D" w14:textId="77777777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对“不适用”或暂不纳入首轮实现的功能补充原因说明，区分首轮必须实现、首轮重点实现和后续增强实现，避免读者误判为遗漏需求。</w:t>
            </w:r>
          </w:p>
          <w:p w14:paraId="26D890C3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1C9613FE" w14:textId="4489BE88" w:rsidR="00AD4193" w:rsidRPr="00AD4193" w:rsidRDefault="00000000">
            <w:pPr>
              <w:spacing w:after="60" w:line="276" w:lineRule="auto"/>
              <w:rPr>
                <w:rFonts w:asciiTheme="minorEastAsia" w:hAnsiTheme="minorEastAsia" w:hint="eastAsia"/>
                <w:b/>
              </w:rPr>
            </w:pPr>
            <w:r w:rsidRPr="00AD4193">
              <w:rPr>
                <w:rFonts w:asciiTheme="minorEastAsia" w:hAnsiTheme="minorEastAsia"/>
                <w:b/>
              </w:rPr>
              <w:t>二、需求冲突识别与处理</w:t>
            </w:r>
          </w:p>
          <w:p w14:paraId="46802AFF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1. 在 SRS 中新增或完善“需求冲突分析表”，至少覆盖 AI 自动生成效率与教师人工审核准确性、学生个性化学习与隐私保护、管理员安全审计与使用便捷性、AI 解析/</w:t>
            </w:r>
            <w:proofErr w:type="gramStart"/>
            <w:r w:rsidRPr="00AD4193">
              <w:rPr>
                <w:rFonts w:asciiTheme="minorEastAsia" w:hAnsiTheme="minorEastAsia"/>
              </w:rPr>
              <w:t>向量化算力消耗</w:t>
            </w:r>
            <w:proofErr w:type="gramEnd"/>
            <w:r w:rsidRPr="00AD4193">
              <w:rPr>
                <w:rFonts w:asciiTheme="minorEastAsia" w:hAnsiTheme="minorEastAsia"/>
              </w:rPr>
              <w:t>与响应时间要求等冲突。</w:t>
            </w:r>
          </w:p>
          <w:p w14:paraId="3DFE4AFC" w14:textId="77777777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每项冲突需写明涉及角色、冲突表现、取舍原则、解决策略和落点章节，例如将 AI 生成内容默认定义为草稿，发布前必须由教师审核并记录来源。</w:t>
            </w:r>
          </w:p>
          <w:p w14:paraId="506F71F2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5F8F70EC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  <w:b/>
              </w:rPr>
              <w:t>三、数据字典、ER 图与字段来源</w:t>
            </w:r>
          </w:p>
          <w:p w14:paraId="1CEC0399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1. 继续细化用户、课程、资源、知识点、试题、练习记录、能力画像和日志等实体字段，补充字段来源、是否必填、取值范围、状态枚举、正则规则、唯一性约束和与 ER 图实体的对应关系。</w:t>
            </w:r>
          </w:p>
          <w:p w14:paraId="2552D3B5" w14:textId="77777777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统一 SRS、原型、测试用例中的字段命名，尤其是账号、角色、课程、章节、知识点、审核状态、AI 任务状态和日志类型，减少后续实现阶段的歧义。</w:t>
            </w:r>
          </w:p>
          <w:p w14:paraId="03B79A3A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75909966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  <w:b/>
              </w:rPr>
              <w:t>四、系统实现与运行环境</w:t>
            </w:r>
          </w:p>
          <w:p w14:paraId="4759C54E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lastRenderedPageBreak/>
              <w:t>1. 第 2.7 节目前主要列出浏览器/移动端要求，后续应补充服务器</w:t>
            </w:r>
            <w:proofErr w:type="gramStart"/>
            <w:r w:rsidRPr="00AD4193">
              <w:rPr>
                <w:rFonts w:asciiTheme="minorEastAsia" w:hAnsiTheme="minorEastAsia"/>
              </w:rPr>
              <w:t>端运行</w:t>
            </w:r>
            <w:proofErr w:type="gramEnd"/>
            <w:r w:rsidRPr="00AD4193">
              <w:rPr>
                <w:rFonts w:asciiTheme="minorEastAsia" w:hAnsiTheme="minorEastAsia"/>
              </w:rPr>
              <w:t>环境、前后端技术边界、关系型数据库、向量数据库、AI 模型服务、文件解析组件、日志与备份机制等说明。</w:t>
            </w:r>
          </w:p>
          <w:p w14:paraId="59F326DD" w14:textId="77777777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对非功能需求中响应时间、并发容量、文件大小、AI 任务等待状态、降级策略和异常恢复方式给出可测试的量化指标。</w:t>
            </w:r>
          </w:p>
          <w:p w14:paraId="7EB85216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6026CAD8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  <w:b/>
              </w:rPr>
              <w:t>五、需求来源、索引关系与测试可验证性</w:t>
            </w:r>
          </w:p>
          <w:p w14:paraId="4B40A326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1. 完善“需求来源 -&gt; 用例编号 -&gt; 原型位置 -&gt; 数据字段 -&gt; 测试用例 -&gt; 验收观察点”的追踪链，保证每条关键需求可定位、可实现、可测试。</w:t>
            </w:r>
          </w:p>
          <w:p w14:paraId="09BFCB1D" w14:textId="77777777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将第 6 章验收场景与测试用例文档建立编号对应，补充异常场景、权限边界和日志审计类需求的测试入口。</w:t>
            </w:r>
          </w:p>
          <w:p w14:paraId="1ABB82CF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1DDFD700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  <w:b/>
              </w:rPr>
              <w:t>六、UML 图例与复杂需求说明</w:t>
            </w:r>
          </w:p>
          <w:p w14:paraId="2F47EF12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1. 保留活动图、时序图、类图、ER 图和对话框图，但需在图注或正文中说明每张图对应的需求编号、适用对象和不能覆盖的边界，避免图例仅作为附录展示。</w:t>
            </w:r>
          </w:p>
          <w:p w14:paraId="75AB57BC" w14:textId="77777777" w:rsidR="00AA20BC" w:rsidRP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2. 针对资源上传与 AI 解析、知识图谱审核发布、</w:t>
            </w:r>
            <w:proofErr w:type="gramStart"/>
            <w:r w:rsidRPr="00AD4193">
              <w:rPr>
                <w:rFonts w:asciiTheme="minorEastAsia" w:hAnsiTheme="minorEastAsia"/>
              </w:rPr>
              <w:t>自动组卷审核</w:t>
            </w:r>
            <w:proofErr w:type="gramEnd"/>
            <w:r w:rsidRPr="00AD4193">
              <w:rPr>
                <w:rFonts w:asciiTheme="minorEastAsia" w:hAnsiTheme="minorEastAsia"/>
              </w:rPr>
              <w:t>、学生练习反馈、管理员日志审计等复杂流程，补充关键分支、异常回退和人工审核节点。</w:t>
            </w:r>
          </w:p>
        </w:tc>
      </w:tr>
      <w:tr w:rsidR="00AD4193" w14:paraId="4189A011" w14:textId="77777777" w:rsidTr="00AD4193">
        <w:trPr>
          <w:trHeight w:val="2241"/>
        </w:trPr>
        <w:tc>
          <w:tcPr>
            <w:tcW w:w="2224" w:type="dxa"/>
            <w:vAlign w:val="center"/>
          </w:tcPr>
          <w:p w14:paraId="07958AE4" w14:textId="28B956B6" w:rsidR="00AD4193" w:rsidRPr="00AD4193" w:rsidRDefault="00AD4193" w:rsidP="00AD4193">
            <w:pPr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lastRenderedPageBreak/>
              <w:t>评审数据</w:t>
            </w:r>
          </w:p>
        </w:tc>
        <w:tc>
          <w:tcPr>
            <w:tcW w:w="7169" w:type="dxa"/>
            <w:gridSpan w:val="3"/>
          </w:tcPr>
          <w:tbl>
            <w:tblPr>
              <w:tblStyle w:val="a3"/>
              <w:tblW w:w="6450" w:type="dxa"/>
              <w:tblLook w:val="04A0" w:firstRow="1" w:lastRow="0" w:firstColumn="1" w:lastColumn="0" w:noHBand="0" w:noVBand="1"/>
            </w:tblPr>
            <w:tblGrid>
              <w:gridCol w:w="1915"/>
              <w:gridCol w:w="907"/>
              <w:gridCol w:w="907"/>
              <w:gridCol w:w="907"/>
              <w:gridCol w:w="907"/>
              <w:gridCol w:w="907"/>
            </w:tblGrid>
            <w:tr w:rsidR="00AD4193" w:rsidRPr="00AD4193" w14:paraId="27F1B0C9" w14:textId="77777777" w:rsidTr="00E65A86">
              <w:trPr>
                <w:trHeight w:val="1134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6B64E47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1.请填写姓名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AE5E310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李子骏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044E4E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李烨斌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E0D868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林立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7EF778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罗树敏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8C991F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林永翔</w:t>
                  </w:r>
                </w:p>
              </w:tc>
            </w:tr>
            <w:tr w:rsidR="00AD4193" w:rsidRPr="00AD4193" w14:paraId="56F4897F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7E17D2C0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2. 是否提交了Vision &amp; Scope文档？是否反映了客户的真实意愿？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2FD17B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284C7E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AF71C0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4FB0A4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DC6995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2CF920FB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7E4BBB81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3. 是否采用了Context Diagram描述建议的方案？内容描述是否完整？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A65330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7648F3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7D6A60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0ACB9E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D64BED0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0FA64715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C731AD7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lastRenderedPageBreak/>
                    <w:t>4. 是否识别了用户群？找到了相关的用户代表？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6D9AC4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7B2271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89238E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C9ED64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49051F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AD4193" w:rsidRPr="00AD4193" w14:paraId="4F0D4356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7901A0E1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5. 是否邀请并确认了相关的用户代表？明确了相关职责？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E85D70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F978BD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3DCEF47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DD462E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7E3890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420B5A80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ADD1A00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6. 是否对用户群和用户代表进行了分类？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F3B511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1A27FB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20AC80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2A89CF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99B9E0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AD4193" w:rsidRPr="00AD4193" w14:paraId="591BAB1A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89BAB0E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7. 是否对每个用户代表都进行了需求获取？用户代表确认了相关用户需求了吗？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6FE07A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A78B47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3B0EDE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5A4D17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F040AB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7A0E2C43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157FED46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8. 是否制定了相关原型来辅助需求获取过程？原型制作是否采用了工具？效果如何？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7BE4E5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ACFB35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D1F439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370691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A7C9FE0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0EDE0153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0CC50905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9. 是否将每个用户的需求描述为用例文档？是否采用模版？模版是否合适？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DF7AFE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223F56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88A4B2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C72161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FC68B6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1AB257B9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75E59501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lastRenderedPageBreak/>
                    <w:t>10. 用例文档是否包含了用例图、用例场景说明、界面原型、DM？是否采用工具？是否合适、有效？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3924EF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EECEAB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1F47DA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B84C14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EF7FD0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5CF8976B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6DC22CF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11. 是否记录了每个用户的非功能性需求？描述是否正确？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630276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06584B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1A0836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5DE892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540408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AD4193" w:rsidRPr="00AD4193" w14:paraId="1DE0B5AA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7D5C0EF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12. 是否对每个用户的需求进行了优先级打分和排序？具体的量化方法是什么？合适、有效吗？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E575B3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853A81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C6398E0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3EC972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66F7B7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37F415FE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50A5F307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13. 是否讨论、分析、论证了每个需求的可行性？是否存在不可行的需求？有记录吗？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9693D3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55D5EF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A11CFC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85BC94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4464C9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6643C574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29FC7768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14. 是否清晰地定义了需求，可以移交给另一小组设计、实现而依然理解正确？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57DAB3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11E666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64B35D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E5D4A5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BF94E7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3718AA2B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50FAE302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15. 提交的SRS在内容上是否完整？是否考虑了功能和非功能的需求？是否达到要求的下限？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3E3A4D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F3768C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BBC701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725FB1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71EE3D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AD4193" w:rsidRPr="00AD4193" w14:paraId="257C7270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8450A63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lastRenderedPageBreak/>
                    <w:t>16. SRS中是否对全部用户的需求进行了优先级排序？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BAC5ED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EBF470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B13D697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31C47E7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EFF5C1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0B00D81A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323F003D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17. 需求优先级排序是否考虑了用户群的分类？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5F8FDE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C3237C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D9390F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12DE16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82CD55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259F39F4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3A6F1617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18. 是否存在需求冲突？怎样解决可能的需求冲突？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2AF567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B959CA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5A68E3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1AA1FD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693F80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0AF1334E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87F0BFF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19. SRS 中是否包含了数据字典？定义的方法是否正确？内容是否完整、准确？是否标明来源？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CFC24F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02387E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E207C5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F4FA30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D2EE417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7E6E1635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249EF02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20. 是否在数据字典的基础上定义了 ER 图？准确吗？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962F7F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4D0A410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332DD0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155CF2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3F9BA54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2641B3D6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056EC75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21. SRS 中是否对定义了系统的实现环境？运行环境？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1BA326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F2D44F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6BC32A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CF0A0A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6506BB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11434EE1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19CD67C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lastRenderedPageBreak/>
                    <w:t>22. SRS 中是否对各类用户的需求表明了来源？各部分之间是否建立了链接关系或索引关系？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8DD204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62CE7D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3C7E47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694D1F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647F30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72D31512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5E35C077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23. 针对需求的复杂关节，是否使用了 UML 工具进行了进一步的需求分析说明？具体是什么？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F256DF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9F7B926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F86D7A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30BC3E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5679BD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AD4193" w:rsidRPr="00AD4193" w14:paraId="5C1D3036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26DC3EB0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24. 对描述需求所使用的 UML 图例是否与需求对象合适、匹配？描述是否准确？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A5DB62F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823178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54A191D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6B25888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2FB41E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</w:tr>
            <w:tr w:rsidR="00AD4193" w:rsidRPr="00AD4193" w14:paraId="3A4A176C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66CF5EE8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25. 是否可以独立地测试和验证每个需求？是否提交了 Test Case？是否采用模版？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C78DB9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038C627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BA9E3F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F9C57A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BDC378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27F353F0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47714F9E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26. Test Case 的设计采用的是什么方法？数量多少？够吗？有效吗？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10841E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14D43AA5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CDA809E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5584FB79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9B03522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  <w:tr w:rsidR="00AD4193" w:rsidRPr="00AD4193" w14:paraId="40F48EB1" w14:textId="77777777" w:rsidTr="00E65A86">
              <w:trPr>
                <w:trHeight w:val="2268"/>
              </w:trPr>
              <w:tc>
                <w:tcPr>
                  <w:tcW w:w="1915" w:type="dxa"/>
                  <w:noWrap/>
                  <w:vAlign w:val="center"/>
                  <w:hideMark/>
                </w:tcPr>
                <w:p w14:paraId="3CE7D7F5" w14:textId="77777777" w:rsidR="00AD4193" w:rsidRPr="00AD4193" w:rsidRDefault="00AD4193" w:rsidP="00E65A86">
                  <w:pPr>
                    <w:widowControl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27. 为便于 SRS 的理解和评审，是否提交了初步的 User Manual？描述是否正确、有效？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2554AD91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3C936C2B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7EA974F3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45F88B7C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07" w:type="dxa"/>
                  <w:noWrap/>
                  <w:vAlign w:val="center"/>
                  <w:hideMark/>
                </w:tcPr>
                <w:p w14:paraId="6B0BDB9A" w14:textId="77777777" w:rsidR="00AD4193" w:rsidRPr="00AD4193" w:rsidRDefault="00AD4193" w:rsidP="00E65A86">
                  <w:pPr>
                    <w:widowControl/>
                    <w:jc w:val="center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AD4193"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0EFE016E" w14:textId="01886998" w:rsidR="00AD4193" w:rsidRPr="00AD4193" w:rsidRDefault="00AD4193">
            <w:pPr>
              <w:spacing w:after="60" w:line="276" w:lineRule="auto"/>
              <w:rPr>
                <w:rFonts w:asciiTheme="minorEastAsia" w:hAnsiTheme="minorEastAsia"/>
              </w:rPr>
            </w:pPr>
          </w:p>
        </w:tc>
      </w:tr>
      <w:tr w:rsidR="00E11A5C" w14:paraId="362E98F7" w14:textId="77777777" w:rsidTr="00AD4193">
        <w:trPr>
          <w:trHeight w:val="2241"/>
        </w:trPr>
        <w:tc>
          <w:tcPr>
            <w:tcW w:w="2224" w:type="dxa"/>
            <w:vAlign w:val="center"/>
          </w:tcPr>
          <w:p w14:paraId="5D1DDC2F" w14:textId="666E6584" w:rsidR="00AA20BC" w:rsidRPr="00AD4193" w:rsidRDefault="00000000" w:rsidP="00AD4193">
            <w:pPr>
              <w:jc w:val="center"/>
              <w:rPr>
                <w:rFonts w:asciiTheme="minorEastAsia" w:hAnsiTheme="minorEastAsia" w:hint="eastAsia"/>
                <w:sz w:val="30"/>
                <w:szCs w:val="30"/>
              </w:rPr>
            </w:pPr>
            <w:r w:rsidRPr="00AD4193">
              <w:rPr>
                <w:rFonts w:asciiTheme="minorEastAsia" w:hAnsiTheme="minorEastAsia"/>
                <w:b/>
                <w:sz w:val="30"/>
                <w:szCs w:val="30"/>
              </w:rPr>
              <w:lastRenderedPageBreak/>
              <w:t>评审数据</w:t>
            </w:r>
            <w:r w:rsidR="00AD4193">
              <w:rPr>
                <w:rFonts w:asciiTheme="minorEastAsia" w:hAnsiTheme="minorEastAsia" w:hint="eastAsia"/>
                <w:b/>
                <w:sz w:val="30"/>
                <w:szCs w:val="30"/>
              </w:rPr>
              <w:t>分析</w:t>
            </w:r>
          </w:p>
        </w:tc>
        <w:tc>
          <w:tcPr>
            <w:tcW w:w="7169" w:type="dxa"/>
            <w:gridSpan w:val="3"/>
          </w:tcPr>
          <w:p w14:paraId="5D94EBD0" w14:textId="64B462BA" w:rsidR="00AA20BC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 xml:space="preserve">本次共回收 5 </w:t>
            </w:r>
            <w:proofErr w:type="gramStart"/>
            <w:r w:rsidRPr="00AD4193">
              <w:rPr>
                <w:rFonts w:asciiTheme="minorEastAsia" w:hAnsiTheme="minorEastAsia"/>
              </w:rPr>
              <w:t>份有效</w:t>
            </w:r>
            <w:proofErr w:type="gramEnd"/>
            <w:r w:rsidRPr="00AD4193">
              <w:rPr>
                <w:rFonts w:asciiTheme="minorEastAsia" w:hAnsiTheme="minorEastAsia"/>
              </w:rPr>
              <w:t>内部评审评分，参评成员为李子骏、李烨斌、林立、罗树敏、林永翔。</w:t>
            </w:r>
          </w:p>
          <w:p w14:paraId="093C1E68" w14:textId="77777777" w:rsidR="00AD4193" w:rsidRPr="00AD4193" w:rsidRDefault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6404AA86" w14:textId="77777777" w:rsidR="00AD4193" w:rsidRDefault="00000000">
            <w:pPr>
              <w:spacing w:after="60" w:line="276" w:lineRule="auto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SRS 相关条目统计：</w:t>
            </w:r>
          </w:p>
          <w:p w14:paraId="47DCA294" w14:textId="7655F1A3" w:rsidR="00AD4193" w:rsidRP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15 项内容完整性平均 8.8；</w:t>
            </w:r>
          </w:p>
          <w:p w14:paraId="034F3C8B" w14:textId="77777777" w:rsid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16 项全部用户需求优先级排序平均 8.8、最低 6；</w:t>
            </w:r>
          </w:p>
          <w:p w14:paraId="4E5C3894" w14:textId="77777777" w:rsid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17 项用户群分类纳入排序平均 9.2；</w:t>
            </w:r>
          </w:p>
          <w:p w14:paraId="0CB8F9B8" w14:textId="77777777" w:rsid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 xml:space="preserve">第 18 </w:t>
            </w:r>
            <w:proofErr w:type="gramStart"/>
            <w:r w:rsidRPr="00AD4193">
              <w:rPr>
                <w:rFonts w:asciiTheme="minorEastAsia" w:hAnsiTheme="minorEastAsia"/>
              </w:rPr>
              <w:t>项需求</w:t>
            </w:r>
            <w:proofErr w:type="gramEnd"/>
            <w:r w:rsidRPr="00AD4193">
              <w:rPr>
                <w:rFonts w:asciiTheme="minorEastAsia" w:hAnsiTheme="minorEastAsia"/>
              </w:rPr>
              <w:t>冲突处理平均 7.4、最低 1；</w:t>
            </w:r>
          </w:p>
          <w:p w14:paraId="46A230CC" w14:textId="77777777" w:rsid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19 项数据字典平均 8.8、最低 6；</w:t>
            </w:r>
          </w:p>
          <w:p w14:paraId="70139A43" w14:textId="35604ABA" w:rsidR="00AD4193" w:rsidRDefault="00000000" w:rsidP="00AD4193">
            <w:pPr>
              <w:pStyle w:val="aa"/>
              <w:numPr>
                <w:ilvl w:val="0"/>
                <w:numId w:val="37"/>
              </w:numPr>
              <w:spacing w:after="60" w:line="276" w:lineRule="auto"/>
              <w:ind w:firstLineChars="0"/>
              <w:rPr>
                <w:rFonts w:asciiTheme="minorEastAsia" w:hAnsiTheme="minorEastAsia"/>
              </w:rPr>
            </w:pPr>
            <w:r w:rsidRPr="00AD4193">
              <w:rPr>
                <w:rFonts w:asciiTheme="minorEastAsia" w:hAnsiTheme="minorEastAsia"/>
              </w:rPr>
              <w:t>第 20-24 项 ER 图、运行环境、来源索引、UML 分析与图例匹配性平均 9.2-9.4。</w:t>
            </w:r>
          </w:p>
          <w:p w14:paraId="36276485" w14:textId="77777777" w:rsidR="00AD4193" w:rsidRPr="00AD4193" w:rsidRDefault="00AD4193" w:rsidP="00AD4193">
            <w:pPr>
              <w:spacing w:after="60" w:line="276" w:lineRule="auto"/>
              <w:rPr>
                <w:rFonts w:asciiTheme="minorEastAsia" w:hAnsiTheme="minorEastAsia" w:hint="eastAsia"/>
              </w:rPr>
            </w:pPr>
          </w:p>
          <w:p w14:paraId="433DD559" w14:textId="269874FD" w:rsidR="00AA20BC" w:rsidRPr="00AD4193" w:rsidRDefault="00000000">
            <w:pPr>
              <w:spacing w:after="60" w:line="276" w:lineRule="auto"/>
              <w:rPr>
                <w:rFonts w:asciiTheme="minorEastAsia" w:hAnsiTheme="minorEastAsia" w:hint="eastAsia"/>
              </w:rPr>
            </w:pPr>
            <w:r w:rsidRPr="00AD4193">
              <w:rPr>
                <w:rFonts w:asciiTheme="minorEastAsia" w:hAnsiTheme="minorEastAsia"/>
              </w:rPr>
              <w:t>SRS 当前达到课程提交要求，</w:t>
            </w:r>
            <w:r w:rsidR="00AD4193">
              <w:rPr>
                <w:rFonts w:asciiTheme="minorEastAsia" w:hAnsiTheme="minorEastAsia" w:hint="eastAsia"/>
              </w:rPr>
              <w:t>接下</w:t>
            </w:r>
            <w:r w:rsidRPr="00AD4193">
              <w:rPr>
                <w:rFonts w:asciiTheme="minorEastAsia" w:hAnsiTheme="minorEastAsia"/>
              </w:rPr>
              <w:t>优先完善需求冲突分析、优先级排序解释、数据字典</w:t>
            </w:r>
            <w:proofErr w:type="gramStart"/>
            <w:r w:rsidRPr="00AD4193">
              <w:rPr>
                <w:rFonts w:asciiTheme="minorEastAsia" w:hAnsiTheme="minorEastAsia"/>
              </w:rPr>
              <w:t>字段级定义</w:t>
            </w:r>
            <w:proofErr w:type="gramEnd"/>
            <w:r w:rsidRPr="00AD4193">
              <w:rPr>
                <w:rFonts w:asciiTheme="minorEastAsia" w:hAnsiTheme="minorEastAsia"/>
              </w:rPr>
              <w:t>、运行环境细化、追踪索引和测试映射。</w:t>
            </w:r>
          </w:p>
        </w:tc>
      </w:tr>
    </w:tbl>
    <w:p w14:paraId="34AF0935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1A96" w14:textId="77777777" w:rsidR="00834548" w:rsidRDefault="00834548" w:rsidP="00C55BEA">
      <w:r>
        <w:separator/>
      </w:r>
    </w:p>
  </w:endnote>
  <w:endnote w:type="continuationSeparator" w:id="0">
    <w:p w14:paraId="0B2A0662" w14:textId="77777777" w:rsidR="00834548" w:rsidRDefault="00834548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0E3C" w14:textId="77777777" w:rsidR="00834548" w:rsidRDefault="00834548" w:rsidP="00C55BEA">
      <w:r>
        <w:separator/>
      </w:r>
    </w:p>
  </w:footnote>
  <w:footnote w:type="continuationSeparator" w:id="0">
    <w:p w14:paraId="5F156A82" w14:textId="77777777" w:rsidR="00834548" w:rsidRDefault="00834548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00F"/>
    <w:multiLevelType w:val="multilevel"/>
    <w:tmpl w:val="FC66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/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1A295A"/>
    <w:multiLevelType w:val="hybridMultilevel"/>
    <w:tmpl w:val="982653D4"/>
    <w:lvl w:ilvl="0" w:tplc="AAF2A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C39A8"/>
    <w:multiLevelType w:val="multilevel"/>
    <w:tmpl w:val="596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B47"/>
    <w:multiLevelType w:val="multilevel"/>
    <w:tmpl w:val="2BB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4212DC"/>
    <w:multiLevelType w:val="hybridMultilevel"/>
    <w:tmpl w:val="FE26B818"/>
    <w:lvl w:ilvl="0" w:tplc="E708CA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3C5DB7"/>
    <w:multiLevelType w:val="hybridMultilevel"/>
    <w:tmpl w:val="DD42E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0B2A02"/>
    <w:multiLevelType w:val="multilevel"/>
    <w:tmpl w:val="9CE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54AA6"/>
    <w:multiLevelType w:val="hybridMultilevel"/>
    <w:tmpl w:val="255C8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2344EC8"/>
    <w:multiLevelType w:val="multilevel"/>
    <w:tmpl w:val="455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402F8"/>
    <w:multiLevelType w:val="hybridMultilevel"/>
    <w:tmpl w:val="34900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CD116FF"/>
    <w:multiLevelType w:val="hybridMultilevel"/>
    <w:tmpl w:val="90E888D6"/>
    <w:lvl w:ilvl="0" w:tplc="EAFC87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C76840"/>
    <w:multiLevelType w:val="hybridMultilevel"/>
    <w:tmpl w:val="28581328"/>
    <w:lvl w:ilvl="0" w:tplc="63540D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89302C7"/>
    <w:multiLevelType w:val="multilevel"/>
    <w:tmpl w:val="912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7543E"/>
    <w:multiLevelType w:val="hybridMultilevel"/>
    <w:tmpl w:val="0F2C6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D130E89"/>
    <w:multiLevelType w:val="multilevel"/>
    <w:tmpl w:val="814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78484167"/>
    <w:multiLevelType w:val="hybridMultilevel"/>
    <w:tmpl w:val="61E4D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1973299">
    <w:abstractNumId w:val="3"/>
  </w:num>
  <w:num w:numId="2" w16cid:durableId="1116945169">
    <w:abstractNumId w:val="25"/>
  </w:num>
  <w:num w:numId="3" w16cid:durableId="1301810407">
    <w:abstractNumId w:val="31"/>
  </w:num>
  <w:num w:numId="4" w16cid:durableId="1486967156">
    <w:abstractNumId w:val="10"/>
  </w:num>
  <w:num w:numId="5" w16cid:durableId="1681349137">
    <w:abstractNumId w:val="4"/>
  </w:num>
  <w:num w:numId="6" w16cid:durableId="1716462715">
    <w:abstractNumId w:val="24"/>
  </w:num>
  <w:num w:numId="7" w16cid:durableId="1024863140">
    <w:abstractNumId w:val="35"/>
  </w:num>
  <w:num w:numId="8" w16cid:durableId="1038162141">
    <w:abstractNumId w:val="34"/>
  </w:num>
  <w:num w:numId="9" w16cid:durableId="109398173">
    <w:abstractNumId w:val="33"/>
  </w:num>
  <w:num w:numId="10" w16cid:durableId="147328644">
    <w:abstractNumId w:val="8"/>
  </w:num>
  <w:num w:numId="11" w16cid:durableId="252279038">
    <w:abstractNumId w:val="21"/>
  </w:num>
  <w:num w:numId="12" w16cid:durableId="1819763827">
    <w:abstractNumId w:val="1"/>
  </w:num>
  <w:num w:numId="13" w16cid:durableId="606887463">
    <w:abstractNumId w:val="20"/>
  </w:num>
  <w:num w:numId="14" w16cid:durableId="406727998">
    <w:abstractNumId w:val="11"/>
  </w:num>
  <w:num w:numId="15" w16cid:durableId="1422988536">
    <w:abstractNumId w:val="22"/>
  </w:num>
  <w:num w:numId="16" w16cid:durableId="391315971">
    <w:abstractNumId w:val="13"/>
  </w:num>
  <w:num w:numId="17" w16cid:durableId="1451122323">
    <w:abstractNumId w:val="32"/>
  </w:num>
  <w:num w:numId="18" w16cid:durableId="1892375500">
    <w:abstractNumId w:val="27"/>
  </w:num>
  <w:num w:numId="19" w16cid:durableId="2122261375">
    <w:abstractNumId w:val="5"/>
  </w:num>
  <w:num w:numId="20" w16cid:durableId="850724537">
    <w:abstractNumId w:val="26"/>
  </w:num>
  <w:num w:numId="21" w16cid:durableId="1343511969">
    <w:abstractNumId w:val="19"/>
  </w:num>
  <w:num w:numId="22" w16cid:durableId="1050886388">
    <w:abstractNumId w:val="15"/>
  </w:num>
  <w:num w:numId="23" w16cid:durableId="766267207">
    <w:abstractNumId w:val="0"/>
  </w:num>
  <w:num w:numId="24" w16cid:durableId="486435714">
    <w:abstractNumId w:val="14"/>
  </w:num>
  <w:num w:numId="25" w16cid:durableId="1604414088">
    <w:abstractNumId w:val="17"/>
  </w:num>
  <w:num w:numId="26" w16cid:durableId="57557930">
    <w:abstractNumId w:val="7"/>
  </w:num>
  <w:num w:numId="27" w16cid:durableId="991180408">
    <w:abstractNumId w:val="29"/>
  </w:num>
  <w:num w:numId="28" w16cid:durableId="1966693919">
    <w:abstractNumId w:val="6"/>
  </w:num>
  <w:num w:numId="29" w16cid:durableId="1674066018">
    <w:abstractNumId w:val="16"/>
  </w:num>
  <w:num w:numId="30" w16cid:durableId="2099672724">
    <w:abstractNumId w:val="28"/>
  </w:num>
  <w:num w:numId="31" w16cid:durableId="267276136">
    <w:abstractNumId w:val="30"/>
  </w:num>
  <w:num w:numId="32" w16cid:durableId="524976042">
    <w:abstractNumId w:val="36"/>
  </w:num>
  <w:num w:numId="33" w16cid:durableId="24214146">
    <w:abstractNumId w:val="12"/>
  </w:num>
  <w:num w:numId="34" w16cid:durableId="1601447276">
    <w:abstractNumId w:val="2"/>
  </w:num>
  <w:num w:numId="35" w16cid:durableId="1157385440">
    <w:abstractNumId w:val="9"/>
  </w:num>
  <w:num w:numId="36" w16cid:durableId="316498980">
    <w:abstractNumId w:val="18"/>
  </w:num>
  <w:num w:numId="37" w16cid:durableId="14999967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013285"/>
    <w:rsid w:val="00036E51"/>
    <w:rsid w:val="000A488F"/>
    <w:rsid w:val="000F3814"/>
    <w:rsid w:val="00101F30"/>
    <w:rsid w:val="001C7A0F"/>
    <w:rsid w:val="002A4469"/>
    <w:rsid w:val="002C5A02"/>
    <w:rsid w:val="003F046C"/>
    <w:rsid w:val="00457619"/>
    <w:rsid w:val="0057585C"/>
    <w:rsid w:val="00584CCD"/>
    <w:rsid w:val="00596568"/>
    <w:rsid w:val="00691BBB"/>
    <w:rsid w:val="006A01FD"/>
    <w:rsid w:val="006A0D0E"/>
    <w:rsid w:val="00713343"/>
    <w:rsid w:val="00761B15"/>
    <w:rsid w:val="00792306"/>
    <w:rsid w:val="007B5A15"/>
    <w:rsid w:val="007F2ECF"/>
    <w:rsid w:val="0082041D"/>
    <w:rsid w:val="00834548"/>
    <w:rsid w:val="009264F2"/>
    <w:rsid w:val="00927BAB"/>
    <w:rsid w:val="009F7D63"/>
    <w:rsid w:val="00AA20BC"/>
    <w:rsid w:val="00AD4193"/>
    <w:rsid w:val="00AE4565"/>
    <w:rsid w:val="00B07C67"/>
    <w:rsid w:val="00B91AD3"/>
    <w:rsid w:val="00BB1D84"/>
    <w:rsid w:val="00C55BEA"/>
    <w:rsid w:val="00C84E04"/>
    <w:rsid w:val="00D167D9"/>
    <w:rsid w:val="00D83F1B"/>
    <w:rsid w:val="00E11A5C"/>
    <w:rsid w:val="00E14C8A"/>
    <w:rsid w:val="00E203F1"/>
    <w:rsid w:val="00E65A86"/>
    <w:rsid w:val="00ED58DC"/>
    <w:rsid w:val="00F01100"/>
    <w:rsid w:val="00F53DF6"/>
    <w:rsid w:val="00F731DF"/>
    <w:rsid w:val="00FB4941"/>
    <w:rsid w:val="00FE314D"/>
    <w:rsid w:val="00FF0BA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8235B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  <w:style w:type="character" w:styleId="ab">
    <w:name w:val="Strong"/>
    <w:basedOn w:val="a0"/>
    <w:uiPriority w:val="22"/>
    <w:qFormat/>
    <w:rsid w:val="00792306"/>
    <w:rPr>
      <w:b/>
      <w:bCs/>
    </w:rPr>
  </w:style>
  <w:style w:type="paragraph" w:styleId="ac">
    <w:name w:val="Normal (Web)"/>
    <w:basedOn w:val="a"/>
    <w:uiPriority w:val="99"/>
    <w:unhideWhenUsed/>
    <w:rsid w:val="002C5A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a96766</cp:lastModifiedBy>
  <cp:revision>7</cp:revision>
  <dcterms:created xsi:type="dcterms:W3CDTF">2026-06-05T09:20:00Z</dcterms:created>
  <dcterms:modified xsi:type="dcterms:W3CDTF">2026-06-05T15:05:00Z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