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אברהם מירי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12-345-678911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5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בגין פטירה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‎‎500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7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קיזוז בגין מענק עידוד עבודה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‎‎200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ח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אחרי קיזוז 'מענק עידוד עבודה'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‎‎1,310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תוספת בגין מקרה פטירה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קיזוז בגין מענק עידוד עבודה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קיזוז בגין מענק עידוד עבודה כמפורט בתחשיב.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אברהם מירי,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‎1,310 ₪ לחשבון הבנק 12-345-678911,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