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E53C" w14:textId="77777777" w:rsidR="007B0E38" w:rsidRDefault="00000000">
      <w:pPr>
        <w:pStyle w:val="a4"/>
        <w:rPr>
          <w:lang w:eastAsia="ja-JP"/>
        </w:rPr>
      </w:pPr>
      <w:r>
        <w:rPr>
          <w:lang w:eastAsia="ja-JP"/>
        </w:rPr>
        <w:t xml:space="preserve">AZRAS System v2.2.0 </w:t>
      </w:r>
      <w:r>
        <w:rPr>
          <w:lang w:eastAsia="ja-JP"/>
        </w:rPr>
        <w:t>の特徴</w:t>
      </w:r>
    </w:p>
    <w:p w14:paraId="04FCE13A" w14:textId="77777777" w:rsidR="007B0E38" w:rsidRDefault="00000000">
      <w:pPr>
        <w:pStyle w:val="FirstParagraph"/>
        <w:jc w:val="center"/>
        <w:rPr>
          <w:lang w:eastAsia="ja-JP"/>
        </w:rPr>
      </w:pPr>
      <w:r>
        <w:rPr>
          <w:b/>
          <w:bCs/>
          <w:lang w:eastAsia="ja-JP"/>
        </w:rPr>
        <w:t>建築関係者・</w:t>
      </w:r>
      <w:r>
        <w:rPr>
          <w:b/>
          <w:bCs/>
          <w:lang w:eastAsia="ja-JP"/>
        </w:rPr>
        <w:t>AI</w:t>
      </w:r>
      <w:r>
        <w:rPr>
          <w:b/>
          <w:bCs/>
          <w:lang w:eastAsia="ja-JP"/>
        </w:rPr>
        <w:t>研究者に向けて</w:t>
      </w:r>
    </w:p>
    <w:p w14:paraId="74592AE9" w14:textId="77777777" w:rsidR="007B0E38" w:rsidRDefault="00000000">
      <w:pPr>
        <w:pStyle w:val="a0"/>
        <w:rPr>
          <w:lang w:eastAsia="ja-JP"/>
        </w:rPr>
      </w:pPr>
      <w:r>
        <w:rPr>
          <w:lang w:eastAsia="ja-JP"/>
        </w:rPr>
        <w:t>本書は、複数</w:t>
      </w:r>
      <w:r>
        <w:rPr>
          <w:lang w:eastAsia="ja-JP"/>
        </w:rPr>
        <w:t>AI</w:t>
      </w:r>
      <w:r>
        <w:rPr>
          <w:lang w:eastAsia="ja-JP"/>
        </w:rPr>
        <w:t>による図面数量の検証、世界各地の概算建設費の根拠付き調査、</w:t>
      </w:r>
      <w:r>
        <w:rPr>
          <w:lang w:eastAsia="ja-JP"/>
        </w:rPr>
        <w:t>Evaluation</w:t>
      </w:r>
      <w:r>
        <w:rPr>
          <w:lang w:eastAsia="ja-JP"/>
        </w:rPr>
        <w:t>によるエネルギー検討、利用者自身による</w:t>
      </w:r>
      <w:r>
        <w:rPr>
          <w:lang w:eastAsia="ja-JP"/>
        </w:rPr>
        <w:t>AI</w:t>
      </w:r>
      <w:r>
        <w:rPr>
          <w:lang w:eastAsia="ja-JP"/>
        </w:rPr>
        <w:t>との拡張など、</w:t>
      </w:r>
      <w:r>
        <w:rPr>
          <w:lang w:eastAsia="ja-JP"/>
        </w:rPr>
        <w:t>AZRAS</w:t>
      </w:r>
      <w:r>
        <w:rPr>
          <w:lang w:eastAsia="ja-JP"/>
        </w:rPr>
        <w:t>の特徴と、建築実務・</w:t>
      </w:r>
      <w:r>
        <w:rPr>
          <w:lang w:eastAsia="ja-JP"/>
        </w:rPr>
        <w:t>AI</w:t>
      </w:r>
      <w:r>
        <w:rPr>
          <w:lang w:eastAsia="ja-JP"/>
        </w:rPr>
        <w:t>研究の両面から見た位置付けをまとめたものです。</w:t>
      </w:r>
    </w:p>
    <w:sdt>
      <w:sdtPr>
        <w:rPr>
          <w:rFonts w:asciiTheme="minorHAnsi" w:eastAsiaTheme="minorHAnsi" w:hAnsiTheme="minorHAnsi" w:cstheme="minorBidi"/>
          <w:color w:val="auto"/>
          <w:sz w:val="24"/>
          <w:szCs w:val="24"/>
        </w:rPr>
        <w:id w:val="-1733311478"/>
        <w:docPartObj>
          <w:docPartGallery w:val="Table of Contents"/>
          <w:docPartUnique/>
        </w:docPartObj>
      </w:sdtPr>
      <w:sdtEndPr>
        <w:rPr>
          <w:rFonts w:eastAsiaTheme="minorEastAsia"/>
        </w:rPr>
      </w:sdtEndPr>
      <w:sdtContent>
        <w:p w14:paraId="1BD024DD" w14:textId="77777777" w:rsidR="007B0E38" w:rsidRDefault="00000000">
          <w:pPr>
            <w:pStyle w:val="ae"/>
          </w:pPr>
          <w:r>
            <w:t>Table of Contents</w:t>
          </w:r>
        </w:p>
        <w:p w14:paraId="1B230263" w14:textId="0270A247" w:rsidR="00BF162C" w:rsidRDefault="00000000">
          <w:pPr>
            <w:pStyle w:val="10"/>
            <w:tabs>
              <w:tab w:val="right" w:leader="dot" w:pos="8828"/>
            </w:tabs>
            <w:rPr>
              <w:noProof/>
            </w:rPr>
          </w:pPr>
          <w:r>
            <w:fldChar w:fldCharType="begin"/>
          </w:r>
          <w:r>
            <w:instrText>TOC \o "1-3" \h \z \u</w:instrText>
          </w:r>
          <w:r>
            <w:fldChar w:fldCharType="separate"/>
          </w:r>
          <w:hyperlink w:anchor="_Toc241155342" w:history="1">
            <w:r w:rsidR="00BF162C" w:rsidRPr="00AF0321">
              <w:rPr>
                <w:rStyle w:val="ad"/>
                <w:noProof/>
              </w:rPr>
              <w:t>1. AZRAS</w:t>
            </w:r>
            <w:r w:rsidR="00BF162C" w:rsidRPr="00AF0321">
              <w:rPr>
                <w:rStyle w:val="ad"/>
                <w:noProof/>
              </w:rPr>
              <w:t>が目指しているもの</w:t>
            </w:r>
            <w:r w:rsidR="00BF162C">
              <w:rPr>
                <w:noProof/>
                <w:webHidden/>
              </w:rPr>
              <w:tab/>
            </w:r>
            <w:r w:rsidR="00BF162C">
              <w:rPr>
                <w:noProof/>
                <w:webHidden/>
              </w:rPr>
              <w:fldChar w:fldCharType="begin"/>
            </w:r>
            <w:r w:rsidR="00BF162C">
              <w:rPr>
                <w:noProof/>
                <w:webHidden/>
              </w:rPr>
              <w:instrText xml:space="preserve"> PAGEREF _Toc241155342 \h </w:instrText>
            </w:r>
            <w:r w:rsidR="00BF162C">
              <w:rPr>
                <w:noProof/>
                <w:webHidden/>
              </w:rPr>
            </w:r>
            <w:r w:rsidR="00BF162C">
              <w:rPr>
                <w:noProof/>
                <w:webHidden/>
              </w:rPr>
              <w:fldChar w:fldCharType="separate"/>
            </w:r>
            <w:r w:rsidR="00BF162C">
              <w:rPr>
                <w:noProof/>
                <w:webHidden/>
              </w:rPr>
              <w:t>2</w:t>
            </w:r>
            <w:r w:rsidR="00BF162C">
              <w:rPr>
                <w:noProof/>
                <w:webHidden/>
              </w:rPr>
              <w:fldChar w:fldCharType="end"/>
            </w:r>
          </w:hyperlink>
        </w:p>
        <w:p w14:paraId="291F4A1C" w14:textId="571531CE" w:rsidR="00BF162C" w:rsidRDefault="00BF162C">
          <w:pPr>
            <w:pStyle w:val="10"/>
            <w:tabs>
              <w:tab w:val="right" w:leader="dot" w:pos="8828"/>
            </w:tabs>
            <w:rPr>
              <w:noProof/>
            </w:rPr>
          </w:pPr>
          <w:hyperlink w:anchor="_Toc241155343" w:history="1">
            <w:r w:rsidRPr="00AF0321">
              <w:rPr>
                <w:rStyle w:val="ad"/>
                <w:noProof/>
              </w:rPr>
              <w:t xml:space="preserve">2. </w:t>
            </w:r>
            <w:r w:rsidRPr="00AF0321">
              <w:rPr>
                <w:rStyle w:val="ad"/>
                <w:noProof/>
              </w:rPr>
              <w:t>複数</w:t>
            </w:r>
            <w:r w:rsidRPr="00AF0321">
              <w:rPr>
                <w:rStyle w:val="ad"/>
                <w:noProof/>
              </w:rPr>
              <w:t>AI</w:t>
            </w:r>
            <w:r w:rsidRPr="00AF0321">
              <w:rPr>
                <w:rStyle w:val="ad"/>
                <w:noProof/>
              </w:rPr>
              <w:t>による図面数量の検証</w:t>
            </w:r>
            <w:r>
              <w:rPr>
                <w:noProof/>
                <w:webHidden/>
              </w:rPr>
              <w:tab/>
            </w:r>
            <w:r>
              <w:rPr>
                <w:noProof/>
                <w:webHidden/>
              </w:rPr>
              <w:fldChar w:fldCharType="begin"/>
            </w:r>
            <w:r>
              <w:rPr>
                <w:noProof/>
                <w:webHidden/>
              </w:rPr>
              <w:instrText xml:space="preserve"> PAGEREF _Toc241155343 \h </w:instrText>
            </w:r>
            <w:r>
              <w:rPr>
                <w:noProof/>
                <w:webHidden/>
              </w:rPr>
            </w:r>
            <w:r>
              <w:rPr>
                <w:noProof/>
                <w:webHidden/>
              </w:rPr>
              <w:fldChar w:fldCharType="separate"/>
            </w:r>
            <w:r>
              <w:rPr>
                <w:noProof/>
                <w:webHidden/>
              </w:rPr>
              <w:t>2</w:t>
            </w:r>
            <w:r>
              <w:rPr>
                <w:noProof/>
                <w:webHidden/>
              </w:rPr>
              <w:fldChar w:fldCharType="end"/>
            </w:r>
          </w:hyperlink>
        </w:p>
        <w:p w14:paraId="306AEC37" w14:textId="0A93963F" w:rsidR="00BF162C" w:rsidRDefault="00BF162C">
          <w:pPr>
            <w:pStyle w:val="20"/>
            <w:tabs>
              <w:tab w:val="right" w:leader="dot" w:pos="8828"/>
            </w:tabs>
            <w:rPr>
              <w:noProof/>
            </w:rPr>
          </w:pPr>
          <w:hyperlink w:anchor="_Toc241155344" w:history="1">
            <w:r w:rsidRPr="00AF0321">
              <w:rPr>
                <w:rStyle w:val="ad"/>
                <w:noProof/>
              </w:rPr>
              <w:t>2.1 AZRAS</w:t>
            </w:r>
            <w:r w:rsidRPr="00AF0321">
              <w:rPr>
                <w:rStyle w:val="ad"/>
                <w:noProof/>
              </w:rPr>
              <w:t>本体の決定論的な解析と、</w:t>
            </w:r>
            <w:r w:rsidRPr="00AF0321">
              <w:rPr>
                <w:rStyle w:val="ad"/>
                <w:noProof/>
              </w:rPr>
              <w:t>AI</w:t>
            </w:r>
            <w:r w:rsidRPr="00AF0321">
              <w:rPr>
                <w:rStyle w:val="ad"/>
                <w:noProof/>
              </w:rPr>
              <w:t>による解析の違い</w:t>
            </w:r>
            <w:r>
              <w:rPr>
                <w:noProof/>
                <w:webHidden/>
              </w:rPr>
              <w:tab/>
            </w:r>
            <w:r>
              <w:rPr>
                <w:noProof/>
                <w:webHidden/>
              </w:rPr>
              <w:fldChar w:fldCharType="begin"/>
            </w:r>
            <w:r>
              <w:rPr>
                <w:noProof/>
                <w:webHidden/>
              </w:rPr>
              <w:instrText xml:space="preserve"> PAGEREF _Toc241155344 \h </w:instrText>
            </w:r>
            <w:r>
              <w:rPr>
                <w:noProof/>
                <w:webHidden/>
              </w:rPr>
            </w:r>
            <w:r>
              <w:rPr>
                <w:noProof/>
                <w:webHidden/>
              </w:rPr>
              <w:fldChar w:fldCharType="separate"/>
            </w:r>
            <w:r>
              <w:rPr>
                <w:noProof/>
                <w:webHidden/>
              </w:rPr>
              <w:t>2</w:t>
            </w:r>
            <w:r>
              <w:rPr>
                <w:noProof/>
                <w:webHidden/>
              </w:rPr>
              <w:fldChar w:fldCharType="end"/>
            </w:r>
          </w:hyperlink>
        </w:p>
        <w:p w14:paraId="10F4BDDE" w14:textId="6C69B56F" w:rsidR="00BF162C" w:rsidRDefault="00BF162C">
          <w:pPr>
            <w:pStyle w:val="10"/>
            <w:tabs>
              <w:tab w:val="right" w:leader="dot" w:pos="8828"/>
            </w:tabs>
            <w:rPr>
              <w:noProof/>
            </w:rPr>
          </w:pPr>
          <w:hyperlink w:anchor="_Toc241155345" w:history="1">
            <w:r w:rsidRPr="00AF0321">
              <w:rPr>
                <w:rStyle w:val="ad"/>
                <w:noProof/>
              </w:rPr>
              <w:t xml:space="preserve">3. </w:t>
            </w:r>
            <w:r w:rsidRPr="00AF0321">
              <w:rPr>
                <w:rStyle w:val="ad"/>
                <w:noProof/>
              </w:rPr>
              <w:t>世界各地の概算建設費を、根拠とともに</w:t>
            </w:r>
            <w:r w:rsidRPr="00AF0321">
              <w:rPr>
                <w:rStyle w:val="ad"/>
                <w:noProof/>
              </w:rPr>
              <w:t>AI</w:t>
            </w:r>
            <w:r w:rsidRPr="00AF0321">
              <w:rPr>
                <w:rStyle w:val="ad"/>
                <w:noProof/>
              </w:rPr>
              <w:t>が調査</w:t>
            </w:r>
            <w:r>
              <w:rPr>
                <w:noProof/>
                <w:webHidden/>
              </w:rPr>
              <w:tab/>
            </w:r>
            <w:r>
              <w:rPr>
                <w:noProof/>
                <w:webHidden/>
              </w:rPr>
              <w:fldChar w:fldCharType="begin"/>
            </w:r>
            <w:r>
              <w:rPr>
                <w:noProof/>
                <w:webHidden/>
              </w:rPr>
              <w:instrText xml:space="preserve"> PAGEREF _Toc241155345 \h </w:instrText>
            </w:r>
            <w:r>
              <w:rPr>
                <w:noProof/>
                <w:webHidden/>
              </w:rPr>
            </w:r>
            <w:r>
              <w:rPr>
                <w:noProof/>
                <w:webHidden/>
              </w:rPr>
              <w:fldChar w:fldCharType="separate"/>
            </w:r>
            <w:r>
              <w:rPr>
                <w:noProof/>
                <w:webHidden/>
              </w:rPr>
              <w:t>3</w:t>
            </w:r>
            <w:r>
              <w:rPr>
                <w:noProof/>
                <w:webHidden/>
              </w:rPr>
              <w:fldChar w:fldCharType="end"/>
            </w:r>
          </w:hyperlink>
        </w:p>
        <w:p w14:paraId="1824B6DB" w14:textId="0C272B1C" w:rsidR="00BF162C" w:rsidRDefault="00BF162C">
          <w:pPr>
            <w:pStyle w:val="10"/>
            <w:tabs>
              <w:tab w:val="right" w:leader="dot" w:pos="8828"/>
            </w:tabs>
            <w:rPr>
              <w:noProof/>
            </w:rPr>
          </w:pPr>
          <w:hyperlink w:anchor="_Toc241155346" w:history="1">
            <w:r w:rsidRPr="00AF0321">
              <w:rPr>
                <w:rStyle w:val="ad"/>
                <w:noProof/>
              </w:rPr>
              <w:t>4. AI</w:t>
            </w:r>
            <w:r w:rsidRPr="00AF0321">
              <w:rPr>
                <w:rStyle w:val="ad"/>
                <w:noProof/>
              </w:rPr>
              <w:t>ごとの判断の違いそのものを確認できる</w:t>
            </w:r>
            <w:r>
              <w:rPr>
                <w:noProof/>
                <w:webHidden/>
              </w:rPr>
              <w:tab/>
            </w:r>
            <w:r>
              <w:rPr>
                <w:noProof/>
                <w:webHidden/>
              </w:rPr>
              <w:fldChar w:fldCharType="begin"/>
            </w:r>
            <w:r>
              <w:rPr>
                <w:noProof/>
                <w:webHidden/>
              </w:rPr>
              <w:instrText xml:space="preserve"> PAGEREF _Toc241155346 \h </w:instrText>
            </w:r>
            <w:r>
              <w:rPr>
                <w:noProof/>
                <w:webHidden/>
              </w:rPr>
            </w:r>
            <w:r>
              <w:rPr>
                <w:noProof/>
                <w:webHidden/>
              </w:rPr>
              <w:fldChar w:fldCharType="separate"/>
            </w:r>
            <w:r>
              <w:rPr>
                <w:noProof/>
                <w:webHidden/>
              </w:rPr>
              <w:t>3</w:t>
            </w:r>
            <w:r>
              <w:rPr>
                <w:noProof/>
                <w:webHidden/>
              </w:rPr>
              <w:fldChar w:fldCharType="end"/>
            </w:r>
          </w:hyperlink>
        </w:p>
        <w:p w14:paraId="5387B4CB" w14:textId="7BC6D17C" w:rsidR="00BF162C" w:rsidRDefault="00BF162C">
          <w:pPr>
            <w:pStyle w:val="10"/>
            <w:tabs>
              <w:tab w:val="right" w:leader="dot" w:pos="8828"/>
            </w:tabs>
            <w:rPr>
              <w:noProof/>
            </w:rPr>
          </w:pPr>
          <w:hyperlink w:anchor="_Toc241155347" w:history="1">
            <w:r w:rsidRPr="00AF0321">
              <w:rPr>
                <w:rStyle w:val="ad"/>
                <w:noProof/>
              </w:rPr>
              <w:t>5. Evaluation</w:t>
            </w:r>
            <w:r w:rsidRPr="00AF0321">
              <w:rPr>
                <w:rStyle w:val="ad"/>
                <w:noProof/>
              </w:rPr>
              <w:t>による断熱仕様と年間エネルギーの検討</w:t>
            </w:r>
            <w:r>
              <w:rPr>
                <w:noProof/>
                <w:webHidden/>
              </w:rPr>
              <w:tab/>
            </w:r>
            <w:r>
              <w:rPr>
                <w:noProof/>
                <w:webHidden/>
              </w:rPr>
              <w:fldChar w:fldCharType="begin"/>
            </w:r>
            <w:r>
              <w:rPr>
                <w:noProof/>
                <w:webHidden/>
              </w:rPr>
              <w:instrText xml:space="preserve"> PAGEREF _Toc241155347 \h </w:instrText>
            </w:r>
            <w:r>
              <w:rPr>
                <w:noProof/>
                <w:webHidden/>
              </w:rPr>
            </w:r>
            <w:r>
              <w:rPr>
                <w:noProof/>
                <w:webHidden/>
              </w:rPr>
              <w:fldChar w:fldCharType="separate"/>
            </w:r>
            <w:r>
              <w:rPr>
                <w:noProof/>
                <w:webHidden/>
              </w:rPr>
              <w:t>3</w:t>
            </w:r>
            <w:r>
              <w:rPr>
                <w:noProof/>
                <w:webHidden/>
              </w:rPr>
              <w:fldChar w:fldCharType="end"/>
            </w:r>
          </w:hyperlink>
        </w:p>
        <w:p w14:paraId="182FA34B" w14:textId="097CA0CD" w:rsidR="00BF162C" w:rsidRDefault="00BF162C">
          <w:pPr>
            <w:pStyle w:val="10"/>
            <w:tabs>
              <w:tab w:val="right" w:leader="dot" w:pos="8828"/>
            </w:tabs>
            <w:rPr>
              <w:noProof/>
            </w:rPr>
          </w:pPr>
          <w:hyperlink w:anchor="_Toc241155348" w:history="1">
            <w:r w:rsidRPr="00AF0321">
              <w:rPr>
                <w:rStyle w:val="ad"/>
                <w:noProof/>
              </w:rPr>
              <w:t xml:space="preserve">6. </w:t>
            </w:r>
            <w:r w:rsidRPr="00AF0321">
              <w:rPr>
                <w:rStyle w:val="ad"/>
                <w:noProof/>
              </w:rPr>
              <w:t>利用者自身が</w:t>
            </w:r>
            <w:r w:rsidRPr="00AF0321">
              <w:rPr>
                <w:rStyle w:val="ad"/>
                <w:noProof/>
              </w:rPr>
              <w:t>AI</w:t>
            </w:r>
            <w:r w:rsidRPr="00AF0321">
              <w:rPr>
                <w:rStyle w:val="ad"/>
                <w:noProof/>
              </w:rPr>
              <w:t>とともにソフトを拡張できる</w:t>
            </w:r>
            <w:r>
              <w:rPr>
                <w:noProof/>
                <w:webHidden/>
              </w:rPr>
              <w:tab/>
            </w:r>
            <w:r>
              <w:rPr>
                <w:noProof/>
                <w:webHidden/>
              </w:rPr>
              <w:fldChar w:fldCharType="begin"/>
            </w:r>
            <w:r>
              <w:rPr>
                <w:noProof/>
                <w:webHidden/>
              </w:rPr>
              <w:instrText xml:space="preserve"> PAGEREF _Toc241155348 \h </w:instrText>
            </w:r>
            <w:r>
              <w:rPr>
                <w:noProof/>
                <w:webHidden/>
              </w:rPr>
            </w:r>
            <w:r>
              <w:rPr>
                <w:noProof/>
                <w:webHidden/>
              </w:rPr>
              <w:fldChar w:fldCharType="separate"/>
            </w:r>
            <w:r>
              <w:rPr>
                <w:noProof/>
                <w:webHidden/>
              </w:rPr>
              <w:t>4</w:t>
            </w:r>
            <w:r>
              <w:rPr>
                <w:noProof/>
                <w:webHidden/>
              </w:rPr>
              <w:fldChar w:fldCharType="end"/>
            </w:r>
          </w:hyperlink>
        </w:p>
        <w:p w14:paraId="76983C06" w14:textId="3FB06803" w:rsidR="00BF162C" w:rsidRDefault="00BF162C">
          <w:pPr>
            <w:pStyle w:val="10"/>
            <w:tabs>
              <w:tab w:val="right" w:leader="dot" w:pos="8828"/>
            </w:tabs>
            <w:rPr>
              <w:noProof/>
            </w:rPr>
          </w:pPr>
          <w:hyperlink w:anchor="_Toc241155349" w:history="1">
            <w:r w:rsidRPr="00AF0321">
              <w:rPr>
                <w:rStyle w:val="ad"/>
                <w:noProof/>
              </w:rPr>
              <w:t xml:space="preserve">7. </w:t>
            </w:r>
            <w:r w:rsidRPr="00AF0321">
              <w:rPr>
                <w:rStyle w:val="ad"/>
                <w:noProof/>
              </w:rPr>
              <w:t>建築関係者にとっての特徴</w:t>
            </w:r>
            <w:r>
              <w:rPr>
                <w:noProof/>
                <w:webHidden/>
              </w:rPr>
              <w:tab/>
            </w:r>
            <w:r>
              <w:rPr>
                <w:noProof/>
                <w:webHidden/>
              </w:rPr>
              <w:fldChar w:fldCharType="begin"/>
            </w:r>
            <w:r>
              <w:rPr>
                <w:noProof/>
                <w:webHidden/>
              </w:rPr>
              <w:instrText xml:space="preserve"> PAGEREF _Toc241155349 \h </w:instrText>
            </w:r>
            <w:r>
              <w:rPr>
                <w:noProof/>
                <w:webHidden/>
              </w:rPr>
            </w:r>
            <w:r>
              <w:rPr>
                <w:noProof/>
                <w:webHidden/>
              </w:rPr>
              <w:fldChar w:fldCharType="separate"/>
            </w:r>
            <w:r>
              <w:rPr>
                <w:noProof/>
                <w:webHidden/>
              </w:rPr>
              <w:t>4</w:t>
            </w:r>
            <w:r>
              <w:rPr>
                <w:noProof/>
                <w:webHidden/>
              </w:rPr>
              <w:fldChar w:fldCharType="end"/>
            </w:r>
          </w:hyperlink>
        </w:p>
        <w:p w14:paraId="4943B2D5" w14:textId="3DA82ADE" w:rsidR="00BF162C" w:rsidRDefault="00BF162C">
          <w:pPr>
            <w:pStyle w:val="10"/>
            <w:tabs>
              <w:tab w:val="right" w:leader="dot" w:pos="8828"/>
            </w:tabs>
            <w:rPr>
              <w:noProof/>
            </w:rPr>
          </w:pPr>
          <w:hyperlink w:anchor="_Toc241155350" w:history="1">
            <w:r w:rsidRPr="00AF0321">
              <w:rPr>
                <w:rStyle w:val="ad"/>
                <w:noProof/>
              </w:rPr>
              <w:t>8. AI</w:t>
            </w:r>
            <w:r w:rsidRPr="00AF0321">
              <w:rPr>
                <w:rStyle w:val="ad"/>
                <w:noProof/>
              </w:rPr>
              <w:t>研究者にとっての特徴</w:t>
            </w:r>
            <w:r>
              <w:rPr>
                <w:noProof/>
                <w:webHidden/>
              </w:rPr>
              <w:tab/>
            </w:r>
            <w:r>
              <w:rPr>
                <w:noProof/>
                <w:webHidden/>
              </w:rPr>
              <w:fldChar w:fldCharType="begin"/>
            </w:r>
            <w:r>
              <w:rPr>
                <w:noProof/>
                <w:webHidden/>
              </w:rPr>
              <w:instrText xml:space="preserve"> PAGEREF _Toc241155350 \h </w:instrText>
            </w:r>
            <w:r>
              <w:rPr>
                <w:noProof/>
                <w:webHidden/>
              </w:rPr>
            </w:r>
            <w:r>
              <w:rPr>
                <w:noProof/>
                <w:webHidden/>
              </w:rPr>
              <w:fldChar w:fldCharType="separate"/>
            </w:r>
            <w:r>
              <w:rPr>
                <w:noProof/>
                <w:webHidden/>
              </w:rPr>
              <w:t>4</w:t>
            </w:r>
            <w:r>
              <w:rPr>
                <w:noProof/>
                <w:webHidden/>
              </w:rPr>
              <w:fldChar w:fldCharType="end"/>
            </w:r>
          </w:hyperlink>
        </w:p>
        <w:p w14:paraId="45306A93" w14:textId="38D5734A" w:rsidR="00BF162C" w:rsidRDefault="00BF162C">
          <w:pPr>
            <w:pStyle w:val="10"/>
            <w:tabs>
              <w:tab w:val="right" w:leader="dot" w:pos="8828"/>
            </w:tabs>
            <w:rPr>
              <w:noProof/>
            </w:rPr>
          </w:pPr>
          <w:hyperlink w:anchor="_Toc241155351" w:history="1">
            <w:r w:rsidRPr="00AF0321">
              <w:rPr>
                <w:rStyle w:val="ad"/>
                <w:noProof/>
              </w:rPr>
              <w:t>9. AZRAS</w:t>
            </w:r>
            <w:r w:rsidRPr="00AF0321">
              <w:rPr>
                <w:rStyle w:val="ad"/>
                <w:noProof/>
              </w:rPr>
              <w:t>の特徴を一言で表すと</w:t>
            </w:r>
            <w:r>
              <w:rPr>
                <w:noProof/>
                <w:webHidden/>
              </w:rPr>
              <w:tab/>
            </w:r>
            <w:r>
              <w:rPr>
                <w:noProof/>
                <w:webHidden/>
              </w:rPr>
              <w:fldChar w:fldCharType="begin"/>
            </w:r>
            <w:r>
              <w:rPr>
                <w:noProof/>
                <w:webHidden/>
              </w:rPr>
              <w:instrText xml:space="preserve"> PAGEREF _Toc241155351 \h </w:instrText>
            </w:r>
            <w:r>
              <w:rPr>
                <w:noProof/>
                <w:webHidden/>
              </w:rPr>
            </w:r>
            <w:r>
              <w:rPr>
                <w:noProof/>
                <w:webHidden/>
              </w:rPr>
              <w:fldChar w:fldCharType="separate"/>
            </w:r>
            <w:r>
              <w:rPr>
                <w:noProof/>
                <w:webHidden/>
              </w:rPr>
              <w:t>5</w:t>
            </w:r>
            <w:r>
              <w:rPr>
                <w:noProof/>
                <w:webHidden/>
              </w:rPr>
              <w:fldChar w:fldCharType="end"/>
            </w:r>
          </w:hyperlink>
        </w:p>
        <w:p w14:paraId="6D755108" w14:textId="03D37C0E" w:rsidR="00BF162C" w:rsidRDefault="00BF162C">
          <w:pPr>
            <w:pStyle w:val="10"/>
            <w:tabs>
              <w:tab w:val="right" w:leader="dot" w:pos="8828"/>
            </w:tabs>
            <w:rPr>
              <w:noProof/>
            </w:rPr>
          </w:pPr>
          <w:hyperlink w:anchor="_Toc241155352" w:history="1">
            <w:r w:rsidRPr="00AF0321">
              <w:rPr>
                <w:rStyle w:val="ad"/>
                <w:noProof/>
              </w:rPr>
              <w:t xml:space="preserve">10. </w:t>
            </w:r>
            <w:r w:rsidRPr="00AF0321">
              <w:rPr>
                <w:rStyle w:val="ad"/>
                <w:noProof/>
              </w:rPr>
              <w:t>世界の類似研究との位置付け</w:t>
            </w:r>
            <w:r>
              <w:rPr>
                <w:noProof/>
                <w:webHidden/>
              </w:rPr>
              <w:tab/>
            </w:r>
            <w:r>
              <w:rPr>
                <w:noProof/>
                <w:webHidden/>
              </w:rPr>
              <w:fldChar w:fldCharType="begin"/>
            </w:r>
            <w:r>
              <w:rPr>
                <w:noProof/>
                <w:webHidden/>
              </w:rPr>
              <w:instrText xml:space="preserve"> PAGEREF _Toc241155352 \h </w:instrText>
            </w:r>
            <w:r>
              <w:rPr>
                <w:noProof/>
                <w:webHidden/>
              </w:rPr>
            </w:r>
            <w:r>
              <w:rPr>
                <w:noProof/>
                <w:webHidden/>
              </w:rPr>
              <w:fldChar w:fldCharType="separate"/>
            </w:r>
            <w:r>
              <w:rPr>
                <w:noProof/>
                <w:webHidden/>
              </w:rPr>
              <w:t>5</w:t>
            </w:r>
            <w:r>
              <w:rPr>
                <w:noProof/>
                <w:webHidden/>
              </w:rPr>
              <w:fldChar w:fldCharType="end"/>
            </w:r>
          </w:hyperlink>
        </w:p>
        <w:p w14:paraId="48B2929F" w14:textId="4865E95D" w:rsidR="00BF162C" w:rsidRDefault="00BF162C">
          <w:pPr>
            <w:pStyle w:val="10"/>
            <w:tabs>
              <w:tab w:val="right" w:leader="dot" w:pos="8828"/>
            </w:tabs>
            <w:rPr>
              <w:noProof/>
            </w:rPr>
          </w:pPr>
          <w:hyperlink w:anchor="_Toc241155353" w:history="1">
            <w:r w:rsidRPr="00AF0321">
              <w:rPr>
                <w:rStyle w:val="ad"/>
                <w:noProof/>
              </w:rPr>
              <w:t xml:space="preserve">11. </w:t>
            </w:r>
            <w:r w:rsidRPr="00AF0321">
              <w:rPr>
                <w:rStyle w:val="ad"/>
                <w:noProof/>
              </w:rPr>
              <w:t>大規模研究とは異なる、</w:t>
            </w:r>
            <w:r w:rsidRPr="00AF0321">
              <w:rPr>
                <w:rStyle w:val="ad"/>
                <w:noProof/>
              </w:rPr>
              <w:t>AZRAS</w:t>
            </w:r>
            <w:r w:rsidRPr="00AF0321">
              <w:rPr>
                <w:rStyle w:val="ad"/>
                <w:noProof/>
              </w:rPr>
              <w:t>の開発実験</w:t>
            </w:r>
            <w:r>
              <w:rPr>
                <w:noProof/>
                <w:webHidden/>
              </w:rPr>
              <w:tab/>
            </w:r>
            <w:r>
              <w:rPr>
                <w:noProof/>
                <w:webHidden/>
              </w:rPr>
              <w:fldChar w:fldCharType="begin"/>
            </w:r>
            <w:r>
              <w:rPr>
                <w:noProof/>
                <w:webHidden/>
              </w:rPr>
              <w:instrText xml:space="preserve"> PAGEREF _Toc241155353 \h </w:instrText>
            </w:r>
            <w:r>
              <w:rPr>
                <w:noProof/>
                <w:webHidden/>
              </w:rPr>
            </w:r>
            <w:r>
              <w:rPr>
                <w:noProof/>
                <w:webHidden/>
              </w:rPr>
              <w:fldChar w:fldCharType="separate"/>
            </w:r>
            <w:r>
              <w:rPr>
                <w:noProof/>
                <w:webHidden/>
              </w:rPr>
              <w:t>6</w:t>
            </w:r>
            <w:r>
              <w:rPr>
                <w:noProof/>
                <w:webHidden/>
              </w:rPr>
              <w:fldChar w:fldCharType="end"/>
            </w:r>
          </w:hyperlink>
        </w:p>
        <w:p w14:paraId="05AFBB34" w14:textId="5C486491" w:rsidR="00BF162C" w:rsidRDefault="00BF162C">
          <w:pPr>
            <w:pStyle w:val="10"/>
            <w:tabs>
              <w:tab w:val="right" w:leader="dot" w:pos="8828"/>
            </w:tabs>
            <w:rPr>
              <w:noProof/>
            </w:rPr>
          </w:pPr>
          <w:hyperlink w:anchor="_Toc241155354" w:history="1">
            <w:r w:rsidRPr="00AF0321">
              <w:rPr>
                <w:rStyle w:val="ad"/>
                <w:noProof/>
              </w:rPr>
              <w:t>12. AI</w:t>
            </w:r>
            <w:r w:rsidRPr="00AF0321">
              <w:rPr>
                <w:rStyle w:val="ad"/>
                <w:noProof/>
              </w:rPr>
              <w:t>によるソフト開発そのものが</w:t>
            </w:r>
            <w:r w:rsidRPr="00AF0321">
              <w:rPr>
                <w:rStyle w:val="ad"/>
                <w:noProof/>
              </w:rPr>
              <w:t>AZRAS</w:t>
            </w:r>
            <w:r w:rsidRPr="00AF0321">
              <w:rPr>
                <w:rStyle w:val="ad"/>
                <w:noProof/>
              </w:rPr>
              <w:t>の実験である</w:t>
            </w:r>
            <w:r>
              <w:rPr>
                <w:noProof/>
                <w:webHidden/>
              </w:rPr>
              <w:tab/>
            </w:r>
            <w:r>
              <w:rPr>
                <w:noProof/>
                <w:webHidden/>
              </w:rPr>
              <w:fldChar w:fldCharType="begin"/>
            </w:r>
            <w:r>
              <w:rPr>
                <w:noProof/>
                <w:webHidden/>
              </w:rPr>
              <w:instrText xml:space="preserve"> PAGEREF _Toc241155354 \h </w:instrText>
            </w:r>
            <w:r>
              <w:rPr>
                <w:noProof/>
                <w:webHidden/>
              </w:rPr>
            </w:r>
            <w:r>
              <w:rPr>
                <w:noProof/>
                <w:webHidden/>
              </w:rPr>
              <w:fldChar w:fldCharType="separate"/>
            </w:r>
            <w:r>
              <w:rPr>
                <w:noProof/>
                <w:webHidden/>
              </w:rPr>
              <w:t>6</w:t>
            </w:r>
            <w:r>
              <w:rPr>
                <w:noProof/>
                <w:webHidden/>
              </w:rPr>
              <w:fldChar w:fldCharType="end"/>
            </w:r>
          </w:hyperlink>
        </w:p>
        <w:p w14:paraId="41AD5A69" w14:textId="1F69328D" w:rsidR="00BF162C" w:rsidRDefault="00BF162C">
          <w:pPr>
            <w:pStyle w:val="10"/>
            <w:tabs>
              <w:tab w:val="right" w:leader="dot" w:pos="8828"/>
            </w:tabs>
            <w:rPr>
              <w:noProof/>
            </w:rPr>
          </w:pPr>
          <w:hyperlink w:anchor="_Toc241155355" w:history="1">
            <w:r w:rsidRPr="00AF0321">
              <w:rPr>
                <w:rStyle w:val="ad"/>
                <w:noProof/>
              </w:rPr>
              <w:t xml:space="preserve">13. </w:t>
            </w:r>
            <w:r w:rsidRPr="00AF0321">
              <w:rPr>
                <w:rStyle w:val="ad"/>
                <w:noProof/>
              </w:rPr>
              <w:t>誰でも発展させられるための下敷きとして</w:t>
            </w:r>
            <w:r>
              <w:rPr>
                <w:noProof/>
                <w:webHidden/>
              </w:rPr>
              <w:tab/>
            </w:r>
            <w:r>
              <w:rPr>
                <w:noProof/>
                <w:webHidden/>
              </w:rPr>
              <w:fldChar w:fldCharType="begin"/>
            </w:r>
            <w:r>
              <w:rPr>
                <w:noProof/>
                <w:webHidden/>
              </w:rPr>
              <w:instrText xml:space="preserve"> PAGEREF _Toc241155355 \h </w:instrText>
            </w:r>
            <w:r>
              <w:rPr>
                <w:noProof/>
                <w:webHidden/>
              </w:rPr>
            </w:r>
            <w:r>
              <w:rPr>
                <w:noProof/>
                <w:webHidden/>
              </w:rPr>
              <w:fldChar w:fldCharType="separate"/>
            </w:r>
            <w:r>
              <w:rPr>
                <w:noProof/>
                <w:webHidden/>
              </w:rPr>
              <w:t>6</w:t>
            </w:r>
            <w:r>
              <w:rPr>
                <w:noProof/>
                <w:webHidden/>
              </w:rPr>
              <w:fldChar w:fldCharType="end"/>
            </w:r>
          </w:hyperlink>
        </w:p>
        <w:p w14:paraId="3272418A" w14:textId="2284EFFD" w:rsidR="00BF162C" w:rsidRDefault="00BF162C">
          <w:pPr>
            <w:pStyle w:val="10"/>
            <w:tabs>
              <w:tab w:val="right" w:leader="dot" w:pos="8828"/>
            </w:tabs>
            <w:rPr>
              <w:noProof/>
            </w:rPr>
          </w:pPr>
          <w:hyperlink w:anchor="_Toc241155356" w:history="1">
            <w:r w:rsidRPr="00AF0321">
              <w:rPr>
                <w:rStyle w:val="ad"/>
                <w:noProof/>
              </w:rPr>
              <w:t xml:space="preserve">14. </w:t>
            </w:r>
            <w:r w:rsidRPr="00AF0321">
              <w:rPr>
                <w:rStyle w:val="ad"/>
                <w:noProof/>
              </w:rPr>
              <w:t>公開時の位置付け</w:t>
            </w:r>
            <w:r>
              <w:rPr>
                <w:noProof/>
                <w:webHidden/>
              </w:rPr>
              <w:tab/>
            </w:r>
            <w:r>
              <w:rPr>
                <w:noProof/>
                <w:webHidden/>
              </w:rPr>
              <w:fldChar w:fldCharType="begin"/>
            </w:r>
            <w:r>
              <w:rPr>
                <w:noProof/>
                <w:webHidden/>
              </w:rPr>
              <w:instrText xml:space="preserve"> PAGEREF _Toc241155356 \h </w:instrText>
            </w:r>
            <w:r>
              <w:rPr>
                <w:noProof/>
                <w:webHidden/>
              </w:rPr>
            </w:r>
            <w:r>
              <w:rPr>
                <w:noProof/>
                <w:webHidden/>
              </w:rPr>
              <w:fldChar w:fldCharType="separate"/>
            </w:r>
            <w:r>
              <w:rPr>
                <w:noProof/>
                <w:webHidden/>
              </w:rPr>
              <w:t>7</w:t>
            </w:r>
            <w:r>
              <w:rPr>
                <w:noProof/>
                <w:webHidden/>
              </w:rPr>
              <w:fldChar w:fldCharType="end"/>
            </w:r>
          </w:hyperlink>
        </w:p>
        <w:p w14:paraId="64492B57" w14:textId="10E14928" w:rsidR="00BF162C" w:rsidRDefault="00BF162C">
          <w:pPr>
            <w:pStyle w:val="10"/>
            <w:tabs>
              <w:tab w:val="right" w:leader="dot" w:pos="8828"/>
            </w:tabs>
            <w:rPr>
              <w:noProof/>
            </w:rPr>
          </w:pPr>
          <w:hyperlink w:anchor="_Toc241155357" w:history="1">
            <w:r w:rsidRPr="00AF0321">
              <w:rPr>
                <w:rStyle w:val="ad"/>
                <w:noProof/>
              </w:rPr>
              <w:t>参考：今回確認した代表的な公開研究</w:t>
            </w:r>
            <w:r>
              <w:rPr>
                <w:noProof/>
                <w:webHidden/>
              </w:rPr>
              <w:tab/>
            </w:r>
            <w:r>
              <w:rPr>
                <w:noProof/>
                <w:webHidden/>
              </w:rPr>
              <w:fldChar w:fldCharType="begin"/>
            </w:r>
            <w:r>
              <w:rPr>
                <w:noProof/>
                <w:webHidden/>
              </w:rPr>
              <w:instrText xml:space="preserve"> PAGEREF _Toc241155357 \h </w:instrText>
            </w:r>
            <w:r>
              <w:rPr>
                <w:noProof/>
                <w:webHidden/>
              </w:rPr>
            </w:r>
            <w:r>
              <w:rPr>
                <w:noProof/>
                <w:webHidden/>
              </w:rPr>
              <w:fldChar w:fldCharType="separate"/>
            </w:r>
            <w:r>
              <w:rPr>
                <w:noProof/>
                <w:webHidden/>
              </w:rPr>
              <w:t>7</w:t>
            </w:r>
            <w:r>
              <w:rPr>
                <w:noProof/>
                <w:webHidden/>
              </w:rPr>
              <w:fldChar w:fldCharType="end"/>
            </w:r>
          </w:hyperlink>
        </w:p>
        <w:p w14:paraId="66108B22" w14:textId="41CBDC3E" w:rsidR="00BF162C" w:rsidRDefault="00BF162C">
          <w:pPr>
            <w:pStyle w:val="10"/>
            <w:tabs>
              <w:tab w:val="right" w:leader="dot" w:pos="8828"/>
            </w:tabs>
            <w:rPr>
              <w:noProof/>
            </w:rPr>
          </w:pPr>
          <w:hyperlink w:anchor="_Toc241155358" w:history="1">
            <w:r w:rsidRPr="00AF0321">
              <w:rPr>
                <w:rStyle w:val="ad"/>
                <w:noProof/>
              </w:rPr>
              <w:t>15. AI</w:t>
            </w:r>
            <w:r w:rsidRPr="00AF0321">
              <w:rPr>
                <w:rStyle w:val="ad"/>
                <w:noProof/>
              </w:rPr>
              <w:t>によって「ソフトを使う人」が「ソフトを作る人」になる時代</w:t>
            </w:r>
            <w:r>
              <w:rPr>
                <w:noProof/>
                <w:webHidden/>
              </w:rPr>
              <w:tab/>
            </w:r>
            <w:r>
              <w:rPr>
                <w:noProof/>
                <w:webHidden/>
              </w:rPr>
              <w:fldChar w:fldCharType="begin"/>
            </w:r>
            <w:r>
              <w:rPr>
                <w:noProof/>
                <w:webHidden/>
              </w:rPr>
              <w:instrText xml:space="preserve"> PAGEREF _Toc241155358 \h </w:instrText>
            </w:r>
            <w:r>
              <w:rPr>
                <w:noProof/>
                <w:webHidden/>
              </w:rPr>
            </w:r>
            <w:r>
              <w:rPr>
                <w:noProof/>
                <w:webHidden/>
              </w:rPr>
              <w:fldChar w:fldCharType="separate"/>
            </w:r>
            <w:r>
              <w:rPr>
                <w:noProof/>
                <w:webHidden/>
              </w:rPr>
              <w:t>7</w:t>
            </w:r>
            <w:r>
              <w:rPr>
                <w:noProof/>
                <w:webHidden/>
              </w:rPr>
              <w:fldChar w:fldCharType="end"/>
            </w:r>
          </w:hyperlink>
        </w:p>
        <w:p w14:paraId="23B69216" w14:textId="77777777" w:rsidR="007B0E38" w:rsidRDefault="00000000">
          <w:r>
            <w:fldChar w:fldCharType="end"/>
          </w:r>
        </w:p>
      </w:sdtContent>
    </w:sdt>
    <w:p w14:paraId="2E0F1DB3" w14:textId="77777777" w:rsidR="007B0E38" w:rsidRDefault="00000000">
      <w:pPr>
        <w:pStyle w:val="1"/>
        <w:pageBreakBefore/>
        <w:rPr>
          <w:lang w:eastAsia="ja-JP"/>
        </w:rPr>
      </w:pPr>
      <w:bookmarkStart w:id="0" w:name="azrasが目指しているもの"/>
      <w:bookmarkStart w:id="1" w:name="_Toc241155342"/>
      <w:r>
        <w:rPr>
          <w:lang w:eastAsia="ja-JP"/>
        </w:rPr>
        <w:lastRenderedPageBreak/>
        <w:t>1. AZRAS</w:t>
      </w:r>
      <w:r>
        <w:rPr>
          <w:lang w:eastAsia="ja-JP"/>
        </w:rPr>
        <w:t>が目指しているもの</w:t>
      </w:r>
      <w:bookmarkEnd w:id="1"/>
    </w:p>
    <w:p w14:paraId="14F32F5A" w14:textId="77777777" w:rsidR="007B0E38" w:rsidRDefault="00000000">
      <w:pPr>
        <w:pStyle w:val="FirstParagraph"/>
        <w:rPr>
          <w:lang w:eastAsia="ja-JP"/>
        </w:rPr>
      </w:pPr>
      <w:r>
        <w:rPr>
          <w:lang w:eastAsia="ja-JP"/>
        </w:rPr>
        <w:t>AZRAS</w:t>
      </w:r>
      <w:r>
        <w:rPr>
          <w:lang w:eastAsia="ja-JP"/>
        </w:rPr>
        <w:t>は、単に建物の数量・建設費・エネルギー性能を計算するだけのソフトではありません。建築実務で必要となる図面読取り、数量化、概算価格調査、エネルギー評価などの各工程に</w:t>
      </w:r>
      <w:r>
        <w:rPr>
          <w:lang w:eastAsia="ja-JP"/>
        </w:rPr>
        <w:t>AI</w:t>
      </w:r>
      <w:r>
        <w:rPr>
          <w:lang w:eastAsia="ja-JP"/>
        </w:rPr>
        <w:t>を組み込み、さらに複数の</w:t>
      </w:r>
      <w:r>
        <w:rPr>
          <w:lang w:eastAsia="ja-JP"/>
        </w:rPr>
        <w:t>AI</w:t>
      </w:r>
      <w:r>
        <w:rPr>
          <w:lang w:eastAsia="ja-JP"/>
        </w:rPr>
        <w:t>を使って結果や根拠を相互に確認できることを大きな特徴としています。そのため、建築関係者にとっては実務支援システムであると同時に、</w:t>
      </w:r>
      <w:r>
        <w:rPr>
          <w:lang w:eastAsia="ja-JP"/>
        </w:rPr>
        <w:t>AI</w:t>
      </w:r>
      <w:r>
        <w:rPr>
          <w:lang w:eastAsia="ja-JP"/>
        </w:rPr>
        <w:t>研究者にとっては、同一の建築課題に対して異なる</w:t>
      </w:r>
      <w:r>
        <w:rPr>
          <w:lang w:eastAsia="ja-JP"/>
        </w:rPr>
        <w:t>AI</w:t>
      </w:r>
      <w:r>
        <w:rPr>
          <w:lang w:eastAsia="ja-JP"/>
        </w:rPr>
        <w:t>がどのように情報を読み、調査し、判断するかを観察できる実践的な環境になります。</w:t>
      </w:r>
    </w:p>
    <w:p w14:paraId="506C4292" w14:textId="77777777" w:rsidR="007B0E38" w:rsidRDefault="00000000">
      <w:pPr>
        <w:pStyle w:val="1"/>
        <w:rPr>
          <w:lang w:eastAsia="ja-JP"/>
        </w:rPr>
      </w:pPr>
      <w:bookmarkStart w:id="2" w:name="複数aiによる図面数量の検証"/>
      <w:bookmarkStart w:id="3" w:name="_Toc241155343"/>
      <w:bookmarkEnd w:id="0"/>
      <w:r>
        <w:rPr>
          <w:lang w:eastAsia="ja-JP"/>
        </w:rPr>
        <w:t xml:space="preserve">2. </w:t>
      </w:r>
      <w:r>
        <w:rPr>
          <w:lang w:eastAsia="ja-JP"/>
        </w:rPr>
        <w:t>複数</w:t>
      </w:r>
      <w:r>
        <w:rPr>
          <w:lang w:eastAsia="ja-JP"/>
        </w:rPr>
        <w:t>AI</w:t>
      </w:r>
      <w:r>
        <w:rPr>
          <w:lang w:eastAsia="ja-JP"/>
        </w:rPr>
        <w:t>による図面数量の検証</w:t>
      </w:r>
      <w:bookmarkEnd w:id="3"/>
    </w:p>
    <w:p w14:paraId="6442C1B0" w14:textId="77777777" w:rsidR="007B0E38" w:rsidRDefault="00000000">
      <w:pPr>
        <w:pStyle w:val="FirstParagraph"/>
        <w:rPr>
          <w:lang w:eastAsia="ja-JP"/>
        </w:rPr>
      </w:pPr>
      <w:r>
        <w:rPr>
          <w:lang w:eastAsia="ja-JP"/>
        </w:rPr>
        <w:t>PDF</w:t>
      </w:r>
      <w:r>
        <w:rPr>
          <w:lang w:eastAsia="ja-JP"/>
        </w:rPr>
        <w:t>図面から数量を収集する際、</w:t>
      </w:r>
      <w:r>
        <w:rPr>
          <w:lang w:eastAsia="ja-JP"/>
        </w:rPr>
        <w:t>AZRAS</w:t>
      </w:r>
      <w:r>
        <w:rPr>
          <w:lang w:eastAsia="ja-JP"/>
        </w:rPr>
        <w:t>では一つの</w:t>
      </w:r>
      <w:r>
        <w:rPr>
          <w:lang w:eastAsia="ja-JP"/>
        </w:rPr>
        <w:t>AI</w:t>
      </w:r>
      <w:r>
        <w:rPr>
          <w:lang w:eastAsia="ja-JP"/>
        </w:rPr>
        <w:t>だけの回答をそのまま正解とはしません。同じ図面を複数の</w:t>
      </w:r>
      <w:r>
        <w:rPr>
          <w:lang w:eastAsia="ja-JP"/>
        </w:rPr>
        <w:t>AI</w:t>
      </w:r>
      <w:r>
        <w:rPr>
          <w:lang w:eastAsia="ja-JP"/>
        </w:rPr>
        <w:t>がそれぞれ独立して読み取り、数量を提示し、その結果を比較・統合する考え方を採用しています。</w:t>
      </w:r>
    </w:p>
    <w:p w14:paraId="700D774B" w14:textId="77777777" w:rsidR="007B0E38" w:rsidRDefault="00000000">
      <w:pPr>
        <w:pStyle w:val="a0"/>
        <w:rPr>
          <w:lang w:eastAsia="ja-JP"/>
        </w:rPr>
      </w:pPr>
      <w:r>
        <w:rPr>
          <w:lang w:eastAsia="ja-JP"/>
        </w:rPr>
        <w:t>ここで重要なのは、後から読む</w:t>
      </w:r>
      <w:r>
        <w:rPr>
          <w:lang w:eastAsia="ja-JP"/>
        </w:rPr>
        <w:t>AI</w:t>
      </w:r>
      <w:r>
        <w:rPr>
          <w:lang w:eastAsia="ja-JP"/>
        </w:rPr>
        <w:t>に先の</w:t>
      </w:r>
      <w:r>
        <w:rPr>
          <w:lang w:eastAsia="ja-JP"/>
        </w:rPr>
        <w:t>AI</w:t>
      </w:r>
      <w:r>
        <w:rPr>
          <w:lang w:eastAsia="ja-JP"/>
        </w:rPr>
        <w:t>の回答を見せて同意させる方式ではなく、各</w:t>
      </w:r>
      <w:r>
        <w:rPr>
          <w:lang w:eastAsia="ja-JP"/>
        </w:rPr>
        <w:t>AI</w:t>
      </w:r>
      <w:r>
        <w:rPr>
          <w:lang w:eastAsia="ja-JP"/>
        </w:rPr>
        <w:t>が独立した判断を行うことです。これにより、図面の読み落とし、解釈の違い、数量算定方法の違いが表面化します。</w:t>
      </w:r>
    </w:p>
    <w:p w14:paraId="4FA669D6" w14:textId="77777777" w:rsidR="007B0E38" w:rsidRDefault="00000000">
      <w:pPr>
        <w:pStyle w:val="a0"/>
        <w:rPr>
          <w:lang w:eastAsia="ja-JP"/>
        </w:rPr>
      </w:pPr>
      <w:r>
        <w:rPr>
          <w:lang w:eastAsia="ja-JP"/>
        </w:rPr>
        <w:t>建築実務では『</w:t>
      </w:r>
      <w:r>
        <w:rPr>
          <w:lang w:eastAsia="ja-JP"/>
        </w:rPr>
        <w:t>AI</w:t>
      </w:r>
      <w:r>
        <w:rPr>
          <w:lang w:eastAsia="ja-JP"/>
        </w:rPr>
        <w:t>が答えたから正しい』ではなく、『複数の</w:t>
      </w:r>
      <w:r>
        <w:rPr>
          <w:lang w:eastAsia="ja-JP"/>
        </w:rPr>
        <w:t>AI</w:t>
      </w:r>
      <w:r>
        <w:rPr>
          <w:lang w:eastAsia="ja-JP"/>
        </w:rPr>
        <w:t>が同じ図面をどう読んだか』を比較できるため、</w:t>
      </w:r>
      <w:r>
        <w:rPr>
          <w:lang w:eastAsia="ja-JP"/>
        </w:rPr>
        <w:t>AI</w:t>
      </w:r>
      <w:r>
        <w:rPr>
          <w:lang w:eastAsia="ja-JP"/>
        </w:rPr>
        <w:t>利用時の検証可能性を高める仕組みとして利用できます。</w:t>
      </w:r>
    </w:p>
    <w:p w14:paraId="3E371EAB" w14:textId="77777777" w:rsidR="007B0E38" w:rsidRDefault="00000000">
      <w:pPr>
        <w:pStyle w:val="2"/>
        <w:rPr>
          <w:lang w:eastAsia="ja-JP"/>
        </w:rPr>
      </w:pPr>
      <w:bookmarkStart w:id="4" w:name="世界各地の概算建設費を根拠とともにaiが調査"/>
      <w:bookmarkStart w:id="5" w:name="_Toc241155344"/>
      <w:bookmarkEnd w:id="2"/>
      <w:r>
        <w:rPr>
          <w:lang w:eastAsia="ja-JP"/>
        </w:rPr>
        <w:t>2.1 AZRAS</w:t>
      </w:r>
      <w:r>
        <w:rPr>
          <w:lang w:eastAsia="ja-JP"/>
        </w:rPr>
        <w:t>本体の決定論的な解析と、</w:t>
      </w:r>
      <w:r>
        <w:rPr>
          <w:lang w:eastAsia="ja-JP"/>
        </w:rPr>
        <w:t>AI</w:t>
      </w:r>
      <w:r>
        <w:rPr>
          <w:lang w:eastAsia="ja-JP"/>
        </w:rPr>
        <w:t>による解析の違い</w:t>
      </w:r>
      <w:bookmarkEnd w:id="5"/>
    </w:p>
    <w:p w14:paraId="63A05D7C" w14:textId="77777777" w:rsidR="007B0E38" w:rsidRDefault="00000000">
      <w:pPr>
        <w:pStyle w:val="FirstParagraph"/>
        <w:rPr>
          <w:lang w:eastAsia="ja-JP"/>
        </w:rPr>
      </w:pPr>
      <w:r>
        <w:rPr>
          <w:lang w:eastAsia="ja-JP"/>
        </w:rPr>
        <w:t>AZRAS</w:t>
      </w:r>
      <w:r>
        <w:rPr>
          <w:lang w:eastAsia="ja-JP"/>
        </w:rPr>
        <w:t>の図面数量取得には、性質の異なる</w:t>
      </w:r>
      <w:r>
        <w:rPr>
          <w:lang w:eastAsia="ja-JP"/>
        </w:rPr>
        <w:t>2</w:t>
      </w:r>
      <w:r>
        <w:rPr>
          <w:lang w:eastAsia="ja-JP"/>
        </w:rPr>
        <w:t>つの仕組みが組み合わさっています。一つは</w:t>
      </w:r>
      <w:r>
        <w:rPr>
          <w:lang w:eastAsia="ja-JP"/>
        </w:rPr>
        <w:t>AZRAS</w:t>
      </w:r>
      <w:r>
        <w:rPr>
          <w:lang w:eastAsia="ja-JP"/>
        </w:rPr>
        <w:t>自身のプログラムだけで完結する決定論的な解析、もう一つは複数</w:t>
      </w:r>
      <w:r>
        <w:rPr>
          <w:lang w:eastAsia="ja-JP"/>
        </w:rPr>
        <w:t>AI</w:t>
      </w:r>
      <w:r>
        <w:rPr>
          <w:lang w:eastAsia="ja-JP"/>
        </w:rPr>
        <w:t>に図面を読ませる</w:t>
      </w:r>
      <w:r>
        <w:rPr>
          <w:lang w:eastAsia="ja-JP"/>
        </w:rPr>
        <w:t>AI</w:t>
      </w:r>
      <w:r>
        <w:rPr>
          <w:lang w:eastAsia="ja-JP"/>
        </w:rPr>
        <w:t>依存の解析です。この</w:t>
      </w:r>
      <w:r>
        <w:rPr>
          <w:lang w:eastAsia="ja-JP"/>
        </w:rPr>
        <w:t>2</w:t>
      </w:r>
      <w:r>
        <w:rPr>
          <w:lang w:eastAsia="ja-JP"/>
        </w:rPr>
        <w:t>つを区別して理解することは、建築関係者にとっては結果の信頼性を判断するうえで、</w:t>
      </w:r>
      <w:r>
        <w:rPr>
          <w:lang w:eastAsia="ja-JP"/>
        </w:rPr>
        <w:t>AI</w:t>
      </w:r>
      <w:r>
        <w:rPr>
          <w:lang w:eastAsia="ja-JP"/>
        </w:rPr>
        <w:t>研究者にとっては</w:t>
      </w:r>
      <w:r>
        <w:rPr>
          <w:lang w:eastAsia="ja-JP"/>
        </w:rPr>
        <w:t>AZRAS</w:t>
      </w:r>
      <w:r>
        <w:rPr>
          <w:lang w:eastAsia="ja-JP"/>
        </w:rPr>
        <w:t>という環境の方法論を理解するうえで、どちらにも重要です。</w:t>
      </w:r>
    </w:p>
    <w:p w14:paraId="1A2F564F" w14:textId="77777777" w:rsidR="007B0E38" w:rsidRDefault="00000000">
      <w:pPr>
        <w:pStyle w:val="a0"/>
        <w:rPr>
          <w:lang w:eastAsia="ja-JP"/>
        </w:rPr>
      </w:pPr>
      <w:r>
        <w:rPr>
          <w:lang w:eastAsia="ja-JP"/>
        </w:rPr>
        <w:t>AZRAS</w:t>
      </w:r>
      <w:r>
        <w:rPr>
          <w:lang w:eastAsia="ja-JP"/>
        </w:rPr>
        <w:t>本体の決定論的解析：図面</w:t>
      </w:r>
      <w:r>
        <w:rPr>
          <w:lang w:eastAsia="ja-JP"/>
        </w:rPr>
        <w:t>PDF</w:t>
      </w:r>
      <w:r>
        <w:rPr>
          <w:lang w:eastAsia="ja-JP"/>
        </w:rPr>
        <w:t>の中の文字情報や、ページ上の座標（記号の位置、罫線の位置、寸法線の向き）を規則的なアルゴリズムで読み取ります。外部の</w:t>
      </w:r>
      <w:r>
        <w:rPr>
          <w:lang w:eastAsia="ja-JP"/>
        </w:rPr>
        <w:t>AI</w:t>
      </w:r>
      <w:r>
        <w:rPr>
          <w:lang w:eastAsia="ja-JP"/>
        </w:rPr>
        <w:t>を呼び出さず、同じ図面であれば常に同じ結果を再現できます。表形式で規則的に作図された建具表・機器リスト等の抽出に強みがありますが、記載形式が図面ごとに大きく異なる場合や、そもそも表自体が存在しない場合には対応できません。</w:t>
      </w:r>
    </w:p>
    <w:p w14:paraId="250EDCA2" w14:textId="77777777" w:rsidR="007B0E38" w:rsidRDefault="00000000">
      <w:pPr>
        <w:pStyle w:val="a0"/>
        <w:rPr>
          <w:lang w:eastAsia="ja-JP"/>
        </w:rPr>
      </w:pPr>
      <w:r>
        <w:rPr>
          <w:lang w:eastAsia="ja-JP"/>
        </w:rPr>
        <w:t>AI</w:t>
      </w:r>
      <w:r>
        <w:rPr>
          <w:lang w:eastAsia="ja-JP"/>
        </w:rPr>
        <w:t>による解析：</w:t>
      </w:r>
      <w:r>
        <w:rPr>
          <w:lang w:eastAsia="ja-JP"/>
        </w:rPr>
        <w:t>ChatGPT</w:t>
      </w:r>
      <w:r>
        <w:rPr>
          <w:lang w:eastAsia="ja-JP"/>
        </w:rPr>
        <w:t>・</w:t>
      </w:r>
      <w:r>
        <w:rPr>
          <w:lang w:eastAsia="ja-JP"/>
        </w:rPr>
        <w:t>Claude</w:t>
      </w:r>
      <w:r>
        <w:rPr>
          <w:lang w:eastAsia="ja-JP"/>
        </w:rPr>
        <w:t>・</w:t>
      </w:r>
      <w:r>
        <w:rPr>
          <w:lang w:eastAsia="ja-JP"/>
        </w:rPr>
        <w:t>Gemini</w:t>
      </w:r>
      <w:r>
        <w:rPr>
          <w:lang w:eastAsia="ja-JP"/>
        </w:rPr>
        <w:t>等の</w:t>
      </w:r>
      <w:r>
        <w:rPr>
          <w:lang w:eastAsia="ja-JP"/>
        </w:rPr>
        <w:t>AI</w:t>
      </w:r>
      <w:r>
        <w:rPr>
          <w:lang w:eastAsia="ja-JP"/>
        </w:rPr>
        <w:t>が図面を『読んで』総合的に判断する方式です。非定型なレイアウトにも人間的な理解で対応できる可能性がある一方、</w:t>
      </w:r>
      <w:r>
        <w:rPr>
          <w:lang w:eastAsia="ja-JP"/>
        </w:rPr>
        <w:t>AI</w:t>
      </w:r>
      <w:r>
        <w:rPr>
          <w:lang w:eastAsia="ja-JP"/>
        </w:rPr>
        <w:t>ごとに読み取り結果が異なったり、誤読・見落としが生じたりする可能性があります。</w:t>
      </w:r>
      <w:r>
        <w:rPr>
          <w:lang w:eastAsia="ja-JP"/>
        </w:rPr>
        <w:t>AZRAS</w:t>
      </w:r>
      <w:r>
        <w:rPr>
          <w:lang w:eastAsia="ja-JP"/>
        </w:rPr>
        <w:t>では、この特性を踏まえ、単一</w:t>
      </w:r>
      <w:r>
        <w:rPr>
          <w:lang w:eastAsia="ja-JP"/>
        </w:rPr>
        <w:t>AI</w:t>
      </w:r>
      <w:r>
        <w:rPr>
          <w:lang w:eastAsia="ja-JP"/>
        </w:rPr>
        <w:t>の回答をそのまま正解とせず、複数</w:t>
      </w:r>
      <w:r>
        <w:rPr>
          <w:lang w:eastAsia="ja-JP"/>
        </w:rPr>
        <w:t>AI</w:t>
      </w:r>
      <w:r>
        <w:rPr>
          <w:lang w:eastAsia="ja-JP"/>
        </w:rPr>
        <w:t>の独立回答を比較・再確認する仕組み（第</w:t>
      </w:r>
      <w:r>
        <w:rPr>
          <w:lang w:eastAsia="ja-JP"/>
        </w:rPr>
        <w:t>2</w:t>
      </w:r>
      <w:r>
        <w:rPr>
          <w:lang w:eastAsia="ja-JP"/>
        </w:rPr>
        <w:t>章）を採用しています。</w:t>
      </w:r>
    </w:p>
    <w:p w14:paraId="4632F4B7" w14:textId="77777777" w:rsidR="007B0E38" w:rsidRDefault="00000000">
      <w:pPr>
        <w:pStyle w:val="a0"/>
        <w:rPr>
          <w:lang w:eastAsia="ja-JP"/>
        </w:rPr>
      </w:pPr>
      <w:r>
        <w:rPr>
          <w:lang w:eastAsia="ja-JP"/>
        </w:rPr>
        <w:lastRenderedPageBreak/>
        <w:t>AZRAS</w:t>
      </w:r>
      <w:r>
        <w:rPr>
          <w:lang w:eastAsia="ja-JP"/>
        </w:rPr>
        <w:t>は、まず</w:t>
      </w:r>
      <w:r>
        <w:rPr>
          <w:lang w:eastAsia="ja-JP"/>
        </w:rPr>
        <w:t>AZRAS</w:t>
      </w:r>
      <w:r>
        <w:rPr>
          <w:lang w:eastAsia="ja-JP"/>
        </w:rPr>
        <w:t>本体の決定論的な解析で拾える範囲を機械的に処理し、それでも解決しない項目だけを</w:t>
      </w:r>
      <w:r>
        <w:rPr>
          <w:lang w:eastAsia="ja-JP"/>
        </w:rPr>
        <w:t>AI</w:t>
      </w:r>
      <w:r>
        <w:rPr>
          <w:lang w:eastAsia="ja-JP"/>
        </w:rPr>
        <w:t>による解析に委ねる、という役割分担を基本方針としています。</w:t>
      </w:r>
    </w:p>
    <w:p w14:paraId="2BE2DD5C" w14:textId="77777777" w:rsidR="007B0E38" w:rsidRDefault="00000000">
      <w:pPr>
        <w:pStyle w:val="1"/>
        <w:rPr>
          <w:lang w:eastAsia="ja-JP"/>
        </w:rPr>
      </w:pPr>
      <w:bookmarkStart w:id="6" w:name="_Toc241155345"/>
      <w:r>
        <w:rPr>
          <w:lang w:eastAsia="ja-JP"/>
        </w:rPr>
        <w:t xml:space="preserve">3. </w:t>
      </w:r>
      <w:r>
        <w:rPr>
          <w:lang w:eastAsia="ja-JP"/>
        </w:rPr>
        <w:t>世界各地の概算建設費を、根拠とともに</w:t>
      </w:r>
      <w:r>
        <w:rPr>
          <w:lang w:eastAsia="ja-JP"/>
        </w:rPr>
        <w:t>AI</w:t>
      </w:r>
      <w:r>
        <w:rPr>
          <w:lang w:eastAsia="ja-JP"/>
        </w:rPr>
        <w:t>が調査</w:t>
      </w:r>
      <w:bookmarkEnd w:id="6"/>
    </w:p>
    <w:p w14:paraId="3952D3D6" w14:textId="77777777" w:rsidR="007B0E38" w:rsidRDefault="00000000">
      <w:pPr>
        <w:pStyle w:val="FirstParagraph"/>
        <w:rPr>
          <w:lang w:eastAsia="ja-JP"/>
        </w:rPr>
      </w:pPr>
      <w:r>
        <w:rPr>
          <w:lang w:eastAsia="ja-JP"/>
        </w:rPr>
        <w:t>AZRAS Planning</w:t>
      </w:r>
      <w:r>
        <w:rPr>
          <w:lang w:eastAsia="ja-JP"/>
        </w:rPr>
        <w:t>の概算価格調査では、単に既存の日本価格を為替換算して海外価格を作るのではなく、対象地域の価格根拠を</w:t>
      </w:r>
      <w:r>
        <w:rPr>
          <w:lang w:eastAsia="ja-JP"/>
        </w:rPr>
        <w:t>AI</w:t>
      </w:r>
      <w:r>
        <w:rPr>
          <w:lang w:eastAsia="ja-JP"/>
        </w:rPr>
        <w:t>が調査する方式を採用しています。</w:t>
      </w:r>
    </w:p>
    <w:p w14:paraId="3995822C" w14:textId="77777777" w:rsidR="007B0E38" w:rsidRDefault="00000000">
      <w:pPr>
        <w:pStyle w:val="a0"/>
        <w:rPr>
          <w:lang w:eastAsia="ja-JP"/>
        </w:rPr>
      </w:pPr>
      <w:r>
        <w:rPr>
          <w:lang w:eastAsia="ja-JP"/>
        </w:rPr>
        <w:t>一次調査を行う</w:t>
      </w:r>
      <w:r>
        <w:rPr>
          <w:lang w:eastAsia="ja-JP"/>
        </w:rPr>
        <w:t>AI</w:t>
      </w:r>
      <w:r>
        <w:rPr>
          <w:lang w:eastAsia="ja-JP"/>
        </w:rPr>
        <w:t>は、対象地域、対象工種、単価の対象範囲、情報源、価格時点などを確認しながら概算価格を構成します。その後、別の</w:t>
      </w:r>
      <w:r>
        <w:rPr>
          <w:lang w:eastAsia="ja-JP"/>
        </w:rPr>
        <w:t>AI</w:t>
      </w:r>
      <w:r>
        <w:rPr>
          <w:lang w:eastAsia="ja-JP"/>
        </w:rPr>
        <w:t>が独立して同じ価格根拠を再調査します。新しい根拠、矛盾、価格範囲の違いなどが見つかった場合は、それを一次調査側へ戻して再確認することができます。</w:t>
      </w:r>
    </w:p>
    <w:p w14:paraId="37AFAC20" w14:textId="77777777" w:rsidR="007B0E38" w:rsidRDefault="00000000">
      <w:pPr>
        <w:pStyle w:val="a0"/>
        <w:rPr>
          <w:lang w:eastAsia="ja-JP"/>
        </w:rPr>
      </w:pPr>
      <w:r>
        <w:rPr>
          <w:lang w:eastAsia="ja-JP"/>
        </w:rPr>
        <w:t>したがって価格は『複数</w:t>
      </w:r>
      <w:r>
        <w:rPr>
          <w:lang w:eastAsia="ja-JP"/>
        </w:rPr>
        <w:t>AI</w:t>
      </w:r>
      <w:r>
        <w:rPr>
          <w:lang w:eastAsia="ja-JP"/>
        </w:rPr>
        <w:t>の多数決』や『平均値』で決めるのではなく、確認できた情報源の質、地域への適合性、価格の新しさ、対象範囲の一致などを踏まえ、根拠の信頼性を段階的に評価しながら採用値を形成します。</w:t>
      </w:r>
    </w:p>
    <w:p w14:paraId="696B0ECE" w14:textId="77777777" w:rsidR="007B0E38" w:rsidRDefault="00000000">
      <w:pPr>
        <w:pStyle w:val="1"/>
        <w:rPr>
          <w:lang w:eastAsia="ja-JP"/>
        </w:rPr>
      </w:pPr>
      <w:bookmarkStart w:id="7" w:name="aiごとの判断の違いそのものを確認できる"/>
      <w:bookmarkStart w:id="8" w:name="_Toc241155346"/>
      <w:bookmarkEnd w:id="4"/>
      <w:r>
        <w:rPr>
          <w:lang w:eastAsia="ja-JP"/>
        </w:rPr>
        <w:t>4. AI</w:t>
      </w:r>
      <w:r>
        <w:rPr>
          <w:lang w:eastAsia="ja-JP"/>
        </w:rPr>
        <w:t>ごとの判断の違いそのものを確認できる</w:t>
      </w:r>
      <w:bookmarkEnd w:id="8"/>
    </w:p>
    <w:p w14:paraId="4B23E41B" w14:textId="77777777" w:rsidR="007B0E38" w:rsidRDefault="00000000">
      <w:pPr>
        <w:pStyle w:val="FirstParagraph"/>
        <w:rPr>
          <w:lang w:eastAsia="ja-JP"/>
        </w:rPr>
      </w:pPr>
      <w:r>
        <w:rPr>
          <w:lang w:eastAsia="ja-JP"/>
        </w:rPr>
        <w:t>同じ</w:t>
      </w:r>
      <w:r>
        <w:rPr>
          <w:lang w:eastAsia="ja-JP"/>
        </w:rPr>
        <w:t>PDF</w:t>
      </w:r>
      <w:r>
        <w:rPr>
          <w:lang w:eastAsia="ja-JP"/>
        </w:rPr>
        <w:t>、同じ建物、同じ地域、同じ調査条件を与えても、</w:t>
      </w:r>
      <w:r>
        <w:rPr>
          <w:lang w:eastAsia="ja-JP"/>
        </w:rPr>
        <w:t>AI</w:t>
      </w:r>
      <w:r>
        <w:rPr>
          <w:lang w:eastAsia="ja-JP"/>
        </w:rPr>
        <w:t>によって回答は完全には一致しません。ある</w:t>
      </w:r>
      <w:r>
        <w:rPr>
          <w:lang w:eastAsia="ja-JP"/>
        </w:rPr>
        <w:t>AI</w:t>
      </w:r>
      <w:r>
        <w:rPr>
          <w:lang w:eastAsia="ja-JP"/>
        </w:rPr>
        <w:t>は図面上の部材を拾い、別の</w:t>
      </w:r>
      <w:r>
        <w:rPr>
          <w:lang w:eastAsia="ja-JP"/>
        </w:rPr>
        <w:t>AI</w:t>
      </w:r>
      <w:r>
        <w:rPr>
          <w:lang w:eastAsia="ja-JP"/>
        </w:rPr>
        <w:t>は拾わないことがあります。価格調査でも、参照する情報源、地域価格の捉え方、工事範囲の解釈、根拠の評価方法に違いが生じます。</w:t>
      </w:r>
    </w:p>
    <w:p w14:paraId="3AF2AF88" w14:textId="77777777" w:rsidR="007B0E38" w:rsidRDefault="00000000">
      <w:pPr>
        <w:pStyle w:val="a0"/>
        <w:rPr>
          <w:lang w:eastAsia="ja-JP"/>
        </w:rPr>
      </w:pPr>
      <w:r>
        <w:rPr>
          <w:lang w:eastAsia="ja-JP"/>
        </w:rPr>
        <w:t>AZRAS</w:t>
      </w:r>
      <w:r>
        <w:rPr>
          <w:lang w:eastAsia="ja-JP"/>
        </w:rPr>
        <w:t>では、この『</w:t>
      </w:r>
      <w:r>
        <w:rPr>
          <w:lang w:eastAsia="ja-JP"/>
        </w:rPr>
        <w:t>AI</w:t>
      </w:r>
      <w:r>
        <w:rPr>
          <w:lang w:eastAsia="ja-JP"/>
        </w:rPr>
        <w:t>による判断差』を消してしまうのではなく、比較・再確認の対象として扱います。これは建築関係者にとって</w:t>
      </w:r>
      <w:r>
        <w:rPr>
          <w:lang w:eastAsia="ja-JP"/>
        </w:rPr>
        <w:t>AI</w:t>
      </w:r>
      <w:r>
        <w:rPr>
          <w:lang w:eastAsia="ja-JP"/>
        </w:rPr>
        <w:t>の回答を過信しないための仕組みであり、</w:t>
      </w:r>
      <w:r>
        <w:rPr>
          <w:lang w:eastAsia="ja-JP"/>
        </w:rPr>
        <w:t>AI</w:t>
      </w:r>
      <w:r>
        <w:rPr>
          <w:lang w:eastAsia="ja-JP"/>
        </w:rPr>
        <w:t>研究者にとっては、異なる</w:t>
      </w:r>
      <w:r>
        <w:rPr>
          <w:lang w:eastAsia="ja-JP"/>
        </w:rPr>
        <w:t>AI</w:t>
      </w:r>
      <w:r>
        <w:rPr>
          <w:lang w:eastAsia="ja-JP"/>
        </w:rPr>
        <w:t>モデルの認識・調査・推論の差を、実際の建築データを用いて観察できる点が特徴です。</w:t>
      </w:r>
    </w:p>
    <w:p w14:paraId="0B44D870" w14:textId="77777777" w:rsidR="007B0E38" w:rsidRDefault="00000000">
      <w:pPr>
        <w:pStyle w:val="1"/>
        <w:rPr>
          <w:lang w:eastAsia="ja-JP"/>
        </w:rPr>
      </w:pPr>
      <w:bookmarkStart w:id="9" w:name="evaluationによる断熱仕様と年間エネルギーの検討"/>
      <w:bookmarkStart w:id="10" w:name="_Toc241155347"/>
      <w:bookmarkEnd w:id="7"/>
      <w:r>
        <w:rPr>
          <w:lang w:eastAsia="ja-JP"/>
        </w:rPr>
        <w:t>5. Evaluation</w:t>
      </w:r>
      <w:r>
        <w:rPr>
          <w:lang w:eastAsia="ja-JP"/>
        </w:rPr>
        <w:t>による断熱仕様と年間エネルギーの検討</w:t>
      </w:r>
      <w:bookmarkEnd w:id="10"/>
    </w:p>
    <w:p w14:paraId="6B3006F8" w14:textId="77777777" w:rsidR="007B0E38" w:rsidRDefault="00000000">
      <w:pPr>
        <w:pStyle w:val="FirstParagraph"/>
        <w:rPr>
          <w:lang w:eastAsia="ja-JP"/>
        </w:rPr>
      </w:pPr>
      <w:r>
        <w:rPr>
          <w:lang w:eastAsia="ja-JP"/>
        </w:rPr>
        <w:t>AZRAS Evaluation</w:t>
      </w:r>
      <w:r>
        <w:rPr>
          <w:lang w:eastAsia="ja-JP"/>
        </w:rPr>
        <w:t>では、</w:t>
      </w:r>
      <w:r>
        <w:rPr>
          <w:lang w:eastAsia="ja-JP"/>
        </w:rPr>
        <w:t>Planning</w:t>
      </w:r>
      <w:r>
        <w:rPr>
          <w:lang w:eastAsia="ja-JP"/>
        </w:rPr>
        <w:t>で整理された建物条件を利用して、断熱材の種類、厚さ、使用する部位などの条件を変更し、その変更が建物の年間エネルギー消費や熱的挙動にどのような影響を与えるかを比較できます。</w:t>
      </w:r>
    </w:p>
    <w:p w14:paraId="2C884078" w14:textId="77777777" w:rsidR="007B0E38" w:rsidRDefault="00000000">
      <w:pPr>
        <w:pStyle w:val="a0"/>
        <w:rPr>
          <w:lang w:eastAsia="ja-JP"/>
        </w:rPr>
      </w:pPr>
      <w:r>
        <w:rPr>
          <w:lang w:eastAsia="ja-JP"/>
        </w:rPr>
        <w:t>これにより、『断熱材を厚くすればよい』という単純な検討ではなく、屋根、外壁、床、基礎など、どの部位にどの仕様を採用することが効果的かを数値で確認しながら検討できます。設計者は断熱性能とコストのバランスを考えながら、より効率的な断熱計画を探ることができます。</w:t>
      </w:r>
    </w:p>
    <w:p w14:paraId="021E167C" w14:textId="77777777" w:rsidR="007B0E38" w:rsidRDefault="00000000">
      <w:pPr>
        <w:pStyle w:val="a0"/>
        <w:rPr>
          <w:lang w:eastAsia="ja-JP"/>
        </w:rPr>
      </w:pPr>
      <w:r>
        <w:rPr>
          <w:lang w:eastAsia="ja-JP"/>
        </w:rPr>
        <w:t>また、時間単位の気象・熱計算を基礎とする詳細診断は、一般的な設計検討だけでなく、建築環境・熱工学分野の研究用途へ発展させる余地があります。</w:t>
      </w:r>
    </w:p>
    <w:p w14:paraId="5751532F" w14:textId="77777777" w:rsidR="007B0E38" w:rsidRDefault="00000000">
      <w:pPr>
        <w:pStyle w:val="1"/>
        <w:rPr>
          <w:lang w:eastAsia="ja-JP"/>
        </w:rPr>
      </w:pPr>
      <w:bookmarkStart w:id="11" w:name="利用者自身がaiとともにソフトを拡張できる"/>
      <w:bookmarkStart w:id="12" w:name="_Toc241155348"/>
      <w:bookmarkEnd w:id="9"/>
      <w:r>
        <w:rPr>
          <w:lang w:eastAsia="ja-JP"/>
        </w:rPr>
        <w:lastRenderedPageBreak/>
        <w:t xml:space="preserve">6. </w:t>
      </w:r>
      <w:r>
        <w:rPr>
          <w:lang w:eastAsia="ja-JP"/>
        </w:rPr>
        <w:t>利用者自身が</w:t>
      </w:r>
      <w:r>
        <w:rPr>
          <w:lang w:eastAsia="ja-JP"/>
        </w:rPr>
        <w:t>AI</w:t>
      </w:r>
      <w:r>
        <w:rPr>
          <w:lang w:eastAsia="ja-JP"/>
        </w:rPr>
        <w:t>とともにソフトを拡張できる</w:t>
      </w:r>
      <w:bookmarkEnd w:id="12"/>
    </w:p>
    <w:p w14:paraId="65F11E7F" w14:textId="77777777" w:rsidR="007B0E38" w:rsidRDefault="00000000">
      <w:pPr>
        <w:pStyle w:val="FirstParagraph"/>
        <w:rPr>
          <w:lang w:eastAsia="ja-JP"/>
        </w:rPr>
      </w:pPr>
      <w:r>
        <w:rPr>
          <w:lang w:eastAsia="ja-JP"/>
        </w:rPr>
        <w:t>AZRAS</w:t>
      </w:r>
      <w:r>
        <w:rPr>
          <w:lang w:eastAsia="ja-JP"/>
        </w:rPr>
        <w:t>のもう一つの特徴は、完成した機能だけを利用する閉じたソフトとしてではなく、利用者が必要に応じて新しい機能や新しいソフトを追加していける構成を目指していることです。</w:t>
      </w:r>
    </w:p>
    <w:p w14:paraId="6E2BD89B" w14:textId="77777777" w:rsidR="007B0E38" w:rsidRDefault="00000000">
      <w:pPr>
        <w:pStyle w:val="a0"/>
        <w:rPr>
          <w:lang w:eastAsia="ja-JP"/>
        </w:rPr>
      </w:pPr>
      <w:r>
        <w:t>現在の</w:t>
      </w:r>
      <w:r>
        <w:t>v2.2.0</w:t>
      </w:r>
      <w:r>
        <w:t>では</w:t>
      </w:r>
      <w:r>
        <w:t>Planning</w:t>
      </w:r>
      <w:r>
        <w:t>、</w:t>
      </w:r>
      <w:r>
        <w:t>Evaluation</w:t>
      </w:r>
      <w:r>
        <w:t>、</w:t>
      </w:r>
      <w:r>
        <w:t>Compare</w:t>
      </w:r>
      <w:r>
        <w:t>を中心とした構成ですが、将来は</w:t>
      </w:r>
      <w:r>
        <w:t>Professional</w:t>
      </w:r>
      <w:r>
        <w:t>、</w:t>
      </w:r>
      <w:r>
        <w:t>Disaster</w:t>
      </w:r>
      <w:r>
        <w:t>、</w:t>
      </w:r>
      <w:r>
        <w:t>Twin</w:t>
      </w:r>
      <w:r>
        <w:t>などを追加できる体系を想定しています。</w:t>
      </w:r>
      <w:r>
        <w:rPr>
          <w:lang w:eastAsia="ja-JP"/>
        </w:rPr>
        <w:t>さらに利用者自身が、</w:t>
      </w:r>
      <w:r>
        <w:rPr>
          <w:lang w:eastAsia="ja-JP"/>
        </w:rPr>
        <w:t>ChatGPT</w:t>
      </w:r>
      <w:r>
        <w:rPr>
          <w:lang w:eastAsia="ja-JP"/>
        </w:rPr>
        <w:t>、</w:t>
      </w:r>
      <w:r>
        <w:rPr>
          <w:lang w:eastAsia="ja-JP"/>
        </w:rPr>
        <w:t>Claude</w:t>
      </w:r>
      <w:r>
        <w:rPr>
          <w:lang w:eastAsia="ja-JP"/>
        </w:rPr>
        <w:t>、</w:t>
      </w:r>
      <w:r>
        <w:rPr>
          <w:lang w:eastAsia="ja-JP"/>
        </w:rPr>
        <w:t>Gemini</w:t>
      </w:r>
      <w:r>
        <w:rPr>
          <w:lang w:eastAsia="ja-JP"/>
        </w:rPr>
        <w:t>など複数の</w:t>
      </w:r>
      <w:r>
        <w:rPr>
          <w:lang w:eastAsia="ja-JP"/>
        </w:rPr>
        <w:t>AI</w:t>
      </w:r>
      <w:r>
        <w:rPr>
          <w:lang w:eastAsia="ja-JP"/>
        </w:rPr>
        <w:t>を使いながら、自分の専門分野に必要な計算、表示、解析、データ処理を追加していくことも考えられます。</w:t>
      </w:r>
    </w:p>
    <w:p w14:paraId="2321B6C9" w14:textId="77777777" w:rsidR="007B0E38" w:rsidRDefault="00000000">
      <w:pPr>
        <w:pStyle w:val="a0"/>
        <w:rPr>
          <w:lang w:eastAsia="ja-JP"/>
        </w:rPr>
      </w:pPr>
      <w:r>
        <w:rPr>
          <w:lang w:eastAsia="ja-JP"/>
        </w:rPr>
        <w:t>実際に</w:t>
      </w:r>
      <w:r>
        <w:rPr>
          <w:lang w:eastAsia="ja-JP"/>
        </w:rPr>
        <w:t>AZRAS</w:t>
      </w:r>
      <w:r>
        <w:rPr>
          <w:lang w:eastAsia="ja-JP"/>
        </w:rPr>
        <w:t>自身の開発でも、開発初期は</w:t>
      </w:r>
      <w:r>
        <w:rPr>
          <w:lang w:eastAsia="ja-JP"/>
        </w:rPr>
        <w:t>ChatGPT</w:t>
      </w:r>
      <w:r>
        <w:rPr>
          <w:lang w:eastAsia="ja-JP"/>
        </w:rPr>
        <w:t>を主たる開発パートナーとしていましたが、</w:t>
      </w:r>
      <w:r>
        <w:rPr>
          <w:lang w:eastAsia="ja-JP"/>
        </w:rPr>
        <w:t>2026</w:t>
      </w:r>
      <w:r>
        <w:rPr>
          <w:lang w:eastAsia="ja-JP"/>
        </w:rPr>
        <w:t>年</w:t>
      </w:r>
      <w:r>
        <w:rPr>
          <w:lang w:eastAsia="ja-JP"/>
        </w:rPr>
        <w:t>9</w:t>
      </w:r>
      <w:r>
        <w:rPr>
          <w:lang w:eastAsia="ja-JP"/>
        </w:rPr>
        <w:t>月、長期・多</w:t>
      </w:r>
      <w:r>
        <w:rPr>
          <w:lang w:eastAsia="ja-JP"/>
        </w:rPr>
        <w:t>PATCH</w:t>
      </w:r>
      <w:r>
        <w:rPr>
          <w:lang w:eastAsia="ja-JP"/>
        </w:rPr>
        <w:t>・多モジュールにわたる開発規模が</w:t>
      </w:r>
      <w:r>
        <w:rPr>
          <w:lang w:eastAsia="ja-JP"/>
        </w:rPr>
        <w:t>ChatGPT</w:t>
      </w:r>
      <w:r>
        <w:rPr>
          <w:lang w:eastAsia="ja-JP"/>
        </w:rPr>
        <w:t>自身の状態維持能力の限界に達し、いったん開発を中断する判断を行いました。その後、開発パートナーを</w:t>
      </w:r>
      <w:r>
        <w:rPr>
          <w:lang w:eastAsia="ja-JP"/>
        </w:rPr>
        <w:t>Claude</w:t>
      </w:r>
      <w:r>
        <w:rPr>
          <w:lang w:eastAsia="ja-JP"/>
        </w:rPr>
        <w:t>へ移行し、横断的な回帰監査・自動テスト体制（</w:t>
      </w:r>
      <w:proofErr w:type="spellStart"/>
      <w:r>
        <w:rPr>
          <w:rStyle w:val="VerbatimChar"/>
          <w:lang w:eastAsia="ja-JP"/>
        </w:rPr>
        <w:t>dev_checks</w:t>
      </w:r>
      <w:proofErr w:type="spellEnd"/>
      <w:r>
        <w:rPr>
          <w:rStyle w:val="VerbatimChar"/>
          <w:lang w:eastAsia="ja-JP"/>
        </w:rPr>
        <w:t>/</w:t>
      </w:r>
      <w:r>
        <w:rPr>
          <w:lang w:eastAsia="ja-JP"/>
        </w:rPr>
        <w:t>）の整備を伴う</w:t>
      </w:r>
      <w:r>
        <w:rPr>
          <w:lang w:eastAsia="ja-JP"/>
        </w:rPr>
        <w:t>v2.2.0</w:t>
      </w:r>
      <w:r>
        <w:rPr>
          <w:lang w:eastAsia="ja-JP"/>
        </w:rPr>
        <w:t>への再基準化を行っています。この経緯自体が、本ソフトウェアが単一の</w:t>
      </w:r>
      <w:r>
        <w:rPr>
          <w:lang w:eastAsia="ja-JP"/>
        </w:rPr>
        <w:t>AI</w:t>
      </w:r>
      <w:r>
        <w:rPr>
          <w:lang w:eastAsia="ja-JP"/>
        </w:rPr>
        <w:t>に依存せず、複数の</w:t>
      </w:r>
      <w:r>
        <w:rPr>
          <w:lang w:eastAsia="ja-JP"/>
        </w:rPr>
        <w:t>AI</w:t>
      </w:r>
      <w:r>
        <w:rPr>
          <w:lang w:eastAsia="ja-JP"/>
        </w:rPr>
        <w:t>をまたいで発展し続けられる設計であることを示す実例になっています（詳細は「</w:t>
      </w:r>
      <w:r>
        <w:rPr>
          <w:lang w:eastAsia="ja-JP"/>
        </w:rPr>
        <w:t>AZRAS</w:t>
      </w:r>
      <w:r>
        <w:rPr>
          <w:lang w:eastAsia="ja-JP"/>
        </w:rPr>
        <w:t>正式開発史」参照）。</w:t>
      </w:r>
    </w:p>
    <w:p w14:paraId="5F6DF5E3" w14:textId="77777777" w:rsidR="007B0E38" w:rsidRDefault="00000000">
      <w:pPr>
        <w:pStyle w:val="a0"/>
        <w:rPr>
          <w:lang w:eastAsia="ja-JP"/>
        </w:rPr>
      </w:pPr>
      <w:r>
        <w:rPr>
          <w:lang w:eastAsia="ja-JP"/>
        </w:rPr>
        <w:t>つまり</w:t>
      </w:r>
      <w:r>
        <w:rPr>
          <w:lang w:eastAsia="ja-JP"/>
        </w:rPr>
        <w:t>AZRAS</w:t>
      </w:r>
      <w:r>
        <w:rPr>
          <w:lang w:eastAsia="ja-JP"/>
        </w:rPr>
        <w:t>は、</w:t>
      </w:r>
      <w:r>
        <w:rPr>
          <w:lang w:eastAsia="ja-JP"/>
        </w:rPr>
        <w:t>AI</w:t>
      </w:r>
      <w:r>
        <w:rPr>
          <w:lang w:eastAsia="ja-JP"/>
        </w:rPr>
        <w:t>を『ソフトの中で使う』だけでなく、</w:t>
      </w:r>
      <w:r>
        <w:rPr>
          <w:lang w:eastAsia="ja-JP"/>
        </w:rPr>
        <w:t>AI</w:t>
      </w:r>
      <w:r>
        <w:rPr>
          <w:lang w:eastAsia="ja-JP"/>
        </w:rPr>
        <w:t>と対話しながら『ソフトそのものを作り、改良する』体験にもつながります。プログラミングを専門としていない建築技術者でも、自分の専門知識を</w:t>
      </w:r>
      <w:r>
        <w:rPr>
          <w:lang w:eastAsia="ja-JP"/>
        </w:rPr>
        <w:t>AI</w:t>
      </w:r>
      <w:r>
        <w:rPr>
          <w:lang w:eastAsia="ja-JP"/>
        </w:rPr>
        <w:t>へ伝えながら機能を具体化していくという、新しいソフト開発の方法を体験できる可能性があります。</w:t>
      </w:r>
    </w:p>
    <w:p w14:paraId="187F0080" w14:textId="77777777" w:rsidR="007B0E38" w:rsidRDefault="00000000">
      <w:pPr>
        <w:pStyle w:val="1"/>
        <w:rPr>
          <w:lang w:eastAsia="ja-JP"/>
        </w:rPr>
      </w:pPr>
      <w:bookmarkStart w:id="13" w:name="建築関係者にとっての特徴"/>
      <w:bookmarkStart w:id="14" w:name="_Toc241155349"/>
      <w:bookmarkEnd w:id="11"/>
      <w:r>
        <w:rPr>
          <w:lang w:eastAsia="ja-JP"/>
        </w:rPr>
        <w:t xml:space="preserve">7. </w:t>
      </w:r>
      <w:r>
        <w:rPr>
          <w:lang w:eastAsia="ja-JP"/>
        </w:rPr>
        <w:t>建築関係者にとっての特徴</w:t>
      </w:r>
      <w:bookmarkEnd w:id="14"/>
    </w:p>
    <w:p w14:paraId="5B42EBB7" w14:textId="77777777" w:rsidR="007B0E38" w:rsidRDefault="00000000">
      <w:pPr>
        <w:numPr>
          <w:ilvl w:val="0"/>
          <w:numId w:val="2"/>
        </w:numPr>
        <w:rPr>
          <w:lang w:eastAsia="ja-JP"/>
        </w:rPr>
      </w:pPr>
      <w:r>
        <w:rPr>
          <w:lang w:eastAsia="ja-JP"/>
        </w:rPr>
        <w:t>PDF</w:t>
      </w:r>
      <w:r>
        <w:rPr>
          <w:lang w:eastAsia="ja-JP"/>
        </w:rPr>
        <w:t>図面からの数量取得を複数</w:t>
      </w:r>
      <w:r>
        <w:rPr>
          <w:lang w:eastAsia="ja-JP"/>
        </w:rPr>
        <w:t>AI</w:t>
      </w:r>
      <w:r>
        <w:rPr>
          <w:lang w:eastAsia="ja-JP"/>
        </w:rPr>
        <w:t>で検証できる。</w:t>
      </w:r>
    </w:p>
    <w:p w14:paraId="3159B4AE" w14:textId="77777777" w:rsidR="007B0E38" w:rsidRDefault="00000000">
      <w:pPr>
        <w:numPr>
          <w:ilvl w:val="0"/>
          <w:numId w:val="2"/>
        </w:numPr>
        <w:rPr>
          <w:lang w:eastAsia="ja-JP"/>
        </w:rPr>
      </w:pPr>
      <w:r>
        <w:rPr>
          <w:lang w:eastAsia="ja-JP"/>
        </w:rPr>
        <w:t>数量の確定値・想定値・不明値を区別しながら扱える。</w:t>
      </w:r>
    </w:p>
    <w:p w14:paraId="597551F3" w14:textId="77777777" w:rsidR="007B0E38" w:rsidRDefault="00000000">
      <w:pPr>
        <w:numPr>
          <w:ilvl w:val="0"/>
          <w:numId w:val="2"/>
        </w:numPr>
        <w:rPr>
          <w:lang w:eastAsia="ja-JP"/>
        </w:rPr>
      </w:pPr>
      <w:r>
        <w:rPr>
          <w:lang w:eastAsia="ja-JP"/>
        </w:rPr>
        <w:t>世界各地の概算建設費について、現地の価格根拠を</w:t>
      </w:r>
      <w:r>
        <w:rPr>
          <w:lang w:eastAsia="ja-JP"/>
        </w:rPr>
        <w:t>AI</w:t>
      </w:r>
      <w:r>
        <w:rPr>
          <w:lang w:eastAsia="ja-JP"/>
        </w:rPr>
        <w:t>に調査させることができる。</w:t>
      </w:r>
    </w:p>
    <w:p w14:paraId="04D5AFD9" w14:textId="77777777" w:rsidR="007B0E38" w:rsidRDefault="00000000">
      <w:pPr>
        <w:numPr>
          <w:ilvl w:val="0"/>
          <w:numId w:val="2"/>
        </w:numPr>
        <w:rPr>
          <w:lang w:eastAsia="ja-JP"/>
        </w:rPr>
      </w:pPr>
      <w:r>
        <w:rPr>
          <w:lang w:eastAsia="ja-JP"/>
        </w:rPr>
        <w:t>価格そのものだけでなく、採用根拠・情報源・未解決点を確認できる。</w:t>
      </w:r>
    </w:p>
    <w:p w14:paraId="14C7BFC6" w14:textId="77777777" w:rsidR="007B0E38" w:rsidRDefault="00000000">
      <w:pPr>
        <w:numPr>
          <w:ilvl w:val="0"/>
          <w:numId w:val="2"/>
        </w:numPr>
        <w:rPr>
          <w:lang w:eastAsia="ja-JP"/>
        </w:rPr>
      </w:pPr>
      <w:r>
        <w:rPr>
          <w:lang w:eastAsia="ja-JP"/>
        </w:rPr>
        <w:t>断熱材の種類・厚さ・施工部位を変えた場合のエネルギーへの影響を比較できる。</w:t>
      </w:r>
    </w:p>
    <w:p w14:paraId="4E14BB49" w14:textId="77777777" w:rsidR="007B0E38" w:rsidRDefault="00000000">
      <w:pPr>
        <w:numPr>
          <w:ilvl w:val="0"/>
          <w:numId w:val="2"/>
        </w:numPr>
      </w:pPr>
      <w:r>
        <w:t>Planning → Evaluation → Compare</w:t>
      </w:r>
      <w:r>
        <w:t>という流れで、計画から評価・工法比較までを連続して検討できる。</w:t>
      </w:r>
    </w:p>
    <w:p w14:paraId="0C61CDBE" w14:textId="77777777" w:rsidR="007B0E38" w:rsidRDefault="00000000">
      <w:pPr>
        <w:numPr>
          <w:ilvl w:val="0"/>
          <w:numId w:val="2"/>
        </w:numPr>
        <w:rPr>
          <w:lang w:eastAsia="ja-JP"/>
        </w:rPr>
      </w:pPr>
      <w:r>
        <w:rPr>
          <w:lang w:eastAsia="ja-JP"/>
        </w:rPr>
        <w:t>必要な機能を</w:t>
      </w:r>
      <w:r>
        <w:rPr>
          <w:lang w:eastAsia="ja-JP"/>
        </w:rPr>
        <w:t>AI</w:t>
      </w:r>
      <w:r>
        <w:rPr>
          <w:lang w:eastAsia="ja-JP"/>
        </w:rPr>
        <w:t>とともに追加し、自分の業務に合わせて発展させられる可能性がある。</w:t>
      </w:r>
    </w:p>
    <w:p w14:paraId="1F1EACEB" w14:textId="77777777" w:rsidR="007B0E38" w:rsidRDefault="00000000">
      <w:pPr>
        <w:pStyle w:val="1"/>
        <w:rPr>
          <w:lang w:eastAsia="ja-JP"/>
        </w:rPr>
      </w:pPr>
      <w:bookmarkStart w:id="15" w:name="ai研究者にとっての特徴"/>
      <w:bookmarkStart w:id="16" w:name="_Toc241155350"/>
      <w:bookmarkEnd w:id="13"/>
      <w:r>
        <w:rPr>
          <w:lang w:eastAsia="ja-JP"/>
        </w:rPr>
        <w:t>8. AI</w:t>
      </w:r>
      <w:r>
        <w:rPr>
          <w:lang w:eastAsia="ja-JP"/>
        </w:rPr>
        <w:t>研究者にとっての特徴</w:t>
      </w:r>
      <w:bookmarkEnd w:id="16"/>
    </w:p>
    <w:p w14:paraId="76DC845E" w14:textId="77777777" w:rsidR="007B0E38" w:rsidRDefault="00000000">
      <w:pPr>
        <w:numPr>
          <w:ilvl w:val="0"/>
          <w:numId w:val="3"/>
        </w:numPr>
        <w:rPr>
          <w:lang w:eastAsia="ja-JP"/>
        </w:rPr>
      </w:pPr>
      <w:r>
        <w:rPr>
          <w:lang w:eastAsia="ja-JP"/>
        </w:rPr>
        <w:t>同一の建築</w:t>
      </w:r>
      <w:r>
        <w:rPr>
          <w:lang w:eastAsia="ja-JP"/>
        </w:rPr>
        <w:t>PDF</w:t>
      </w:r>
      <w:r>
        <w:rPr>
          <w:lang w:eastAsia="ja-JP"/>
        </w:rPr>
        <w:t>に対する複数</w:t>
      </w:r>
      <w:r>
        <w:rPr>
          <w:lang w:eastAsia="ja-JP"/>
        </w:rPr>
        <w:t>AI</w:t>
      </w:r>
      <w:r>
        <w:rPr>
          <w:lang w:eastAsia="ja-JP"/>
        </w:rPr>
        <w:t>の認識差を比較できる。</w:t>
      </w:r>
    </w:p>
    <w:p w14:paraId="04CEF18E" w14:textId="77777777" w:rsidR="007B0E38" w:rsidRDefault="00000000">
      <w:pPr>
        <w:numPr>
          <w:ilvl w:val="0"/>
          <w:numId w:val="3"/>
        </w:numPr>
        <w:rPr>
          <w:lang w:eastAsia="ja-JP"/>
        </w:rPr>
      </w:pPr>
      <w:r>
        <w:rPr>
          <w:lang w:eastAsia="ja-JP"/>
        </w:rPr>
        <w:t>数量算定で</w:t>
      </w:r>
      <w:r>
        <w:rPr>
          <w:lang w:eastAsia="ja-JP"/>
        </w:rPr>
        <w:t>AI</w:t>
      </w:r>
      <w:r>
        <w:rPr>
          <w:lang w:eastAsia="ja-JP"/>
        </w:rPr>
        <w:t>ごとの見落とし・過剰認識・解釈差を観察できる。</w:t>
      </w:r>
    </w:p>
    <w:p w14:paraId="12157B2D" w14:textId="77777777" w:rsidR="007B0E38" w:rsidRDefault="00000000">
      <w:pPr>
        <w:numPr>
          <w:ilvl w:val="0"/>
          <w:numId w:val="3"/>
        </w:numPr>
        <w:rPr>
          <w:lang w:eastAsia="ja-JP"/>
        </w:rPr>
      </w:pPr>
      <w:r>
        <w:rPr>
          <w:lang w:eastAsia="ja-JP"/>
        </w:rPr>
        <w:lastRenderedPageBreak/>
        <w:t>Web</w:t>
      </w:r>
      <w:r>
        <w:rPr>
          <w:lang w:eastAsia="ja-JP"/>
        </w:rPr>
        <w:t>上の価格情報を探す際の検索経路、情報源選択、根拠評価の違いを比較できる。</w:t>
      </w:r>
    </w:p>
    <w:p w14:paraId="5D2335BA" w14:textId="77777777" w:rsidR="007B0E38" w:rsidRDefault="00000000">
      <w:pPr>
        <w:numPr>
          <w:ilvl w:val="0"/>
          <w:numId w:val="3"/>
        </w:numPr>
        <w:rPr>
          <w:lang w:eastAsia="ja-JP"/>
        </w:rPr>
      </w:pPr>
      <w:r>
        <w:rPr>
          <w:lang w:eastAsia="ja-JP"/>
        </w:rPr>
        <w:t>一次</w:t>
      </w:r>
      <w:r>
        <w:rPr>
          <w:lang w:eastAsia="ja-JP"/>
        </w:rPr>
        <w:t>AI</w:t>
      </w:r>
      <w:r>
        <w:rPr>
          <w:lang w:eastAsia="ja-JP"/>
        </w:rPr>
        <w:t>と再確認</w:t>
      </w:r>
      <w:r>
        <w:rPr>
          <w:lang w:eastAsia="ja-JP"/>
        </w:rPr>
        <w:t>AI</w:t>
      </w:r>
      <w:r>
        <w:rPr>
          <w:lang w:eastAsia="ja-JP"/>
        </w:rPr>
        <w:t>を分けることで、</w:t>
      </w:r>
      <w:r>
        <w:rPr>
          <w:lang w:eastAsia="ja-JP"/>
        </w:rPr>
        <w:t>AI</w:t>
      </w:r>
      <w:r>
        <w:rPr>
          <w:lang w:eastAsia="ja-JP"/>
        </w:rPr>
        <w:t>同士の独立検証がどこまで有効かを検討できる。</w:t>
      </w:r>
    </w:p>
    <w:p w14:paraId="2AD10C3E" w14:textId="77777777" w:rsidR="007B0E38" w:rsidRDefault="00000000">
      <w:pPr>
        <w:numPr>
          <w:ilvl w:val="0"/>
          <w:numId w:val="3"/>
        </w:numPr>
        <w:rPr>
          <w:lang w:eastAsia="ja-JP"/>
        </w:rPr>
      </w:pPr>
      <w:r>
        <w:rPr>
          <w:lang w:eastAsia="ja-JP"/>
        </w:rPr>
        <w:t>単純な多数決ではなく、証拠の質を基準とする</w:t>
      </w:r>
      <w:r>
        <w:rPr>
          <w:lang w:eastAsia="ja-JP"/>
        </w:rPr>
        <w:t>AI</w:t>
      </w:r>
      <w:r>
        <w:rPr>
          <w:lang w:eastAsia="ja-JP"/>
        </w:rPr>
        <w:t>協調方式を実データで検討できる。</w:t>
      </w:r>
    </w:p>
    <w:p w14:paraId="30CF810A" w14:textId="77777777" w:rsidR="007B0E38" w:rsidRDefault="00000000">
      <w:pPr>
        <w:numPr>
          <w:ilvl w:val="0"/>
          <w:numId w:val="3"/>
        </w:numPr>
        <w:rPr>
          <w:lang w:eastAsia="ja-JP"/>
        </w:rPr>
      </w:pPr>
      <w:r>
        <w:rPr>
          <w:lang w:eastAsia="ja-JP"/>
        </w:rPr>
        <w:t>建築という複雑で専門性の高い領域を使い、</w:t>
      </w:r>
      <w:r>
        <w:rPr>
          <w:lang w:eastAsia="ja-JP"/>
        </w:rPr>
        <w:t>AI</w:t>
      </w:r>
      <w:r>
        <w:rPr>
          <w:lang w:eastAsia="ja-JP"/>
        </w:rPr>
        <w:t>の認識・検索・推論・検証を一連の工程として観察できる。</w:t>
      </w:r>
    </w:p>
    <w:p w14:paraId="2396204C" w14:textId="77777777" w:rsidR="007B0E38" w:rsidRDefault="00000000">
      <w:pPr>
        <w:pStyle w:val="1"/>
        <w:rPr>
          <w:lang w:eastAsia="ja-JP"/>
        </w:rPr>
      </w:pPr>
      <w:bookmarkStart w:id="17" w:name="azrasの特徴を一言で表すと"/>
      <w:bookmarkStart w:id="18" w:name="_Toc241155351"/>
      <w:bookmarkEnd w:id="15"/>
      <w:r>
        <w:rPr>
          <w:lang w:eastAsia="ja-JP"/>
        </w:rPr>
        <w:t>9. AZRAS</w:t>
      </w:r>
      <w:r>
        <w:rPr>
          <w:lang w:eastAsia="ja-JP"/>
        </w:rPr>
        <w:t>の特徴を一言で表すと</w:t>
      </w:r>
      <w:bookmarkEnd w:id="18"/>
    </w:p>
    <w:p w14:paraId="5161B7E9" w14:textId="77777777" w:rsidR="007B0E38" w:rsidRDefault="00000000">
      <w:pPr>
        <w:pStyle w:val="FirstParagraph"/>
        <w:rPr>
          <w:lang w:eastAsia="ja-JP"/>
        </w:rPr>
      </w:pPr>
      <w:r>
        <w:rPr>
          <w:b/>
          <w:bCs/>
          <w:lang w:eastAsia="ja-JP"/>
        </w:rPr>
        <w:t>AZRAS</w:t>
      </w:r>
      <w:r>
        <w:rPr>
          <w:b/>
          <w:bCs/>
          <w:lang w:eastAsia="ja-JP"/>
        </w:rPr>
        <w:t>は、建築を計算するためだけのソフトではなく、『複数の</w:t>
      </w:r>
      <w:r>
        <w:rPr>
          <w:b/>
          <w:bCs/>
          <w:lang w:eastAsia="ja-JP"/>
        </w:rPr>
        <w:t>AI</w:t>
      </w:r>
      <w:r>
        <w:rPr>
          <w:b/>
          <w:bCs/>
          <w:lang w:eastAsia="ja-JP"/>
        </w:rPr>
        <w:t>が同じ建築情報をどのように読み、調べ、判断し、互いに検証するか』を、実際の建築計画の中で確認できるシステムです。</w:t>
      </w:r>
    </w:p>
    <w:p w14:paraId="2CD9373E" w14:textId="77777777" w:rsidR="007B0E38" w:rsidRDefault="00000000">
      <w:pPr>
        <w:pStyle w:val="a0"/>
        <w:rPr>
          <w:lang w:eastAsia="ja-JP"/>
        </w:rPr>
      </w:pPr>
      <w:r>
        <w:rPr>
          <w:lang w:eastAsia="ja-JP"/>
        </w:rPr>
        <w:t>建築関係者には</w:t>
      </w:r>
      <w:r>
        <w:rPr>
          <w:lang w:eastAsia="ja-JP"/>
        </w:rPr>
        <w:t>AI</w:t>
      </w:r>
      <w:r>
        <w:rPr>
          <w:lang w:eastAsia="ja-JP"/>
        </w:rPr>
        <w:t>を利用した計画・積算・エネルギー評価の新しい道具として、</w:t>
      </w:r>
      <w:r>
        <w:rPr>
          <w:lang w:eastAsia="ja-JP"/>
        </w:rPr>
        <w:t>AI</w:t>
      </w:r>
      <w:r>
        <w:rPr>
          <w:lang w:eastAsia="ja-JP"/>
        </w:rPr>
        <w:t>研究者には専門領域における複数</w:t>
      </w:r>
      <w:r>
        <w:rPr>
          <w:lang w:eastAsia="ja-JP"/>
        </w:rPr>
        <w:t>AI</w:t>
      </w:r>
      <w:r>
        <w:rPr>
          <w:lang w:eastAsia="ja-JP"/>
        </w:rPr>
        <w:t>の判断差と協調検証を観察する実践環境として、双方に異なる価値を持つことが</w:t>
      </w:r>
      <w:r>
        <w:rPr>
          <w:lang w:eastAsia="ja-JP"/>
        </w:rPr>
        <w:t>AZRAS v2.0.0</w:t>
      </w:r>
      <w:r>
        <w:rPr>
          <w:lang w:eastAsia="ja-JP"/>
        </w:rPr>
        <w:t>の大きな特徴です。</w:t>
      </w:r>
    </w:p>
    <w:p w14:paraId="242917F2" w14:textId="77777777" w:rsidR="007B0E38" w:rsidRDefault="00000000">
      <w:pPr>
        <w:pStyle w:val="1"/>
        <w:rPr>
          <w:lang w:eastAsia="ja-JP"/>
        </w:rPr>
      </w:pPr>
      <w:bookmarkStart w:id="19" w:name="世界の類似研究との位置付け"/>
      <w:bookmarkStart w:id="20" w:name="_Toc241155352"/>
      <w:bookmarkEnd w:id="17"/>
      <w:r>
        <w:rPr>
          <w:lang w:eastAsia="ja-JP"/>
        </w:rPr>
        <w:t xml:space="preserve">10. </w:t>
      </w:r>
      <w:r>
        <w:rPr>
          <w:lang w:eastAsia="ja-JP"/>
        </w:rPr>
        <w:t>世界の類似研究との位置付け</w:t>
      </w:r>
      <w:bookmarkEnd w:id="20"/>
    </w:p>
    <w:p w14:paraId="57887142" w14:textId="77777777" w:rsidR="007B0E38" w:rsidRDefault="00000000">
      <w:pPr>
        <w:pStyle w:val="FirstParagraph"/>
        <w:rPr>
          <w:lang w:eastAsia="ja-JP"/>
        </w:rPr>
      </w:pPr>
      <w:r>
        <w:rPr>
          <w:lang w:eastAsia="ja-JP"/>
        </w:rPr>
        <w:t>2025</w:t>
      </w:r>
      <w:r>
        <w:rPr>
          <w:lang w:eastAsia="ja-JP"/>
        </w:rPr>
        <w:t>～</w:t>
      </w:r>
      <w:r>
        <w:rPr>
          <w:lang w:eastAsia="ja-JP"/>
        </w:rPr>
        <w:t>2026</w:t>
      </w:r>
      <w:r>
        <w:rPr>
          <w:lang w:eastAsia="ja-JP"/>
        </w:rPr>
        <w:t>年には、建築分野でも複数の</w:t>
      </w:r>
      <w:r>
        <w:rPr>
          <w:lang w:eastAsia="ja-JP"/>
        </w:rPr>
        <w:t>AI</w:t>
      </w:r>
      <w:r>
        <w:rPr>
          <w:lang w:eastAsia="ja-JP"/>
        </w:rPr>
        <w:t>エージェントを利用した研究が急速に進んでいます。例えば</w:t>
      </w:r>
      <w:r>
        <w:rPr>
          <w:lang w:eastAsia="ja-JP"/>
        </w:rPr>
        <w:t>Data2BEM</w:t>
      </w:r>
      <w:r>
        <w:rPr>
          <w:lang w:eastAsia="ja-JP"/>
        </w:rPr>
        <w:t>では、建築図面・仕様書・センサーデータを複数の</w:t>
      </w:r>
      <w:r>
        <w:rPr>
          <w:lang w:eastAsia="ja-JP"/>
        </w:rPr>
        <w:t>LLM</w:t>
      </w:r>
      <w:r>
        <w:rPr>
          <w:lang w:eastAsia="ja-JP"/>
        </w:rPr>
        <w:t>エージェントが処理し、建物エネルギーモデルの作成・校正・改修評価までを自動化しています。また、米国</w:t>
      </w:r>
      <w:r>
        <w:rPr>
          <w:lang w:eastAsia="ja-JP"/>
        </w:rPr>
        <w:t>Pacific Northwest National Laboratory</w:t>
      </w:r>
      <w:r>
        <w:rPr>
          <w:lang w:eastAsia="ja-JP"/>
        </w:rPr>
        <w:t>（</w:t>
      </w:r>
      <w:r>
        <w:rPr>
          <w:lang w:eastAsia="ja-JP"/>
        </w:rPr>
        <w:t>PNNL</w:t>
      </w:r>
      <w:r>
        <w:rPr>
          <w:lang w:eastAsia="ja-JP"/>
        </w:rPr>
        <w:t>）の</w:t>
      </w:r>
      <w:r>
        <w:rPr>
          <w:lang w:eastAsia="ja-JP"/>
        </w:rPr>
        <w:t>BEM-AI</w:t>
      </w:r>
      <w:r>
        <w:rPr>
          <w:lang w:eastAsia="ja-JP"/>
        </w:rPr>
        <w:t>では、</w:t>
      </w:r>
      <w:r>
        <w:rPr>
          <w:lang w:eastAsia="ja-JP"/>
        </w:rPr>
        <w:t>Planner</w:t>
      </w:r>
      <w:r>
        <w:rPr>
          <w:lang w:eastAsia="ja-JP"/>
        </w:rPr>
        <w:t>、</w:t>
      </w:r>
      <w:r>
        <w:rPr>
          <w:lang w:eastAsia="ja-JP"/>
        </w:rPr>
        <w:t>Envelope</w:t>
      </w:r>
      <w:r>
        <w:rPr>
          <w:lang w:eastAsia="ja-JP"/>
        </w:rPr>
        <w:t>、</w:t>
      </w:r>
      <w:r>
        <w:rPr>
          <w:lang w:eastAsia="ja-JP"/>
        </w:rPr>
        <w:t>Lighting</w:t>
      </w:r>
      <w:r>
        <w:rPr>
          <w:lang w:eastAsia="ja-JP"/>
        </w:rPr>
        <w:t>、</w:t>
      </w:r>
      <w:r>
        <w:rPr>
          <w:lang w:eastAsia="ja-JP"/>
        </w:rPr>
        <w:t>Simulation</w:t>
      </w:r>
      <w:r>
        <w:rPr>
          <w:lang w:eastAsia="ja-JP"/>
        </w:rPr>
        <w:t>などの専門エージェントを連携させ、建物エネルギーモデリングを自動化する研究が進められています。</w:t>
      </w:r>
    </w:p>
    <w:p w14:paraId="286DE2B8" w14:textId="77777777" w:rsidR="007B0E38" w:rsidRDefault="00000000">
      <w:pPr>
        <w:pStyle w:val="a0"/>
        <w:rPr>
          <w:lang w:eastAsia="ja-JP"/>
        </w:rPr>
      </w:pPr>
      <w:r>
        <w:rPr>
          <w:lang w:eastAsia="ja-JP"/>
        </w:rPr>
        <w:t>さらに</w:t>
      </w:r>
      <w:r>
        <w:rPr>
          <w:lang w:eastAsia="ja-JP"/>
        </w:rPr>
        <w:t>2026</w:t>
      </w:r>
      <w:r>
        <w:rPr>
          <w:lang w:eastAsia="ja-JP"/>
        </w:rPr>
        <w:t>年には、</w:t>
      </w:r>
      <w:r>
        <w:rPr>
          <w:lang w:eastAsia="ja-JP"/>
        </w:rPr>
        <w:t>14</w:t>
      </w:r>
      <w:r>
        <w:rPr>
          <w:lang w:eastAsia="ja-JP"/>
        </w:rPr>
        <w:t>種類の</w:t>
      </w:r>
      <w:r>
        <w:rPr>
          <w:lang w:eastAsia="ja-JP"/>
        </w:rPr>
        <w:t>LLM</w:t>
      </w:r>
      <w:r>
        <w:rPr>
          <w:lang w:eastAsia="ja-JP"/>
        </w:rPr>
        <w:t>を比較し、処理時間とコストを評価したうえで、役割ごとに適した</w:t>
      </w:r>
      <w:r>
        <w:rPr>
          <w:lang w:eastAsia="ja-JP"/>
        </w:rPr>
        <w:t>LLM</w:t>
      </w:r>
      <w:r>
        <w:rPr>
          <w:lang w:eastAsia="ja-JP"/>
        </w:rPr>
        <w:t>を割り当てる建物エネルギーモデリング研究も報告されています。これは、</w:t>
      </w:r>
      <w:r>
        <w:rPr>
          <w:lang w:eastAsia="ja-JP"/>
        </w:rPr>
        <w:t>AZRAS</w:t>
      </w:r>
      <w:r>
        <w:rPr>
          <w:lang w:eastAsia="ja-JP"/>
        </w:rPr>
        <w:t>の開発過程で実感した『</w:t>
      </w:r>
      <w:r>
        <w:rPr>
          <w:lang w:eastAsia="ja-JP"/>
        </w:rPr>
        <w:t>AI</w:t>
      </w:r>
      <w:r>
        <w:rPr>
          <w:lang w:eastAsia="ja-JP"/>
        </w:rPr>
        <w:t>ごとに得意・不得意や判断傾向が異なる』という経験と、研究上の問題意識が近い方向へ進んでいることを示しています。</w:t>
      </w:r>
    </w:p>
    <w:p w14:paraId="1A9F7C58" w14:textId="77777777" w:rsidR="007B0E38" w:rsidRDefault="00000000">
      <w:pPr>
        <w:pStyle w:val="a0"/>
        <w:rPr>
          <w:lang w:eastAsia="ja-JP"/>
        </w:rPr>
      </w:pPr>
      <w:r>
        <w:rPr>
          <w:lang w:eastAsia="ja-JP"/>
        </w:rPr>
        <w:t>一方、今回確認した公開情報の範囲では、</w:t>
      </w:r>
      <w:r>
        <w:rPr>
          <w:lang w:eastAsia="ja-JP"/>
        </w:rPr>
        <w:t>PDF</w:t>
      </w:r>
      <w:r>
        <w:rPr>
          <w:lang w:eastAsia="ja-JP"/>
        </w:rPr>
        <w:t>図面からの複数</w:t>
      </w:r>
      <w:r>
        <w:rPr>
          <w:lang w:eastAsia="ja-JP"/>
        </w:rPr>
        <w:t>AI</w:t>
      </w:r>
      <w:r>
        <w:rPr>
          <w:lang w:eastAsia="ja-JP"/>
        </w:rPr>
        <w:t>による独立数量検証、世界各地の概算価格とその根拠の複数</w:t>
      </w:r>
      <w:r>
        <w:rPr>
          <w:lang w:eastAsia="ja-JP"/>
        </w:rPr>
        <w:t>AI</w:t>
      </w:r>
      <w:r>
        <w:rPr>
          <w:lang w:eastAsia="ja-JP"/>
        </w:rPr>
        <w:t>調査、断熱仕様と年間エネルギー評価、長期・</w:t>
      </w:r>
      <w:r>
        <w:rPr>
          <w:lang w:eastAsia="ja-JP"/>
        </w:rPr>
        <w:t>200</w:t>
      </w:r>
      <w:r>
        <w:rPr>
          <w:lang w:eastAsia="ja-JP"/>
        </w:rPr>
        <w:t>年評価、異なる建築工法の比較までを、一つの建築ワークフローとして統合した公開システムは確認できませんでした。したがって</w:t>
      </w:r>
      <w:r>
        <w:rPr>
          <w:lang w:eastAsia="ja-JP"/>
        </w:rPr>
        <w:t>AZRAS</w:t>
      </w:r>
      <w:r>
        <w:rPr>
          <w:lang w:eastAsia="ja-JP"/>
        </w:rPr>
        <w:t>の特徴は、個々の</w:t>
      </w:r>
      <w:r>
        <w:rPr>
          <w:lang w:eastAsia="ja-JP"/>
        </w:rPr>
        <w:t>AI</w:t>
      </w:r>
      <w:r>
        <w:rPr>
          <w:lang w:eastAsia="ja-JP"/>
        </w:rPr>
        <w:t>技術そのものよりも、それらを実際の建築計画・評価の一連の流れとして組み合わせている点にあると考えています。</w:t>
      </w:r>
    </w:p>
    <w:p w14:paraId="73720B17" w14:textId="77777777" w:rsidR="007B0E38" w:rsidRDefault="00000000">
      <w:pPr>
        <w:pStyle w:val="1"/>
        <w:rPr>
          <w:lang w:eastAsia="ja-JP"/>
        </w:rPr>
      </w:pPr>
      <w:bookmarkStart w:id="21" w:name="大規模研究とは異なるazrasの開発実験"/>
      <w:bookmarkStart w:id="22" w:name="_Toc241155353"/>
      <w:bookmarkEnd w:id="19"/>
      <w:r>
        <w:rPr>
          <w:lang w:eastAsia="ja-JP"/>
        </w:rPr>
        <w:lastRenderedPageBreak/>
        <w:t xml:space="preserve">11. </w:t>
      </w:r>
      <w:r>
        <w:rPr>
          <w:lang w:eastAsia="ja-JP"/>
        </w:rPr>
        <w:t>大規模研究とは異なる、</w:t>
      </w:r>
      <w:r>
        <w:rPr>
          <w:lang w:eastAsia="ja-JP"/>
        </w:rPr>
        <w:t>AZRAS</w:t>
      </w:r>
      <w:r>
        <w:rPr>
          <w:lang w:eastAsia="ja-JP"/>
        </w:rPr>
        <w:t>の開発実験</w:t>
      </w:r>
      <w:bookmarkEnd w:id="22"/>
    </w:p>
    <w:p w14:paraId="79206A5D" w14:textId="77777777" w:rsidR="007B0E38" w:rsidRDefault="00000000">
      <w:pPr>
        <w:pStyle w:val="FirstParagraph"/>
        <w:rPr>
          <w:lang w:eastAsia="ja-JP"/>
        </w:rPr>
      </w:pPr>
      <w:r>
        <w:rPr>
          <w:lang w:eastAsia="ja-JP"/>
        </w:rPr>
        <w:t>ここには、もう一つ</w:t>
      </w:r>
      <w:r>
        <w:rPr>
          <w:lang w:eastAsia="ja-JP"/>
        </w:rPr>
        <w:t>AZRAS</w:t>
      </w:r>
      <w:r>
        <w:rPr>
          <w:lang w:eastAsia="ja-JP"/>
        </w:rPr>
        <w:t>特有の背景があります。大学・国立研究所・企業による</w:t>
      </w:r>
      <w:r>
        <w:rPr>
          <w:lang w:eastAsia="ja-JP"/>
        </w:rPr>
        <w:t>AI</w:t>
      </w:r>
      <w:r>
        <w:rPr>
          <w:lang w:eastAsia="ja-JP"/>
        </w:rPr>
        <w:t>研究では、専門研究者、建築・エネルギー分野の専門家、ソフトウェア開発環境、研究設備、研究費などを利用して研究が行われるのが一般的です。実際、今回確認した</w:t>
      </w:r>
      <w:r>
        <w:rPr>
          <w:lang w:eastAsia="ja-JP"/>
        </w:rPr>
        <w:t>Data2BEM</w:t>
      </w:r>
      <w:r>
        <w:rPr>
          <w:lang w:eastAsia="ja-JP"/>
        </w:rPr>
        <w:t>は複数大学の研究者による査読研究であり、研究助成も明記されています。</w:t>
      </w:r>
      <w:r>
        <w:rPr>
          <w:lang w:eastAsia="ja-JP"/>
        </w:rPr>
        <w:t>PNNL</w:t>
      </w:r>
      <w:r>
        <w:rPr>
          <w:lang w:eastAsia="ja-JP"/>
        </w:rPr>
        <w:t>の</w:t>
      </w:r>
      <w:r>
        <w:rPr>
          <w:lang w:eastAsia="ja-JP"/>
        </w:rPr>
        <w:t>BEM-AI</w:t>
      </w:r>
      <w:r>
        <w:rPr>
          <w:lang w:eastAsia="ja-JP"/>
        </w:rPr>
        <w:t>も、米国エネルギー省傘下の国立研究所による研究開発です。</w:t>
      </w:r>
    </w:p>
    <w:p w14:paraId="6B9D591C" w14:textId="77777777" w:rsidR="007B0E38" w:rsidRDefault="00000000">
      <w:pPr>
        <w:pStyle w:val="a0"/>
        <w:rPr>
          <w:lang w:eastAsia="ja-JP"/>
        </w:rPr>
      </w:pPr>
      <w:r>
        <w:rPr>
          <w:lang w:eastAsia="ja-JP"/>
        </w:rPr>
        <w:t>これに対して</w:t>
      </w:r>
      <w:r>
        <w:rPr>
          <w:lang w:eastAsia="ja-JP"/>
        </w:rPr>
        <w:t>AZRAS v2.0.0</w:t>
      </w:r>
      <w:r>
        <w:rPr>
          <w:lang w:eastAsia="ja-JP"/>
        </w:rPr>
        <w:t>は、</w:t>
      </w:r>
      <w:r>
        <w:rPr>
          <w:lang w:eastAsia="ja-JP"/>
        </w:rPr>
        <w:t>AI</w:t>
      </w:r>
      <w:r>
        <w:rPr>
          <w:lang w:eastAsia="ja-JP"/>
        </w:rPr>
        <w:t>初心者でありソフトウェア開発経験もなかった一人の建築実務者が、一般にインターネット経由で利用できる</w:t>
      </w:r>
      <w:r>
        <w:rPr>
          <w:lang w:eastAsia="ja-JP"/>
        </w:rPr>
        <w:t>AI</w:t>
      </w:r>
      <w:r>
        <w:rPr>
          <w:lang w:eastAsia="ja-JP"/>
        </w:rPr>
        <w:t>サービスを使い、約</w:t>
      </w:r>
      <w:r>
        <w:rPr>
          <w:lang w:eastAsia="ja-JP"/>
        </w:rPr>
        <w:t>2</w:t>
      </w:r>
      <w:r>
        <w:rPr>
          <w:lang w:eastAsia="ja-JP"/>
        </w:rPr>
        <w:t>か月間、ほぼ毎日</w:t>
      </w:r>
      <w:r>
        <w:rPr>
          <w:lang w:eastAsia="ja-JP"/>
        </w:rPr>
        <w:t>AI</w:t>
      </w:r>
      <w:r>
        <w:rPr>
          <w:lang w:eastAsia="ja-JP"/>
        </w:rPr>
        <w:t>と対話しながら修正・検証を繰り返して作ったものです。開発者自身の実費としては、この期間の</w:t>
      </w:r>
      <w:r>
        <w:rPr>
          <w:lang w:eastAsia="ja-JP"/>
        </w:rPr>
        <w:t>AI</w:t>
      </w:r>
      <w:r>
        <w:rPr>
          <w:lang w:eastAsia="ja-JP"/>
        </w:rPr>
        <w:t>利用料はおおむね</w:t>
      </w:r>
      <w:r>
        <w:rPr>
          <w:lang w:eastAsia="ja-JP"/>
        </w:rPr>
        <w:t>12,000</w:t>
      </w:r>
      <w:r>
        <w:rPr>
          <w:lang w:eastAsia="ja-JP"/>
        </w:rPr>
        <w:t>円程度であり、それ以外で最も大きく投入したものは開発者自身の時間でした。</w:t>
      </w:r>
    </w:p>
    <w:p w14:paraId="0E707399" w14:textId="77777777" w:rsidR="007B0E38" w:rsidRDefault="00000000">
      <w:pPr>
        <w:pStyle w:val="a0"/>
        <w:rPr>
          <w:lang w:eastAsia="ja-JP"/>
        </w:rPr>
      </w:pPr>
      <w:r>
        <w:rPr>
          <w:lang w:eastAsia="ja-JP"/>
        </w:rPr>
        <w:t>この</w:t>
      </w:r>
      <w:r>
        <w:rPr>
          <w:lang w:eastAsia="ja-JP"/>
        </w:rPr>
        <w:t>12,000</w:t>
      </w:r>
      <w:r>
        <w:rPr>
          <w:lang w:eastAsia="ja-JP"/>
        </w:rPr>
        <w:t>円という金額を大学や研究機関の研究費と直接比較することは適切ではありません。研究機関には人件費、設備費、研究基盤、検証費、既存ソフトウェア、組織的な知識など、個人の</w:t>
      </w:r>
      <w:r>
        <w:rPr>
          <w:lang w:eastAsia="ja-JP"/>
        </w:rPr>
        <w:t>AI</w:t>
      </w:r>
      <w:r>
        <w:rPr>
          <w:lang w:eastAsia="ja-JP"/>
        </w:rPr>
        <w:t>利用料金には含まれない多くの資源があるためです。しかし</w:t>
      </w:r>
      <w:r>
        <w:rPr>
          <w:lang w:eastAsia="ja-JP"/>
        </w:rPr>
        <w:t>AZRAS</w:t>
      </w:r>
      <w:r>
        <w:rPr>
          <w:lang w:eastAsia="ja-JP"/>
        </w:rPr>
        <w:t>の開発経験が示しているのは、従来であれば専門的なプログラミング能力や相当な開発体制を必要とした試作を、専門分野の知識を持つ個人が、一般向け</w:t>
      </w:r>
      <w:r>
        <w:rPr>
          <w:lang w:eastAsia="ja-JP"/>
        </w:rPr>
        <w:t>AI</w:t>
      </w:r>
      <w:r>
        <w:rPr>
          <w:lang w:eastAsia="ja-JP"/>
        </w:rPr>
        <w:t>を利用して短期間・低い直接費用で具体的なソフトウェアへ変換できる時代が始まっている、ということです。</w:t>
      </w:r>
    </w:p>
    <w:p w14:paraId="0B0F61C4" w14:textId="77777777" w:rsidR="007B0E38" w:rsidRDefault="00000000">
      <w:pPr>
        <w:pStyle w:val="1"/>
        <w:rPr>
          <w:lang w:eastAsia="ja-JP"/>
        </w:rPr>
      </w:pPr>
      <w:bookmarkStart w:id="23" w:name="aiによるソフト開発そのものがazrasの実験である"/>
      <w:bookmarkStart w:id="24" w:name="_Toc241155354"/>
      <w:bookmarkEnd w:id="21"/>
      <w:r>
        <w:rPr>
          <w:lang w:eastAsia="ja-JP"/>
        </w:rPr>
        <w:t>12. AI</w:t>
      </w:r>
      <w:r>
        <w:rPr>
          <w:lang w:eastAsia="ja-JP"/>
        </w:rPr>
        <w:t>によるソフト開発そのものが</w:t>
      </w:r>
      <w:r>
        <w:rPr>
          <w:lang w:eastAsia="ja-JP"/>
        </w:rPr>
        <w:t>AZRAS</w:t>
      </w:r>
      <w:r>
        <w:rPr>
          <w:lang w:eastAsia="ja-JP"/>
        </w:rPr>
        <w:t>の実験である</w:t>
      </w:r>
      <w:bookmarkEnd w:id="24"/>
    </w:p>
    <w:p w14:paraId="682663FB" w14:textId="77777777" w:rsidR="007B0E38" w:rsidRDefault="00000000">
      <w:pPr>
        <w:pStyle w:val="FirstParagraph"/>
        <w:rPr>
          <w:lang w:eastAsia="ja-JP"/>
        </w:rPr>
      </w:pPr>
      <w:r>
        <w:rPr>
          <w:lang w:eastAsia="ja-JP"/>
        </w:rPr>
        <w:t>AZRAS</w:t>
      </w:r>
      <w:r>
        <w:rPr>
          <w:lang w:eastAsia="ja-JP"/>
        </w:rPr>
        <w:t>では、</w:t>
      </w:r>
      <w:r>
        <w:rPr>
          <w:lang w:eastAsia="ja-JP"/>
        </w:rPr>
        <w:t>AI</w:t>
      </w:r>
      <w:r>
        <w:rPr>
          <w:lang w:eastAsia="ja-JP"/>
        </w:rPr>
        <w:t>はソフトの中で数量を読む、価格を調べる、結果を検証するためだけに使われているのではありません。</w:t>
      </w:r>
      <w:r>
        <w:rPr>
          <w:lang w:eastAsia="ja-JP"/>
        </w:rPr>
        <w:t>AZRAS</w:t>
      </w:r>
      <w:r>
        <w:rPr>
          <w:lang w:eastAsia="ja-JP"/>
        </w:rPr>
        <w:t>そのものの設計、プログラム作成、不具合修正、仕様整理、文書化にも</w:t>
      </w:r>
      <w:r>
        <w:rPr>
          <w:lang w:eastAsia="ja-JP"/>
        </w:rPr>
        <w:t>AI</w:t>
      </w:r>
      <w:r>
        <w:rPr>
          <w:lang w:eastAsia="ja-JP"/>
        </w:rPr>
        <w:t>を利用してきました。つまり『</w:t>
      </w:r>
      <w:r>
        <w:rPr>
          <w:lang w:eastAsia="ja-JP"/>
        </w:rPr>
        <w:t>AI</w:t>
      </w:r>
      <w:r>
        <w:rPr>
          <w:lang w:eastAsia="ja-JP"/>
        </w:rPr>
        <w:t>を組み込んだ建築ソフト』であると同時に、『</w:t>
      </w:r>
      <w:r>
        <w:rPr>
          <w:lang w:eastAsia="ja-JP"/>
        </w:rPr>
        <w:t>AI</w:t>
      </w:r>
      <w:r>
        <w:rPr>
          <w:lang w:eastAsia="ja-JP"/>
        </w:rPr>
        <w:t>との協働によって作られた建築ソフト』でもあります。</w:t>
      </w:r>
    </w:p>
    <w:p w14:paraId="23D694D6" w14:textId="77777777" w:rsidR="007B0E38" w:rsidRDefault="00000000">
      <w:pPr>
        <w:pStyle w:val="a0"/>
        <w:rPr>
          <w:lang w:eastAsia="ja-JP"/>
        </w:rPr>
      </w:pPr>
      <w:r>
        <w:rPr>
          <w:lang w:eastAsia="ja-JP"/>
        </w:rPr>
        <w:t>この点は、将来さらに重要になる可能性があります。</w:t>
      </w:r>
      <w:r>
        <w:rPr>
          <w:lang w:eastAsia="ja-JP"/>
        </w:rPr>
        <w:t>AI</w:t>
      </w:r>
      <w:r>
        <w:rPr>
          <w:lang w:eastAsia="ja-JP"/>
        </w:rPr>
        <w:t>の能力が向上すれば、同じ</w:t>
      </w:r>
      <w:r>
        <w:rPr>
          <w:lang w:eastAsia="ja-JP"/>
        </w:rPr>
        <w:t>AZRAS</w:t>
      </w:r>
      <w:r>
        <w:rPr>
          <w:lang w:eastAsia="ja-JP"/>
        </w:rPr>
        <w:t>を利用しても数量読取り、価格調査、設計支援、検証、そしてソフト開発そのものの能力が変化していく可能性があります。</w:t>
      </w:r>
      <w:r>
        <w:rPr>
          <w:lang w:eastAsia="ja-JP"/>
        </w:rPr>
        <w:t>2026</w:t>
      </w:r>
      <w:r>
        <w:rPr>
          <w:lang w:eastAsia="ja-JP"/>
        </w:rPr>
        <w:t>年の</w:t>
      </w:r>
      <w:r>
        <w:rPr>
          <w:lang w:eastAsia="ja-JP"/>
        </w:rPr>
        <w:t>AI</w:t>
      </w:r>
      <w:r>
        <w:rPr>
          <w:lang w:eastAsia="ja-JP"/>
        </w:rPr>
        <w:t>が出す答えと、将来の</w:t>
      </w:r>
      <w:r>
        <w:rPr>
          <w:lang w:eastAsia="ja-JP"/>
        </w:rPr>
        <w:t>AI</w:t>
      </w:r>
      <w:r>
        <w:rPr>
          <w:lang w:eastAsia="ja-JP"/>
        </w:rPr>
        <w:t>が出す答えを比較すること自体が、建築分野における</w:t>
      </w:r>
      <w:r>
        <w:rPr>
          <w:lang w:eastAsia="ja-JP"/>
        </w:rPr>
        <w:t>AI</w:t>
      </w:r>
      <w:r>
        <w:rPr>
          <w:lang w:eastAsia="ja-JP"/>
        </w:rPr>
        <w:t>進化の観察につながるかもしれません。</w:t>
      </w:r>
    </w:p>
    <w:p w14:paraId="7A18AADC" w14:textId="77777777" w:rsidR="007B0E38" w:rsidRDefault="00000000">
      <w:pPr>
        <w:pStyle w:val="1"/>
        <w:rPr>
          <w:lang w:eastAsia="ja-JP"/>
        </w:rPr>
      </w:pPr>
      <w:bookmarkStart w:id="25" w:name="誰でも発展させられるための下敷きとして"/>
      <w:bookmarkStart w:id="26" w:name="_Toc241155355"/>
      <w:bookmarkEnd w:id="23"/>
      <w:r>
        <w:rPr>
          <w:lang w:eastAsia="ja-JP"/>
        </w:rPr>
        <w:t xml:space="preserve">13. </w:t>
      </w:r>
      <w:r>
        <w:rPr>
          <w:lang w:eastAsia="ja-JP"/>
        </w:rPr>
        <w:t>誰でも発展させられるための下敷きとして</w:t>
      </w:r>
      <w:bookmarkEnd w:id="26"/>
    </w:p>
    <w:p w14:paraId="1F5FA0F3" w14:textId="77777777" w:rsidR="007B0E38" w:rsidRDefault="00000000">
      <w:pPr>
        <w:pStyle w:val="FirstParagraph"/>
        <w:rPr>
          <w:lang w:eastAsia="ja-JP"/>
        </w:rPr>
      </w:pPr>
      <w:r>
        <w:rPr>
          <w:lang w:eastAsia="ja-JP"/>
        </w:rPr>
        <w:t>AZRAS</w:t>
      </w:r>
      <w:r>
        <w:rPr>
          <w:lang w:eastAsia="ja-JP"/>
        </w:rPr>
        <w:t>は、開発者個人の経験だけを固定した完成品にすることを目的としていません。私が</w:t>
      </w:r>
      <w:r>
        <w:rPr>
          <w:lang w:eastAsia="ja-JP"/>
        </w:rPr>
        <w:t>AI</w:t>
      </w:r>
      <w:r>
        <w:rPr>
          <w:lang w:eastAsia="ja-JP"/>
        </w:rPr>
        <w:t>との対話によって機能を追加してきたのと同じように、利用者が</w:t>
      </w:r>
      <w:r>
        <w:rPr>
          <w:lang w:eastAsia="ja-JP"/>
        </w:rPr>
        <w:t>AZRAS</w:t>
      </w:r>
      <w:r>
        <w:rPr>
          <w:lang w:eastAsia="ja-JP"/>
        </w:rPr>
        <w:t>を一つの下敷きとして使い、自分の専門知識、地域特性、工法、研究テーマ、新しい評価方法を加えて発展させることも可能です。</w:t>
      </w:r>
    </w:p>
    <w:p w14:paraId="32AE5AD4" w14:textId="77777777" w:rsidR="007B0E38" w:rsidRDefault="00000000">
      <w:pPr>
        <w:pStyle w:val="a0"/>
        <w:rPr>
          <w:lang w:eastAsia="ja-JP"/>
        </w:rPr>
      </w:pPr>
      <w:r>
        <w:rPr>
          <w:lang w:eastAsia="ja-JP"/>
        </w:rPr>
        <w:t>開発者が経験していない分野には、当然、開発者自身には思いつかない優れた発想があります。それを世界中の建築関係者、研究者、技術者、学生などが</w:t>
      </w:r>
      <w:r>
        <w:rPr>
          <w:lang w:eastAsia="ja-JP"/>
        </w:rPr>
        <w:t>AI</w:t>
      </w:r>
      <w:r>
        <w:rPr>
          <w:lang w:eastAsia="ja-JP"/>
        </w:rPr>
        <w:t>とともに</w:t>
      </w:r>
      <w:r>
        <w:rPr>
          <w:lang w:eastAsia="ja-JP"/>
        </w:rPr>
        <w:t>AZRAS</w:t>
      </w:r>
      <w:r>
        <w:rPr>
          <w:lang w:eastAsia="ja-JP"/>
        </w:rPr>
        <w:t>へ加えていくこ</w:t>
      </w:r>
      <w:r>
        <w:rPr>
          <w:lang w:eastAsia="ja-JP"/>
        </w:rPr>
        <w:lastRenderedPageBreak/>
        <w:t>とができれば、一人の経験から始まったソフトが、多様な知識を受け入れながら成長していく可能性があります。</w:t>
      </w:r>
    </w:p>
    <w:p w14:paraId="65DF349B" w14:textId="77777777" w:rsidR="007B0E38" w:rsidRDefault="00000000">
      <w:pPr>
        <w:pStyle w:val="1"/>
        <w:rPr>
          <w:lang w:eastAsia="ja-JP"/>
        </w:rPr>
      </w:pPr>
      <w:bookmarkStart w:id="27" w:name="公開時の位置付け"/>
      <w:bookmarkStart w:id="28" w:name="_Toc241155356"/>
      <w:bookmarkEnd w:id="25"/>
      <w:r>
        <w:rPr>
          <w:lang w:eastAsia="ja-JP"/>
        </w:rPr>
        <w:t xml:space="preserve">14. </w:t>
      </w:r>
      <w:r>
        <w:rPr>
          <w:lang w:eastAsia="ja-JP"/>
        </w:rPr>
        <w:t>公開時の位置付け</w:t>
      </w:r>
      <w:bookmarkEnd w:id="28"/>
    </w:p>
    <w:p w14:paraId="3EF203FD" w14:textId="77777777" w:rsidR="007B0E38" w:rsidRDefault="00000000">
      <w:pPr>
        <w:pStyle w:val="FirstParagraph"/>
        <w:rPr>
          <w:lang w:eastAsia="ja-JP"/>
        </w:rPr>
      </w:pPr>
      <w:r>
        <w:rPr>
          <w:b/>
          <w:bCs/>
          <w:lang w:eastAsia="ja-JP"/>
        </w:rPr>
        <w:t>AZRAS</w:t>
      </w:r>
      <w:r>
        <w:rPr>
          <w:b/>
          <w:bCs/>
          <w:lang w:eastAsia="ja-JP"/>
        </w:rPr>
        <w:t>の価値は、『世界初』や『世界唯一』という言葉だけで示すものではありません。重要なのは、</w:t>
      </w:r>
      <w:r>
        <w:rPr>
          <w:b/>
          <w:bCs/>
          <w:lang w:eastAsia="ja-JP"/>
        </w:rPr>
        <w:t>AI</w:t>
      </w:r>
      <w:r>
        <w:rPr>
          <w:b/>
          <w:bCs/>
          <w:lang w:eastAsia="ja-JP"/>
        </w:rPr>
        <w:t>初心者でソフト開発経験のない一人の建築実務者が、一般に利用できる複数の</w:t>
      </w:r>
      <w:r>
        <w:rPr>
          <w:b/>
          <w:bCs/>
          <w:lang w:eastAsia="ja-JP"/>
        </w:rPr>
        <w:t>AI</w:t>
      </w:r>
      <w:r>
        <w:rPr>
          <w:b/>
          <w:bCs/>
          <w:lang w:eastAsia="ja-JP"/>
        </w:rPr>
        <w:t>と協働し、約</w:t>
      </w:r>
      <w:r>
        <w:rPr>
          <w:b/>
          <w:bCs/>
          <w:lang w:eastAsia="ja-JP"/>
        </w:rPr>
        <w:t>2</w:t>
      </w:r>
      <w:r>
        <w:rPr>
          <w:b/>
          <w:bCs/>
          <w:lang w:eastAsia="ja-JP"/>
        </w:rPr>
        <w:t>か月という短期間で、建築図面・数量・価格根拠・エネルギー・長期評価・工法比較を結び付けた実働システムを構築したという事実です。</w:t>
      </w:r>
    </w:p>
    <w:p w14:paraId="658FC70B" w14:textId="77777777" w:rsidR="007B0E38" w:rsidRDefault="00000000">
      <w:pPr>
        <w:pStyle w:val="a0"/>
        <w:rPr>
          <w:lang w:eastAsia="ja-JP"/>
        </w:rPr>
      </w:pPr>
      <w:r>
        <w:rPr>
          <w:lang w:eastAsia="ja-JP"/>
        </w:rPr>
        <w:t>これは</w:t>
      </w:r>
      <w:r>
        <w:rPr>
          <w:lang w:eastAsia="ja-JP"/>
        </w:rPr>
        <w:t>AZRAS</w:t>
      </w:r>
      <w:r>
        <w:rPr>
          <w:lang w:eastAsia="ja-JP"/>
        </w:rPr>
        <w:t>という一つのソフトの成果であると同時に、専門知識を持つ個人と</w:t>
      </w:r>
      <w:r>
        <w:rPr>
          <w:lang w:eastAsia="ja-JP"/>
        </w:rPr>
        <w:t>AI</w:t>
      </w:r>
      <w:r>
        <w:rPr>
          <w:lang w:eastAsia="ja-JP"/>
        </w:rPr>
        <w:t>が組み合わさったとき、これまでとは異なる方法で専門ソフトウェアを生み出せる可能性を示す一つの実例でもあります。</w:t>
      </w:r>
    </w:p>
    <w:p w14:paraId="57D3CB6F" w14:textId="77777777" w:rsidR="007B0E38" w:rsidRDefault="00000000">
      <w:pPr>
        <w:pStyle w:val="1"/>
        <w:rPr>
          <w:lang w:eastAsia="ja-JP"/>
        </w:rPr>
      </w:pPr>
      <w:bookmarkStart w:id="29" w:name="参考今回確認した代表的な公開研究"/>
      <w:bookmarkStart w:id="30" w:name="_Toc241155357"/>
      <w:bookmarkEnd w:id="27"/>
      <w:r>
        <w:rPr>
          <w:lang w:eastAsia="ja-JP"/>
        </w:rPr>
        <w:t>参考：今回確認した代表的な公開研究</w:t>
      </w:r>
      <w:bookmarkEnd w:id="30"/>
    </w:p>
    <w:p w14:paraId="73304460" w14:textId="77777777" w:rsidR="007B0E38" w:rsidRDefault="00000000">
      <w:pPr>
        <w:numPr>
          <w:ilvl w:val="0"/>
          <w:numId w:val="4"/>
        </w:numPr>
      </w:pPr>
      <w:r>
        <w:t>Data2BEM — Automated building energy modeling for energy retrofits using a large language model-based multi-agent framework, iScience,</w:t>
      </w:r>
    </w:p>
    <w:p w14:paraId="1DBC1C06" w14:textId="77777777" w:rsidR="007B0E38" w:rsidRDefault="00000000">
      <w:pPr>
        <w:numPr>
          <w:ilvl w:val="0"/>
          <w:numId w:val="4"/>
        </w:numPr>
      </w:pPr>
      <w:r>
        <w:t>BEM-AI — Development of a dynamic multi-agent network for building energy modeling, Energy and Buildings, 2025/2026; Pacific Northwest National Laboratory.</w:t>
      </w:r>
    </w:p>
    <w:p w14:paraId="548BE37A" w14:textId="77777777" w:rsidR="007B0E38" w:rsidRDefault="00000000">
      <w:pPr>
        <w:numPr>
          <w:ilvl w:val="0"/>
          <w:numId w:val="4"/>
        </w:numPr>
      </w:pPr>
      <w:r>
        <w:t>Knowledge-based multi-agent BEM — 14</w:t>
      </w:r>
      <w:r>
        <w:t>種類の</w:t>
      </w:r>
      <w:r>
        <w:t>LLM</w:t>
      </w:r>
      <w:r>
        <w:t>を比較し、</w:t>
      </w:r>
      <w:r>
        <w:t>270</w:t>
      </w:r>
      <w:r>
        <w:t>棟を対象に役割別</w:t>
      </w:r>
      <w:r>
        <w:t>LLM</w:t>
      </w:r>
      <w:r>
        <w:t>選択を検証した研究</w:t>
      </w:r>
      <w:r>
        <w:t>, Energy and Buildings, 2026.</w:t>
      </w:r>
    </w:p>
    <w:p w14:paraId="15A29C3C" w14:textId="77777777" w:rsidR="007B0E38" w:rsidRDefault="00000000">
      <w:pPr>
        <w:pStyle w:val="1"/>
        <w:rPr>
          <w:lang w:eastAsia="ja-JP"/>
        </w:rPr>
      </w:pPr>
      <w:bookmarkStart w:id="31" w:name="aiによってソフトを使う人がソフトを作る人になる時代"/>
      <w:bookmarkStart w:id="32" w:name="_Toc241155358"/>
      <w:bookmarkEnd w:id="29"/>
      <w:r>
        <w:rPr>
          <w:lang w:eastAsia="ja-JP"/>
        </w:rPr>
        <w:t>15. AI</w:t>
      </w:r>
      <w:r>
        <w:rPr>
          <w:lang w:eastAsia="ja-JP"/>
        </w:rPr>
        <w:t>によって「ソフトを使う人」が「ソフトを作る人」になる時代</w:t>
      </w:r>
      <w:bookmarkEnd w:id="32"/>
    </w:p>
    <w:p w14:paraId="1A506644" w14:textId="77777777" w:rsidR="007B0E38" w:rsidRDefault="00000000">
      <w:pPr>
        <w:pStyle w:val="FirstParagraph"/>
        <w:rPr>
          <w:lang w:eastAsia="ja-JP"/>
        </w:rPr>
      </w:pPr>
      <w:r>
        <w:rPr>
          <w:lang w:eastAsia="ja-JP"/>
        </w:rPr>
        <w:t>AZRAS</w:t>
      </w:r>
      <w:r>
        <w:rPr>
          <w:lang w:eastAsia="ja-JP"/>
        </w:rPr>
        <w:t>の開発を通じて私が実感したことの一つは、</w:t>
      </w:r>
      <w:r>
        <w:rPr>
          <w:lang w:eastAsia="ja-JP"/>
        </w:rPr>
        <w:t>AI</w:t>
      </w:r>
      <w:r>
        <w:rPr>
          <w:lang w:eastAsia="ja-JP"/>
        </w:rPr>
        <w:t>の進化によって、これまで専門的なソフトウェア開発の経験を持たなかった人でも、自らの専門知識や経験を具体的なソフトウェアとして形にできる時代が、すでに始まりつつあるということです。</w:t>
      </w:r>
    </w:p>
    <w:p w14:paraId="19700896" w14:textId="77777777" w:rsidR="007B0E38" w:rsidRDefault="00000000">
      <w:pPr>
        <w:pStyle w:val="a0"/>
        <w:rPr>
          <w:lang w:eastAsia="ja-JP"/>
        </w:rPr>
      </w:pPr>
      <w:r>
        <w:rPr>
          <w:lang w:eastAsia="ja-JP"/>
        </w:rPr>
        <w:t>これは</w:t>
      </w:r>
      <w:r>
        <w:rPr>
          <w:lang w:eastAsia="ja-JP"/>
        </w:rPr>
        <w:t>AZRAS</w:t>
      </w:r>
      <w:r>
        <w:rPr>
          <w:lang w:eastAsia="ja-JP"/>
        </w:rPr>
        <w:t>だけの話ではありません。建築、医療、法律、農業、製造、物流、教育など、さまざまな分野には、長年の経験によって培われた専門知識を持ちながら、それを自分でプログラムにすることが難しかった人が数多くいます。</w:t>
      </w:r>
      <w:r>
        <w:rPr>
          <w:lang w:eastAsia="ja-JP"/>
        </w:rPr>
        <w:t>AI</w:t>
      </w:r>
      <w:r>
        <w:rPr>
          <w:lang w:eastAsia="ja-JP"/>
        </w:rPr>
        <w:t>によって、その人たちが自分の考え方、判断方法、計算方法、仕事の手順を</w:t>
      </w:r>
      <w:r>
        <w:rPr>
          <w:lang w:eastAsia="ja-JP"/>
        </w:rPr>
        <w:t>AI</w:t>
      </w:r>
      <w:r>
        <w:rPr>
          <w:lang w:eastAsia="ja-JP"/>
        </w:rPr>
        <w:t>に伝え、必要な道具を自ら作ることが現実になり始めています。</w:t>
      </w:r>
    </w:p>
    <w:p w14:paraId="7A0619B6" w14:textId="77777777" w:rsidR="007B0E38" w:rsidRDefault="00000000">
      <w:pPr>
        <w:pStyle w:val="a0"/>
        <w:rPr>
          <w:lang w:eastAsia="ja-JP"/>
        </w:rPr>
      </w:pPr>
      <w:r>
        <w:rPr>
          <w:lang w:eastAsia="ja-JP"/>
        </w:rPr>
        <w:t>つまり</w:t>
      </w:r>
      <w:r>
        <w:rPr>
          <w:lang w:eastAsia="ja-JP"/>
        </w:rPr>
        <w:t>AI</w:t>
      </w:r>
      <w:r>
        <w:rPr>
          <w:lang w:eastAsia="ja-JP"/>
        </w:rPr>
        <w:t>による変化は、単に既存の仕事を速くしたり、人の作業を自動化したりするだけではありません。これまでソフトウェアを「使う側」だった専門家が、自ら必要なソフトウェアを「作る側」にもなれる可能性を広げています。専門分野の知識を持つ人間と</w:t>
      </w:r>
      <w:r>
        <w:rPr>
          <w:lang w:eastAsia="ja-JP"/>
        </w:rPr>
        <w:t>AI</w:t>
      </w:r>
      <w:r>
        <w:rPr>
          <w:lang w:eastAsia="ja-JP"/>
        </w:rPr>
        <w:t>が直接協働することで、従来の開発体制では形にならなかった小さな発想や個人の経験まで、実際に動く仕組みに変えられる可能性があります。</w:t>
      </w:r>
    </w:p>
    <w:p w14:paraId="5715564C" w14:textId="77777777" w:rsidR="007B0E38" w:rsidRDefault="00000000">
      <w:pPr>
        <w:pStyle w:val="a0"/>
        <w:rPr>
          <w:lang w:eastAsia="ja-JP"/>
        </w:rPr>
      </w:pPr>
      <w:r>
        <w:rPr>
          <w:b/>
          <w:bCs/>
          <w:lang w:eastAsia="ja-JP"/>
        </w:rPr>
        <w:lastRenderedPageBreak/>
        <w:t>私自身、</w:t>
      </w:r>
      <w:r>
        <w:rPr>
          <w:b/>
          <w:bCs/>
          <w:lang w:eastAsia="ja-JP"/>
        </w:rPr>
        <w:t>AI</w:t>
      </w:r>
      <w:r>
        <w:rPr>
          <w:b/>
          <w:bCs/>
          <w:lang w:eastAsia="ja-JP"/>
        </w:rPr>
        <w:t>初心者でソフトウェア開発の経験もありませんでした。それでも一般にインターネットから利用できる</w:t>
      </w:r>
      <w:r>
        <w:rPr>
          <w:b/>
          <w:bCs/>
          <w:lang w:eastAsia="ja-JP"/>
        </w:rPr>
        <w:t>AI</w:t>
      </w:r>
      <w:r>
        <w:rPr>
          <w:b/>
          <w:bCs/>
          <w:lang w:eastAsia="ja-JP"/>
        </w:rPr>
        <w:t>と約</w:t>
      </w:r>
      <w:r>
        <w:rPr>
          <w:b/>
          <w:bCs/>
          <w:lang w:eastAsia="ja-JP"/>
        </w:rPr>
        <w:t>2</w:t>
      </w:r>
      <w:r>
        <w:rPr>
          <w:b/>
          <w:bCs/>
          <w:lang w:eastAsia="ja-JP"/>
        </w:rPr>
        <w:t>か月間対話し、ほぼ毎日修正と検証を繰り返すことで</w:t>
      </w:r>
      <w:r>
        <w:rPr>
          <w:b/>
          <w:bCs/>
          <w:lang w:eastAsia="ja-JP"/>
        </w:rPr>
        <w:t>AZRAS v2.0.0</w:t>
      </w:r>
      <w:r>
        <w:rPr>
          <w:b/>
          <w:bCs/>
          <w:lang w:eastAsia="ja-JP"/>
        </w:rPr>
        <w:t>まで到達しました。この経験そのものが、</w:t>
      </w:r>
      <w:r>
        <w:rPr>
          <w:b/>
          <w:bCs/>
          <w:lang w:eastAsia="ja-JP"/>
        </w:rPr>
        <w:t>AI</w:t>
      </w:r>
      <w:r>
        <w:rPr>
          <w:b/>
          <w:bCs/>
          <w:lang w:eastAsia="ja-JP"/>
        </w:rPr>
        <w:t>によって人とソフトウェアとの関係が変わり始めている一つの実例だと考えています。</w:t>
      </w:r>
    </w:p>
    <w:p w14:paraId="689C9320" w14:textId="77777777" w:rsidR="007B0E38" w:rsidRDefault="00000000">
      <w:pPr>
        <w:pStyle w:val="a0"/>
        <w:rPr>
          <w:lang w:eastAsia="ja-JP"/>
        </w:rPr>
      </w:pPr>
      <w:r>
        <w:rPr>
          <w:lang w:eastAsia="ja-JP"/>
        </w:rPr>
        <w:t>そして今後</w:t>
      </w:r>
      <w:r>
        <w:rPr>
          <w:lang w:eastAsia="ja-JP"/>
        </w:rPr>
        <w:t>AI</w:t>
      </w:r>
      <w:r>
        <w:rPr>
          <w:lang w:eastAsia="ja-JP"/>
        </w:rPr>
        <w:t>がさらに進化すれば、この変化は一層大きくなるはずです。ソフトウェアを作るために必要だった技術的な壁がさらに低くなり、世界中の専門家や利用者が、自分自身の経験や発想を直接ソフトウェアへ反映できるようになるかもしれません。そのとき重要になるのは、誰がプログラムを書けるかだけではなく、「何を考えるか」「何を解決したいか」「どの経験を仕組みにするか」になるのではないかと思います。</w:t>
      </w:r>
    </w:p>
    <w:p w14:paraId="59C51395" w14:textId="77777777" w:rsidR="007B0E38" w:rsidRDefault="00000000">
      <w:pPr>
        <w:pStyle w:val="a0"/>
        <w:rPr>
          <w:lang w:eastAsia="ja-JP"/>
        </w:rPr>
      </w:pPr>
      <w:r>
        <w:rPr>
          <w:lang w:eastAsia="ja-JP"/>
        </w:rPr>
        <w:t>AZRAS</w:t>
      </w:r>
      <w:r>
        <w:rPr>
          <w:lang w:eastAsia="ja-JP"/>
        </w:rPr>
        <w:t>も、そのような時代の中で固定された完成品として終わるのではなく、利用者が下敷きとして使い、それぞれの知識や発想を加え、</w:t>
      </w:r>
      <w:r>
        <w:rPr>
          <w:lang w:eastAsia="ja-JP"/>
        </w:rPr>
        <w:t>AI</w:t>
      </w:r>
      <w:r>
        <w:rPr>
          <w:lang w:eastAsia="ja-JP"/>
        </w:rPr>
        <w:t>の進化とともに発展していくソフトウェアであってほしいと考えています。</w:t>
      </w:r>
      <w:bookmarkEnd w:id="31"/>
    </w:p>
    <w:sectPr w:rsidR="007B0E38" w:rsidSect="00BF162C">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83ECF" w14:textId="77777777" w:rsidR="00D550AA" w:rsidRDefault="00D550AA">
      <w:pPr>
        <w:spacing w:after="0"/>
      </w:pPr>
      <w:r>
        <w:separator/>
      </w:r>
    </w:p>
  </w:endnote>
  <w:endnote w:type="continuationSeparator" w:id="0">
    <w:p w14:paraId="4D5F7228" w14:textId="77777777" w:rsidR="00D550AA" w:rsidRDefault="00D550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0399" w14:textId="77777777" w:rsidR="00D550AA" w:rsidRDefault="00D550AA">
      <w:r>
        <w:separator/>
      </w:r>
    </w:p>
  </w:footnote>
  <w:footnote w:type="continuationSeparator" w:id="0">
    <w:p w14:paraId="49519FAA" w14:textId="77777777" w:rsidR="00D550AA" w:rsidRDefault="00D55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2025"/>
    <w:multiLevelType w:val="multilevel"/>
    <w:tmpl w:val="924E3436"/>
    <w:lvl w:ilvl="0">
      <w:start w:val="2025"/>
      <w:numFmt w:val="decimal"/>
      <w:lvlText w:val="%1."/>
      <w:lvlJc w:val="left"/>
      <w:pPr>
        <w:ind w:left="720" w:hanging="480"/>
      </w:pPr>
    </w:lvl>
    <w:lvl w:ilvl="1">
      <w:start w:val="2025"/>
      <w:numFmt w:val="decimal"/>
      <w:lvlText w:val="%2."/>
      <w:lvlJc w:val="left"/>
      <w:pPr>
        <w:ind w:left="1440" w:hanging="480"/>
      </w:pPr>
    </w:lvl>
    <w:lvl w:ilvl="2">
      <w:start w:val="2025"/>
      <w:numFmt w:val="decimal"/>
      <w:lvlText w:val="%3."/>
      <w:lvlJc w:val="left"/>
      <w:pPr>
        <w:ind w:left="2160" w:hanging="480"/>
      </w:pPr>
    </w:lvl>
    <w:lvl w:ilvl="3">
      <w:start w:val="2025"/>
      <w:numFmt w:val="decimal"/>
      <w:lvlText w:val="%4."/>
      <w:lvlJc w:val="left"/>
      <w:pPr>
        <w:ind w:left="2880" w:hanging="480"/>
      </w:pPr>
    </w:lvl>
    <w:lvl w:ilvl="4">
      <w:start w:val="2025"/>
      <w:numFmt w:val="decimal"/>
      <w:lvlText w:val="%5."/>
      <w:lvlJc w:val="left"/>
      <w:pPr>
        <w:ind w:left="3600" w:hanging="480"/>
      </w:pPr>
    </w:lvl>
    <w:lvl w:ilvl="5">
      <w:start w:val="2025"/>
      <w:numFmt w:val="decimal"/>
      <w:lvlText w:val="%6."/>
      <w:lvlJc w:val="left"/>
      <w:pPr>
        <w:ind w:left="4320" w:hanging="480"/>
      </w:pPr>
    </w:lvl>
    <w:lvl w:ilvl="6">
      <w:start w:val="2025"/>
      <w:numFmt w:val="decimal"/>
      <w:lvlText w:val="%7."/>
      <w:lvlJc w:val="left"/>
      <w:pPr>
        <w:ind w:left="5040" w:hanging="480"/>
      </w:pPr>
    </w:lvl>
    <w:lvl w:ilvl="7">
      <w:start w:val="2025"/>
      <w:numFmt w:val="decimal"/>
      <w:lvlText w:val="%8."/>
      <w:lvlJc w:val="left"/>
      <w:pPr>
        <w:ind w:left="5760" w:hanging="480"/>
      </w:pPr>
    </w:lvl>
    <w:lvl w:ilvl="8">
      <w:start w:val="2025"/>
      <w:numFmt w:val="decimal"/>
      <w:lvlText w:val="%9."/>
      <w:lvlJc w:val="left"/>
      <w:pPr>
        <w:ind w:left="6480" w:hanging="480"/>
      </w:pPr>
    </w:lvl>
  </w:abstractNum>
  <w:abstractNum w:abstractNumId="1" w15:restartNumberingAfterBreak="0">
    <w:nsid w:val="0000A990"/>
    <w:multiLevelType w:val="multilevel"/>
    <w:tmpl w:val="2F147A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1AD236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4566330">
    <w:abstractNumId w:val="1"/>
  </w:num>
  <w:num w:numId="2" w16cid:durableId="1344547313">
    <w:abstractNumId w:val="2"/>
  </w:num>
  <w:num w:numId="3" w16cid:durableId="953026425">
    <w:abstractNumId w:val="2"/>
  </w:num>
  <w:num w:numId="4" w16cid:durableId="1257130727">
    <w:abstractNumId w:val="2"/>
  </w:num>
  <w:num w:numId="5" w16cid:durableId="1479227182">
    <w:abstractNumId w:val="0"/>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B0E38"/>
    <w:rsid w:val="007B0E38"/>
    <w:rsid w:val="009E0F09"/>
    <w:rsid w:val="00BF162C"/>
    <w:rsid w:val="00D550AA"/>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0DEAA10"/>
  <w15:docId w15:val="{909949CC-CA7E-4ED1-8737-B569622A8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BF162C"/>
  </w:style>
  <w:style w:type="paragraph" w:styleId="20">
    <w:name w:val="toc 2"/>
    <w:basedOn w:val="a"/>
    <w:next w:val="a"/>
    <w:autoRedefine/>
    <w:uiPriority w:val="39"/>
    <w:rsid w:val="00BF162C"/>
    <w:pPr>
      <w:ind w:leftChars="100"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1350</Words>
  <Characters>7696</Characters>
  <Application>Microsoft Office Word</Application>
  <DocSecurity>0</DocSecurity>
  <Lines>64</Lines>
  <Paragraphs>18</Paragraphs>
  <ScaleCrop>false</ScaleCrop>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2</cp:revision>
  <dcterms:created xsi:type="dcterms:W3CDTF">2026-09-16T06:37:00Z</dcterms:created>
  <dcterms:modified xsi:type="dcterms:W3CDTF">2026-09-24T06:18:00Z</dcterms:modified>
</cp:coreProperties>
</file>