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D33F" w14:textId="77777777" w:rsidR="00F90F2C" w:rsidRDefault="00000000">
      <w:pPr>
        <w:pStyle w:val="a4"/>
        <w:rPr>
          <w:lang w:eastAsia="ja-JP"/>
        </w:rPr>
      </w:pPr>
      <w:r>
        <w:rPr>
          <w:lang w:eastAsia="ja-JP"/>
        </w:rPr>
        <w:t xml:space="preserve">AZRAS </w:t>
      </w:r>
      <w:r>
        <w:rPr>
          <w:lang w:eastAsia="ja-JP"/>
        </w:rPr>
        <w:t>開発憲章</w:t>
      </w:r>
    </w:p>
    <w:p w14:paraId="79D9F0D3" w14:textId="77777777" w:rsidR="00F90F2C" w:rsidRDefault="00000000">
      <w:pPr>
        <w:pStyle w:val="FirstParagraph"/>
        <w:jc w:val="center"/>
        <w:rPr>
          <w:lang w:eastAsia="ja-JP"/>
        </w:rPr>
      </w:pPr>
      <w:r>
        <w:rPr>
          <w:b/>
          <w:bCs/>
          <w:lang w:eastAsia="ja-JP"/>
        </w:rPr>
        <w:t>バージョン</w:t>
      </w:r>
      <w:r>
        <w:rPr>
          <w:b/>
          <w:bCs/>
          <w:lang w:eastAsia="ja-JP"/>
        </w:rPr>
        <w:t>: 0.4</w:t>
      </w:r>
      <w:r>
        <w:rPr>
          <w:b/>
          <w:bCs/>
          <w:lang w:eastAsia="ja-JP"/>
        </w:rPr>
        <w:t>（統合版）　状態</w:t>
      </w:r>
      <w:r>
        <w:rPr>
          <w:b/>
          <w:bCs/>
          <w:lang w:eastAsia="ja-JP"/>
        </w:rPr>
        <w:t xml:space="preserve">: </w:t>
      </w:r>
      <w:r>
        <w:rPr>
          <w:b/>
          <w:bCs/>
          <w:lang w:eastAsia="ja-JP"/>
        </w:rPr>
        <w:t>開発を統括する最上位仕様</w:t>
      </w:r>
      <w:r>
        <w:rPr>
          <w:b/>
          <w:bCs/>
          <w:lang w:eastAsia="ja-JP"/>
        </w:rPr>
        <w:br/>
      </w:r>
      <w:r>
        <w:rPr>
          <w:b/>
          <w:bCs/>
          <w:lang w:eastAsia="ja-JP"/>
        </w:rPr>
        <w:t>改訂日</w:t>
      </w:r>
      <w:r>
        <w:rPr>
          <w:b/>
          <w:bCs/>
          <w:lang w:eastAsia="ja-JP"/>
        </w:rPr>
        <w:t>: 2026-09-16 04:33 UTC</w:t>
      </w:r>
    </w:p>
    <w:p w14:paraId="38F8BFCB" w14:textId="77777777" w:rsidR="00F90F2C" w:rsidRDefault="00000000">
      <w:pPr>
        <w:pStyle w:val="a0"/>
        <w:rPr>
          <w:lang w:eastAsia="ja-JP"/>
        </w:rPr>
      </w:pPr>
      <w:r>
        <w:rPr>
          <w:lang w:eastAsia="ja-JP"/>
        </w:rPr>
        <w:t>本書は、</w:t>
      </w:r>
      <w:r>
        <w:rPr>
          <w:lang w:eastAsia="ja-JP"/>
        </w:rPr>
        <w:t>AZRAS</w:t>
      </w:r>
      <w:r>
        <w:rPr>
          <w:lang w:eastAsia="ja-JP"/>
        </w:rPr>
        <w:t>の開発・監査・</w:t>
      </w:r>
      <w:r>
        <w:rPr>
          <w:lang w:eastAsia="ja-JP"/>
        </w:rPr>
        <w:t>PATCH</w:t>
      </w:r>
      <w:r>
        <w:rPr>
          <w:lang w:eastAsia="ja-JP"/>
        </w:rPr>
        <w:t>・仕様変更において守るべき最上位のルールと、現在のアーキテクチャを定めたものです。</w:t>
      </w:r>
      <w:r>
        <w:rPr>
          <w:lang w:eastAsia="ja-JP"/>
        </w:rPr>
        <w:t>AZRAS</w:t>
      </w:r>
      <w:r>
        <w:rPr>
          <w:lang w:eastAsia="ja-JP"/>
        </w:rPr>
        <w:t>を追加開発する際は、作業前に「</w:t>
      </w:r>
      <w:r>
        <w:rPr>
          <w:lang w:eastAsia="ja-JP"/>
        </w:rPr>
        <w:t>AZRAS</w:t>
      </w:r>
      <w:r>
        <w:rPr>
          <w:lang w:eastAsia="ja-JP"/>
        </w:rPr>
        <w:t>正式開発史」とあわせて必ず参照してください。</w:t>
      </w:r>
    </w:p>
    <w:sdt>
      <w:sdtPr>
        <w:rPr>
          <w:rFonts w:asciiTheme="minorHAnsi" w:eastAsiaTheme="minorHAnsi" w:hAnsiTheme="minorHAnsi" w:cstheme="minorBidi"/>
          <w:color w:val="auto"/>
          <w:sz w:val="24"/>
          <w:szCs w:val="24"/>
        </w:rPr>
        <w:id w:val="1963913820"/>
        <w:docPartObj>
          <w:docPartGallery w:val="Table of Contents"/>
          <w:docPartUnique/>
        </w:docPartObj>
      </w:sdtPr>
      <w:sdtEndPr>
        <w:rPr>
          <w:rFonts w:eastAsiaTheme="minorEastAsia"/>
        </w:rPr>
      </w:sdtEndPr>
      <w:sdtContent>
        <w:p w14:paraId="39E2B360" w14:textId="77777777" w:rsidR="00F90F2C" w:rsidRDefault="00000000">
          <w:pPr>
            <w:pStyle w:val="ae"/>
          </w:pPr>
          <w:r>
            <w:t>Table of Contents</w:t>
          </w:r>
        </w:p>
        <w:p w14:paraId="4908418A" w14:textId="132394BD" w:rsidR="00A420FB" w:rsidRDefault="00000000">
          <w:pPr>
            <w:pStyle w:val="20"/>
            <w:tabs>
              <w:tab w:val="right" w:leader="dot" w:pos="8828"/>
            </w:tabs>
            <w:rPr>
              <w:noProof/>
            </w:rPr>
          </w:pPr>
          <w:r>
            <w:fldChar w:fldCharType="begin"/>
          </w:r>
          <w:r>
            <w:instrText>TOC \o "1-3" \h \z \u</w:instrText>
          </w:r>
          <w:r>
            <w:fldChar w:fldCharType="separate"/>
          </w:r>
          <w:hyperlink w:anchor="_Toc241155598" w:history="1">
            <w:r w:rsidR="00A420FB" w:rsidRPr="00F0659B">
              <w:rPr>
                <w:rStyle w:val="ad"/>
                <w:noProof/>
              </w:rPr>
              <w:t xml:space="preserve">0. </w:t>
            </w:r>
            <w:r w:rsidR="00A420FB" w:rsidRPr="00F0659B">
              <w:rPr>
                <w:rStyle w:val="ad"/>
                <w:noProof/>
              </w:rPr>
              <w:t>本版について（統合の経緯）</w:t>
            </w:r>
            <w:r w:rsidR="00A420FB">
              <w:rPr>
                <w:noProof/>
                <w:webHidden/>
              </w:rPr>
              <w:tab/>
            </w:r>
            <w:r w:rsidR="00A420FB">
              <w:rPr>
                <w:noProof/>
                <w:webHidden/>
              </w:rPr>
              <w:fldChar w:fldCharType="begin"/>
            </w:r>
            <w:r w:rsidR="00A420FB">
              <w:rPr>
                <w:noProof/>
                <w:webHidden/>
              </w:rPr>
              <w:instrText xml:space="preserve"> PAGEREF _Toc241155598 \h </w:instrText>
            </w:r>
            <w:r w:rsidR="00A420FB">
              <w:rPr>
                <w:noProof/>
                <w:webHidden/>
              </w:rPr>
            </w:r>
            <w:r w:rsidR="00A420FB">
              <w:rPr>
                <w:noProof/>
                <w:webHidden/>
              </w:rPr>
              <w:fldChar w:fldCharType="separate"/>
            </w:r>
            <w:r w:rsidR="00A420FB">
              <w:rPr>
                <w:noProof/>
                <w:webHidden/>
              </w:rPr>
              <w:t>3</w:t>
            </w:r>
            <w:r w:rsidR="00A420FB">
              <w:rPr>
                <w:noProof/>
                <w:webHidden/>
              </w:rPr>
              <w:fldChar w:fldCharType="end"/>
            </w:r>
          </w:hyperlink>
        </w:p>
        <w:p w14:paraId="5CC738E7" w14:textId="485B0384" w:rsidR="00A420FB" w:rsidRDefault="00A420FB">
          <w:pPr>
            <w:pStyle w:val="20"/>
            <w:tabs>
              <w:tab w:val="right" w:leader="dot" w:pos="8828"/>
            </w:tabs>
            <w:rPr>
              <w:noProof/>
            </w:rPr>
          </w:pPr>
          <w:hyperlink w:anchor="_Toc241155599" w:history="1">
            <w:r w:rsidRPr="00F0659B">
              <w:rPr>
                <w:rStyle w:val="ad"/>
                <w:noProof/>
              </w:rPr>
              <w:t xml:space="preserve">1. </w:t>
            </w:r>
            <w:r w:rsidRPr="00F0659B">
              <w:rPr>
                <w:rStyle w:val="ad"/>
                <w:noProof/>
              </w:rPr>
              <w:t>目的</w:t>
            </w:r>
            <w:r>
              <w:rPr>
                <w:noProof/>
                <w:webHidden/>
              </w:rPr>
              <w:tab/>
            </w:r>
            <w:r>
              <w:rPr>
                <w:noProof/>
                <w:webHidden/>
              </w:rPr>
              <w:fldChar w:fldCharType="begin"/>
            </w:r>
            <w:r>
              <w:rPr>
                <w:noProof/>
                <w:webHidden/>
              </w:rPr>
              <w:instrText xml:space="preserve"> PAGEREF _Toc241155599 \h </w:instrText>
            </w:r>
            <w:r>
              <w:rPr>
                <w:noProof/>
                <w:webHidden/>
              </w:rPr>
            </w:r>
            <w:r>
              <w:rPr>
                <w:noProof/>
                <w:webHidden/>
              </w:rPr>
              <w:fldChar w:fldCharType="separate"/>
            </w:r>
            <w:r>
              <w:rPr>
                <w:noProof/>
                <w:webHidden/>
              </w:rPr>
              <w:t>3</w:t>
            </w:r>
            <w:r>
              <w:rPr>
                <w:noProof/>
                <w:webHidden/>
              </w:rPr>
              <w:fldChar w:fldCharType="end"/>
            </w:r>
          </w:hyperlink>
        </w:p>
        <w:p w14:paraId="61DED3BA" w14:textId="097E8D9B" w:rsidR="00A420FB" w:rsidRDefault="00A420FB">
          <w:pPr>
            <w:pStyle w:val="20"/>
            <w:tabs>
              <w:tab w:val="right" w:leader="dot" w:pos="8828"/>
            </w:tabs>
            <w:rPr>
              <w:noProof/>
            </w:rPr>
          </w:pPr>
          <w:hyperlink w:anchor="_Toc241155600" w:history="1">
            <w:r w:rsidRPr="00F0659B">
              <w:rPr>
                <w:rStyle w:val="ad"/>
                <w:noProof/>
              </w:rPr>
              <w:t xml:space="preserve">2. </w:t>
            </w:r>
            <w:r w:rsidRPr="00F0659B">
              <w:rPr>
                <w:rStyle w:val="ad"/>
                <w:noProof/>
              </w:rPr>
              <w:t>権限および変更管理</w:t>
            </w:r>
            <w:r>
              <w:rPr>
                <w:noProof/>
                <w:webHidden/>
              </w:rPr>
              <w:tab/>
            </w:r>
            <w:r>
              <w:rPr>
                <w:noProof/>
                <w:webHidden/>
              </w:rPr>
              <w:fldChar w:fldCharType="begin"/>
            </w:r>
            <w:r>
              <w:rPr>
                <w:noProof/>
                <w:webHidden/>
              </w:rPr>
              <w:instrText xml:space="preserve"> PAGEREF _Toc241155600 \h </w:instrText>
            </w:r>
            <w:r>
              <w:rPr>
                <w:noProof/>
                <w:webHidden/>
              </w:rPr>
            </w:r>
            <w:r>
              <w:rPr>
                <w:noProof/>
                <w:webHidden/>
              </w:rPr>
              <w:fldChar w:fldCharType="separate"/>
            </w:r>
            <w:r>
              <w:rPr>
                <w:noProof/>
                <w:webHidden/>
              </w:rPr>
              <w:t>3</w:t>
            </w:r>
            <w:r>
              <w:rPr>
                <w:noProof/>
                <w:webHidden/>
              </w:rPr>
              <w:fldChar w:fldCharType="end"/>
            </w:r>
          </w:hyperlink>
        </w:p>
        <w:p w14:paraId="3C6D704B" w14:textId="624BD9A5" w:rsidR="00A420FB" w:rsidRDefault="00A420FB">
          <w:pPr>
            <w:pStyle w:val="20"/>
            <w:tabs>
              <w:tab w:val="right" w:leader="dot" w:pos="8828"/>
            </w:tabs>
            <w:rPr>
              <w:noProof/>
            </w:rPr>
          </w:pPr>
          <w:hyperlink w:anchor="_Toc241155601" w:history="1">
            <w:r w:rsidRPr="00F0659B">
              <w:rPr>
                <w:rStyle w:val="ad"/>
                <w:noProof/>
              </w:rPr>
              <w:t xml:space="preserve">3. </w:t>
            </w:r>
            <w:r w:rsidRPr="00F0659B">
              <w:rPr>
                <w:rStyle w:val="ad"/>
                <w:noProof/>
              </w:rPr>
              <w:t>現在の製品構成とリリース範囲</w:t>
            </w:r>
            <w:r>
              <w:rPr>
                <w:noProof/>
                <w:webHidden/>
              </w:rPr>
              <w:tab/>
            </w:r>
            <w:r>
              <w:rPr>
                <w:noProof/>
                <w:webHidden/>
              </w:rPr>
              <w:fldChar w:fldCharType="begin"/>
            </w:r>
            <w:r>
              <w:rPr>
                <w:noProof/>
                <w:webHidden/>
              </w:rPr>
              <w:instrText xml:space="preserve"> PAGEREF _Toc241155601 \h </w:instrText>
            </w:r>
            <w:r>
              <w:rPr>
                <w:noProof/>
                <w:webHidden/>
              </w:rPr>
            </w:r>
            <w:r>
              <w:rPr>
                <w:noProof/>
                <w:webHidden/>
              </w:rPr>
              <w:fldChar w:fldCharType="separate"/>
            </w:r>
            <w:r>
              <w:rPr>
                <w:noProof/>
                <w:webHidden/>
              </w:rPr>
              <w:t>4</w:t>
            </w:r>
            <w:r>
              <w:rPr>
                <w:noProof/>
                <w:webHidden/>
              </w:rPr>
              <w:fldChar w:fldCharType="end"/>
            </w:r>
          </w:hyperlink>
        </w:p>
        <w:p w14:paraId="4D79D266" w14:textId="23FD3D70" w:rsidR="00A420FB" w:rsidRDefault="00A420FB">
          <w:pPr>
            <w:pStyle w:val="30"/>
            <w:tabs>
              <w:tab w:val="right" w:leader="dot" w:pos="8828"/>
            </w:tabs>
            <w:rPr>
              <w:noProof/>
            </w:rPr>
          </w:pPr>
          <w:hyperlink w:anchor="_Toc241155602" w:history="1">
            <w:r w:rsidRPr="00F0659B">
              <w:rPr>
                <w:rStyle w:val="ad"/>
                <w:noProof/>
              </w:rPr>
              <w:t xml:space="preserve">3.1 AZRAS v2.2.0 </w:t>
            </w:r>
            <w:r w:rsidRPr="00F0659B">
              <w:rPr>
                <w:rStyle w:val="ad"/>
                <w:noProof/>
              </w:rPr>
              <w:t>正式製品</w:t>
            </w:r>
            <w:r>
              <w:rPr>
                <w:noProof/>
                <w:webHidden/>
              </w:rPr>
              <w:tab/>
            </w:r>
            <w:r>
              <w:rPr>
                <w:noProof/>
                <w:webHidden/>
              </w:rPr>
              <w:fldChar w:fldCharType="begin"/>
            </w:r>
            <w:r>
              <w:rPr>
                <w:noProof/>
                <w:webHidden/>
              </w:rPr>
              <w:instrText xml:space="preserve"> PAGEREF _Toc241155602 \h </w:instrText>
            </w:r>
            <w:r>
              <w:rPr>
                <w:noProof/>
                <w:webHidden/>
              </w:rPr>
            </w:r>
            <w:r>
              <w:rPr>
                <w:noProof/>
                <w:webHidden/>
              </w:rPr>
              <w:fldChar w:fldCharType="separate"/>
            </w:r>
            <w:r>
              <w:rPr>
                <w:noProof/>
                <w:webHidden/>
              </w:rPr>
              <w:t>4</w:t>
            </w:r>
            <w:r>
              <w:rPr>
                <w:noProof/>
                <w:webHidden/>
              </w:rPr>
              <w:fldChar w:fldCharType="end"/>
            </w:r>
          </w:hyperlink>
        </w:p>
        <w:p w14:paraId="55897523" w14:textId="105CAA71" w:rsidR="00A420FB" w:rsidRDefault="00A420FB">
          <w:pPr>
            <w:pStyle w:val="30"/>
            <w:tabs>
              <w:tab w:val="right" w:leader="dot" w:pos="8828"/>
            </w:tabs>
            <w:rPr>
              <w:noProof/>
            </w:rPr>
          </w:pPr>
          <w:hyperlink w:anchor="_Toc241155603" w:history="1">
            <w:r w:rsidRPr="00F0659B">
              <w:rPr>
                <w:rStyle w:val="ad"/>
                <w:noProof/>
              </w:rPr>
              <w:t xml:space="preserve">3.2 </w:t>
            </w:r>
            <w:r w:rsidRPr="00F0659B">
              <w:rPr>
                <w:rStyle w:val="ad"/>
                <w:noProof/>
              </w:rPr>
              <w:t>将来拡張製品</w:t>
            </w:r>
            <w:r>
              <w:rPr>
                <w:noProof/>
                <w:webHidden/>
              </w:rPr>
              <w:tab/>
            </w:r>
            <w:r>
              <w:rPr>
                <w:noProof/>
                <w:webHidden/>
              </w:rPr>
              <w:fldChar w:fldCharType="begin"/>
            </w:r>
            <w:r>
              <w:rPr>
                <w:noProof/>
                <w:webHidden/>
              </w:rPr>
              <w:instrText xml:space="preserve"> PAGEREF _Toc241155603 \h </w:instrText>
            </w:r>
            <w:r>
              <w:rPr>
                <w:noProof/>
                <w:webHidden/>
              </w:rPr>
            </w:r>
            <w:r>
              <w:rPr>
                <w:noProof/>
                <w:webHidden/>
              </w:rPr>
              <w:fldChar w:fldCharType="separate"/>
            </w:r>
            <w:r>
              <w:rPr>
                <w:noProof/>
                <w:webHidden/>
              </w:rPr>
              <w:t>5</w:t>
            </w:r>
            <w:r>
              <w:rPr>
                <w:noProof/>
                <w:webHidden/>
              </w:rPr>
              <w:fldChar w:fldCharType="end"/>
            </w:r>
          </w:hyperlink>
        </w:p>
        <w:p w14:paraId="155F90A4" w14:textId="73B5BAE4" w:rsidR="00A420FB" w:rsidRDefault="00A420FB">
          <w:pPr>
            <w:pStyle w:val="30"/>
            <w:tabs>
              <w:tab w:val="right" w:leader="dot" w:pos="8828"/>
            </w:tabs>
            <w:rPr>
              <w:noProof/>
            </w:rPr>
          </w:pPr>
          <w:hyperlink w:anchor="_Toc241155604" w:history="1">
            <w:r w:rsidRPr="00F0659B">
              <w:rPr>
                <w:rStyle w:val="ad"/>
                <w:noProof/>
              </w:rPr>
              <w:t>3.3 Planning</w:t>
            </w:r>
            <w:r w:rsidRPr="00F0659B">
              <w:rPr>
                <w:rStyle w:val="ad"/>
                <w:noProof/>
              </w:rPr>
              <w:t>の</w:t>
            </w:r>
            <w:r w:rsidRPr="00F0659B">
              <w:rPr>
                <w:rStyle w:val="ad"/>
                <w:noProof/>
              </w:rPr>
              <w:t>Cost Provider</w:t>
            </w:r>
            <w:r>
              <w:rPr>
                <w:noProof/>
                <w:webHidden/>
              </w:rPr>
              <w:tab/>
            </w:r>
            <w:r>
              <w:rPr>
                <w:noProof/>
                <w:webHidden/>
              </w:rPr>
              <w:fldChar w:fldCharType="begin"/>
            </w:r>
            <w:r>
              <w:rPr>
                <w:noProof/>
                <w:webHidden/>
              </w:rPr>
              <w:instrText xml:space="preserve"> PAGEREF _Toc241155604 \h </w:instrText>
            </w:r>
            <w:r>
              <w:rPr>
                <w:noProof/>
                <w:webHidden/>
              </w:rPr>
            </w:r>
            <w:r>
              <w:rPr>
                <w:noProof/>
                <w:webHidden/>
              </w:rPr>
              <w:fldChar w:fldCharType="separate"/>
            </w:r>
            <w:r>
              <w:rPr>
                <w:noProof/>
                <w:webHidden/>
              </w:rPr>
              <w:t>5</w:t>
            </w:r>
            <w:r>
              <w:rPr>
                <w:noProof/>
                <w:webHidden/>
              </w:rPr>
              <w:fldChar w:fldCharType="end"/>
            </w:r>
          </w:hyperlink>
        </w:p>
        <w:p w14:paraId="0E3C9DA7" w14:textId="4676C383" w:rsidR="00A420FB" w:rsidRDefault="00A420FB">
          <w:pPr>
            <w:pStyle w:val="30"/>
            <w:tabs>
              <w:tab w:val="right" w:leader="dot" w:pos="8828"/>
            </w:tabs>
            <w:rPr>
              <w:noProof/>
            </w:rPr>
          </w:pPr>
          <w:hyperlink w:anchor="_Toc241155605" w:history="1">
            <w:r w:rsidRPr="00F0659B">
              <w:rPr>
                <w:rStyle w:val="ad"/>
                <w:noProof/>
              </w:rPr>
              <w:t>3.4 Project</w:t>
            </w:r>
            <w:r w:rsidRPr="00F0659B">
              <w:rPr>
                <w:rStyle w:val="ad"/>
                <w:noProof/>
              </w:rPr>
              <w:t>段階の分離</w:t>
            </w:r>
            <w:r>
              <w:rPr>
                <w:noProof/>
                <w:webHidden/>
              </w:rPr>
              <w:tab/>
            </w:r>
            <w:r>
              <w:rPr>
                <w:noProof/>
                <w:webHidden/>
              </w:rPr>
              <w:fldChar w:fldCharType="begin"/>
            </w:r>
            <w:r>
              <w:rPr>
                <w:noProof/>
                <w:webHidden/>
              </w:rPr>
              <w:instrText xml:space="preserve"> PAGEREF _Toc241155605 \h </w:instrText>
            </w:r>
            <w:r>
              <w:rPr>
                <w:noProof/>
                <w:webHidden/>
              </w:rPr>
            </w:r>
            <w:r>
              <w:rPr>
                <w:noProof/>
                <w:webHidden/>
              </w:rPr>
              <w:fldChar w:fldCharType="separate"/>
            </w:r>
            <w:r>
              <w:rPr>
                <w:noProof/>
                <w:webHidden/>
              </w:rPr>
              <w:t>6</w:t>
            </w:r>
            <w:r>
              <w:rPr>
                <w:noProof/>
                <w:webHidden/>
              </w:rPr>
              <w:fldChar w:fldCharType="end"/>
            </w:r>
          </w:hyperlink>
        </w:p>
        <w:p w14:paraId="4678BA61" w14:textId="459BC08E" w:rsidR="00A420FB" w:rsidRDefault="00A420FB">
          <w:pPr>
            <w:pStyle w:val="20"/>
            <w:tabs>
              <w:tab w:val="right" w:leader="dot" w:pos="8828"/>
            </w:tabs>
            <w:rPr>
              <w:noProof/>
            </w:rPr>
          </w:pPr>
          <w:hyperlink w:anchor="_Toc241155606" w:history="1">
            <w:r w:rsidRPr="00F0659B">
              <w:rPr>
                <w:rStyle w:val="ad"/>
                <w:noProof/>
              </w:rPr>
              <w:t xml:space="preserve">4. </w:t>
            </w:r>
            <w:r w:rsidRPr="00F0659B">
              <w:rPr>
                <w:rStyle w:val="ad"/>
                <w:noProof/>
              </w:rPr>
              <w:t>数量とコストの分離</w:t>
            </w:r>
            <w:r>
              <w:rPr>
                <w:noProof/>
                <w:webHidden/>
              </w:rPr>
              <w:tab/>
            </w:r>
            <w:r>
              <w:rPr>
                <w:noProof/>
                <w:webHidden/>
              </w:rPr>
              <w:fldChar w:fldCharType="begin"/>
            </w:r>
            <w:r>
              <w:rPr>
                <w:noProof/>
                <w:webHidden/>
              </w:rPr>
              <w:instrText xml:space="preserve"> PAGEREF _Toc241155606 \h </w:instrText>
            </w:r>
            <w:r>
              <w:rPr>
                <w:noProof/>
                <w:webHidden/>
              </w:rPr>
            </w:r>
            <w:r>
              <w:rPr>
                <w:noProof/>
                <w:webHidden/>
              </w:rPr>
              <w:fldChar w:fldCharType="separate"/>
            </w:r>
            <w:r>
              <w:rPr>
                <w:noProof/>
                <w:webHidden/>
              </w:rPr>
              <w:t>6</w:t>
            </w:r>
            <w:r>
              <w:rPr>
                <w:noProof/>
                <w:webHidden/>
              </w:rPr>
              <w:fldChar w:fldCharType="end"/>
            </w:r>
          </w:hyperlink>
        </w:p>
        <w:p w14:paraId="2092E33F" w14:textId="6DC029C1" w:rsidR="00A420FB" w:rsidRDefault="00A420FB">
          <w:pPr>
            <w:pStyle w:val="20"/>
            <w:tabs>
              <w:tab w:val="right" w:leader="dot" w:pos="8828"/>
            </w:tabs>
            <w:rPr>
              <w:noProof/>
            </w:rPr>
          </w:pPr>
          <w:hyperlink w:anchor="_Toc241155607" w:history="1">
            <w:r w:rsidRPr="00F0659B">
              <w:rPr>
                <w:rStyle w:val="ad"/>
                <w:noProof/>
              </w:rPr>
              <w:t xml:space="preserve">5. </w:t>
            </w:r>
            <w:r w:rsidRPr="00F0659B">
              <w:rPr>
                <w:rStyle w:val="ad"/>
                <w:noProof/>
              </w:rPr>
              <w:t>数量の確実性</w:t>
            </w:r>
            <w:r>
              <w:rPr>
                <w:noProof/>
                <w:webHidden/>
              </w:rPr>
              <w:tab/>
            </w:r>
            <w:r>
              <w:rPr>
                <w:noProof/>
                <w:webHidden/>
              </w:rPr>
              <w:fldChar w:fldCharType="begin"/>
            </w:r>
            <w:r>
              <w:rPr>
                <w:noProof/>
                <w:webHidden/>
              </w:rPr>
              <w:instrText xml:space="preserve"> PAGEREF _Toc241155607 \h </w:instrText>
            </w:r>
            <w:r>
              <w:rPr>
                <w:noProof/>
                <w:webHidden/>
              </w:rPr>
            </w:r>
            <w:r>
              <w:rPr>
                <w:noProof/>
                <w:webHidden/>
              </w:rPr>
              <w:fldChar w:fldCharType="separate"/>
            </w:r>
            <w:r>
              <w:rPr>
                <w:noProof/>
                <w:webHidden/>
              </w:rPr>
              <w:t>6</w:t>
            </w:r>
            <w:r>
              <w:rPr>
                <w:noProof/>
                <w:webHidden/>
              </w:rPr>
              <w:fldChar w:fldCharType="end"/>
            </w:r>
          </w:hyperlink>
        </w:p>
        <w:p w14:paraId="3E24B0B8" w14:textId="53501B60" w:rsidR="00A420FB" w:rsidRDefault="00A420FB">
          <w:pPr>
            <w:pStyle w:val="20"/>
            <w:tabs>
              <w:tab w:val="right" w:leader="dot" w:pos="8828"/>
            </w:tabs>
            <w:rPr>
              <w:noProof/>
            </w:rPr>
          </w:pPr>
          <w:hyperlink w:anchor="_Toc241155608" w:history="1">
            <w:r w:rsidRPr="00F0659B">
              <w:rPr>
                <w:rStyle w:val="ad"/>
                <w:noProof/>
              </w:rPr>
              <w:t xml:space="preserve">6. </w:t>
            </w:r>
            <w:r w:rsidRPr="00F0659B">
              <w:rPr>
                <w:rStyle w:val="ad"/>
                <w:noProof/>
              </w:rPr>
              <w:t>複数</w:t>
            </w:r>
            <w:r w:rsidRPr="00F0659B">
              <w:rPr>
                <w:rStyle w:val="ad"/>
                <w:noProof/>
              </w:rPr>
              <w:t>AI</w:t>
            </w:r>
            <w:r w:rsidRPr="00F0659B">
              <w:rPr>
                <w:rStyle w:val="ad"/>
                <w:noProof/>
              </w:rPr>
              <w:t>による数量照合</w:t>
            </w:r>
            <w:r>
              <w:rPr>
                <w:noProof/>
                <w:webHidden/>
              </w:rPr>
              <w:tab/>
            </w:r>
            <w:r>
              <w:rPr>
                <w:noProof/>
                <w:webHidden/>
              </w:rPr>
              <w:fldChar w:fldCharType="begin"/>
            </w:r>
            <w:r>
              <w:rPr>
                <w:noProof/>
                <w:webHidden/>
              </w:rPr>
              <w:instrText xml:space="preserve"> PAGEREF _Toc241155608 \h </w:instrText>
            </w:r>
            <w:r>
              <w:rPr>
                <w:noProof/>
                <w:webHidden/>
              </w:rPr>
            </w:r>
            <w:r>
              <w:rPr>
                <w:noProof/>
                <w:webHidden/>
              </w:rPr>
              <w:fldChar w:fldCharType="separate"/>
            </w:r>
            <w:r>
              <w:rPr>
                <w:noProof/>
                <w:webHidden/>
              </w:rPr>
              <w:t>6</w:t>
            </w:r>
            <w:r>
              <w:rPr>
                <w:noProof/>
                <w:webHidden/>
              </w:rPr>
              <w:fldChar w:fldCharType="end"/>
            </w:r>
          </w:hyperlink>
        </w:p>
        <w:p w14:paraId="209C4B9A" w14:textId="3067BAB3" w:rsidR="00A420FB" w:rsidRDefault="00A420FB">
          <w:pPr>
            <w:pStyle w:val="30"/>
            <w:tabs>
              <w:tab w:val="right" w:leader="dot" w:pos="8828"/>
            </w:tabs>
            <w:rPr>
              <w:noProof/>
            </w:rPr>
          </w:pPr>
          <w:hyperlink w:anchor="_Toc241155609" w:history="1">
            <w:r w:rsidRPr="00F0659B">
              <w:rPr>
                <w:rStyle w:val="ad"/>
                <w:noProof/>
              </w:rPr>
              <w:t>6.1 AI</w:t>
            </w:r>
            <w:r w:rsidRPr="00F0659B">
              <w:rPr>
                <w:rStyle w:val="ad"/>
                <w:noProof/>
              </w:rPr>
              <w:t>結果の統合参加条件</w:t>
            </w:r>
            <w:r>
              <w:rPr>
                <w:noProof/>
                <w:webHidden/>
              </w:rPr>
              <w:tab/>
            </w:r>
            <w:r>
              <w:rPr>
                <w:noProof/>
                <w:webHidden/>
              </w:rPr>
              <w:fldChar w:fldCharType="begin"/>
            </w:r>
            <w:r>
              <w:rPr>
                <w:noProof/>
                <w:webHidden/>
              </w:rPr>
              <w:instrText xml:space="preserve"> PAGEREF _Toc241155609 \h </w:instrText>
            </w:r>
            <w:r>
              <w:rPr>
                <w:noProof/>
                <w:webHidden/>
              </w:rPr>
            </w:r>
            <w:r>
              <w:rPr>
                <w:noProof/>
                <w:webHidden/>
              </w:rPr>
              <w:fldChar w:fldCharType="separate"/>
            </w:r>
            <w:r>
              <w:rPr>
                <w:noProof/>
                <w:webHidden/>
              </w:rPr>
              <w:t>7</w:t>
            </w:r>
            <w:r>
              <w:rPr>
                <w:noProof/>
                <w:webHidden/>
              </w:rPr>
              <w:fldChar w:fldCharType="end"/>
            </w:r>
          </w:hyperlink>
        </w:p>
        <w:p w14:paraId="270D14BC" w14:textId="33A12D56" w:rsidR="00A420FB" w:rsidRDefault="00A420FB">
          <w:pPr>
            <w:pStyle w:val="30"/>
            <w:tabs>
              <w:tab w:val="right" w:leader="dot" w:pos="8828"/>
            </w:tabs>
            <w:rPr>
              <w:noProof/>
            </w:rPr>
          </w:pPr>
          <w:hyperlink w:anchor="_Toc241155610" w:history="1">
            <w:r w:rsidRPr="00F0659B">
              <w:rPr>
                <w:rStyle w:val="ad"/>
                <w:noProof/>
              </w:rPr>
              <w:t xml:space="preserve">6.2 </w:t>
            </w:r>
            <w:r w:rsidRPr="00F0659B">
              <w:rPr>
                <w:rStyle w:val="ad"/>
                <w:noProof/>
              </w:rPr>
              <w:t>ラウンド方式の廃止</w:t>
            </w:r>
            <w:r>
              <w:rPr>
                <w:noProof/>
                <w:webHidden/>
              </w:rPr>
              <w:tab/>
            </w:r>
            <w:r>
              <w:rPr>
                <w:noProof/>
                <w:webHidden/>
              </w:rPr>
              <w:fldChar w:fldCharType="begin"/>
            </w:r>
            <w:r>
              <w:rPr>
                <w:noProof/>
                <w:webHidden/>
              </w:rPr>
              <w:instrText xml:space="preserve"> PAGEREF _Toc241155610 \h </w:instrText>
            </w:r>
            <w:r>
              <w:rPr>
                <w:noProof/>
                <w:webHidden/>
              </w:rPr>
            </w:r>
            <w:r>
              <w:rPr>
                <w:noProof/>
                <w:webHidden/>
              </w:rPr>
              <w:fldChar w:fldCharType="separate"/>
            </w:r>
            <w:r>
              <w:rPr>
                <w:noProof/>
                <w:webHidden/>
              </w:rPr>
              <w:t>7</w:t>
            </w:r>
            <w:r>
              <w:rPr>
                <w:noProof/>
                <w:webHidden/>
              </w:rPr>
              <w:fldChar w:fldCharType="end"/>
            </w:r>
          </w:hyperlink>
        </w:p>
        <w:p w14:paraId="3BE13635" w14:textId="5E852916" w:rsidR="00A420FB" w:rsidRDefault="00A420FB">
          <w:pPr>
            <w:pStyle w:val="30"/>
            <w:tabs>
              <w:tab w:val="right" w:leader="dot" w:pos="8828"/>
            </w:tabs>
            <w:rPr>
              <w:noProof/>
            </w:rPr>
          </w:pPr>
          <w:hyperlink w:anchor="_Toc241155611" w:history="1">
            <w:r w:rsidRPr="00F0659B">
              <w:rPr>
                <w:rStyle w:val="ad"/>
                <w:noProof/>
              </w:rPr>
              <w:t>6.3 AZRAS</w:t>
            </w:r>
            <w:r w:rsidRPr="00F0659B">
              <w:rPr>
                <w:rStyle w:val="ad"/>
                <w:noProof/>
              </w:rPr>
              <w:t>本体の解析と</w:t>
            </w:r>
            <w:r w:rsidRPr="00F0659B">
              <w:rPr>
                <w:rStyle w:val="ad"/>
                <w:noProof/>
              </w:rPr>
              <w:t>AI</w:t>
            </w:r>
            <w:r w:rsidRPr="00F0659B">
              <w:rPr>
                <w:rStyle w:val="ad"/>
                <w:noProof/>
              </w:rPr>
              <w:t>依存の解析の方式の違い</w:t>
            </w:r>
            <w:r>
              <w:rPr>
                <w:noProof/>
                <w:webHidden/>
              </w:rPr>
              <w:tab/>
            </w:r>
            <w:r>
              <w:rPr>
                <w:noProof/>
                <w:webHidden/>
              </w:rPr>
              <w:fldChar w:fldCharType="begin"/>
            </w:r>
            <w:r>
              <w:rPr>
                <w:noProof/>
                <w:webHidden/>
              </w:rPr>
              <w:instrText xml:space="preserve"> PAGEREF _Toc241155611 \h </w:instrText>
            </w:r>
            <w:r>
              <w:rPr>
                <w:noProof/>
                <w:webHidden/>
              </w:rPr>
            </w:r>
            <w:r>
              <w:rPr>
                <w:noProof/>
                <w:webHidden/>
              </w:rPr>
              <w:fldChar w:fldCharType="separate"/>
            </w:r>
            <w:r>
              <w:rPr>
                <w:noProof/>
                <w:webHidden/>
              </w:rPr>
              <w:t>7</w:t>
            </w:r>
            <w:r>
              <w:rPr>
                <w:noProof/>
                <w:webHidden/>
              </w:rPr>
              <w:fldChar w:fldCharType="end"/>
            </w:r>
          </w:hyperlink>
        </w:p>
        <w:p w14:paraId="49E954C9" w14:textId="74CA22FC" w:rsidR="00A420FB" w:rsidRDefault="00A420FB">
          <w:pPr>
            <w:pStyle w:val="20"/>
            <w:tabs>
              <w:tab w:val="right" w:leader="dot" w:pos="8828"/>
            </w:tabs>
            <w:rPr>
              <w:noProof/>
            </w:rPr>
          </w:pPr>
          <w:hyperlink w:anchor="_Toc241155612" w:history="1">
            <w:r w:rsidRPr="00F0659B">
              <w:rPr>
                <w:rStyle w:val="ad"/>
                <w:noProof/>
              </w:rPr>
              <w:t xml:space="preserve">7. AZRAS Approximate Cost Provider ― </w:t>
            </w:r>
            <w:r w:rsidRPr="00F0659B">
              <w:rPr>
                <w:rStyle w:val="ad"/>
                <w:noProof/>
              </w:rPr>
              <w:t>正式</w:t>
            </w:r>
            <w:r w:rsidRPr="00F0659B">
              <w:rPr>
                <w:rStyle w:val="ad"/>
                <w:noProof/>
              </w:rPr>
              <w:t>AI</w:t>
            </w:r>
            <w:r w:rsidRPr="00F0659B">
              <w:rPr>
                <w:rStyle w:val="ad"/>
                <w:noProof/>
              </w:rPr>
              <w:t>調査手順</w:t>
            </w:r>
            <w:r>
              <w:rPr>
                <w:noProof/>
                <w:webHidden/>
              </w:rPr>
              <w:tab/>
            </w:r>
            <w:r>
              <w:rPr>
                <w:noProof/>
                <w:webHidden/>
              </w:rPr>
              <w:fldChar w:fldCharType="begin"/>
            </w:r>
            <w:r>
              <w:rPr>
                <w:noProof/>
                <w:webHidden/>
              </w:rPr>
              <w:instrText xml:space="preserve"> PAGEREF _Toc241155612 \h </w:instrText>
            </w:r>
            <w:r>
              <w:rPr>
                <w:noProof/>
                <w:webHidden/>
              </w:rPr>
            </w:r>
            <w:r>
              <w:rPr>
                <w:noProof/>
                <w:webHidden/>
              </w:rPr>
              <w:fldChar w:fldCharType="separate"/>
            </w:r>
            <w:r>
              <w:rPr>
                <w:noProof/>
                <w:webHidden/>
              </w:rPr>
              <w:t>8</w:t>
            </w:r>
            <w:r>
              <w:rPr>
                <w:noProof/>
                <w:webHidden/>
              </w:rPr>
              <w:fldChar w:fldCharType="end"/>
            </w:r>
          </w:hyperlink>
        </w:p>
        <w:p w14:paraId="17669271" w14:textId="4F80D5E9" w:rsidR="00A420FB" w:rsidRDefault="00A420FB">
          <w:pPr>
            <w:pStyle w:val="30"/>
            <w:tabs>
              <w:tab w:val="right" w:leader="dot" w:pos="8828"/>
            </w:tabs>
            <w:rPr>
              <w:noProof/>
            </w:rPr>
          </w:pPr>
          <w:hyperlink w:anchor="_Toc241155613" w:history="1">
            <w:r w:rsidRPr="00F0659B">
              <w:rPr>
                <w:rStyle w:val="ad"/>
                <w:noProof/>
              </w:rPr>
              <w:t>7.1 AI</w:t>
            </w:r>
            <w:r w:rsidRPr="00F0659B">
              <w:rPr>
                <w:rStyle w:val="ad"/>
                <w:noProof/>
              </w:rPr>
              <w:t>概算単価調査ファイルの保存</w:t>
            </w:r>
            <w:r>
              <w:rPr>
                <w:noProof/>
                <w:webHidden/>
              </w:rPr>
              <w:tab/>
            </w:r>
            <w:r>
              <w:rPr>
                <w:noProof/>
                <w:webHidden/>
              </w:rPr>
              <w:fldChar w:fldCharType="begin"/>
            </w:r>
            <w:r>
              <w:rPr>
                <w:noProof/>
                <w:webHidden/>
              </w:rPr>
              <w:instrText xml:space="preserve"> PAGEREF _Toc241155613 \h </w:instrText>
            </w:r>
            <w:r>
              <w:rPr>
                <w:noProof/>
                <w:webHidden/>
              </w:rPr>
            </w:r>
            <w:r>
              <w:rPr>
                <w:noProof/>
                <w:webHidden/>
              </w:rPr>
              <w:fldChar w:fldCharType="separate"/>
            </w:r>
            <w:r>
              <w:rPr>
                <w:noProof/>
                <w:webHidden/>
              </w:rPr>
              <w:t>9</w:t>
            </w:r>
            <w:r>
              <w:rPr>
                <w:noProof/>
                <w:webHidden/>
              </w:rPr>
              <w:fldChar w:fldCharType="end"/>
            </w:r>
          </w:hyperlink>
        </w:p>
        <w:p w14:paraId="550CB059" w14:textId="0769F2AE" w:rsidR="00A420FB" w:rsidRDefault="00A420FB">
          <w:pPr>
            <w:pStyle w:val="20"/>
            <w:tabs>
              <w:tab w:val="right" w:leader="dot" w:pos="8828"/>
            </w:tabs>
            <w:rPr>
              <w:noProof/>
            </w:rPr>
          </w:pPr>
          <w:hyperlink w:anchor="_Toc241155614" w:history="1">
            <w:r w:rsidRPr="00F0659B">
              <w:rPr>
                <w:rStyle w:val="ad"/>
                <w:noProof/>
              </w:rPr>
              <w:t xml:space="preserve">8. </w:t>
            </w:r>
            <w:r w:rsidRPr="00F0659B">
              <w:rPr>
                <w:rStyle w:val="ad"/>
                <w:noProof/>
              </w:rPr>
              <w:t>検証可能な事実と推論の管理</w:t>
            </w:r>
            <w:r>
              <w:rPr>
                <w:noProof/>
                <w:webHidden/>
              </w:rPr>
              <w:tab/>
            </w:r>
            <w:r>
              <w:rPr>
                <w:noProof/>
                <w:webHidden/>
              </w:rPr>
              <w:fldChar w:fldCharType="begin"/>
            </w:r>
            <w:r>
              <w:rPr>
                <w:noProof/>
                <w:webHidden/>
              </w:rPr>
              <w:instrText xml:space="preserve"> PAGEREF _Toc241155614 \h </w:instrText>
            </w:r>
            <w:r>
              <w:rPr>
                <w:noProof/>
                <w:webHidden/>
              </w:rPr>
            </w:r>
            <w:r>
              <w:rPr>
                <w:noProof/>
                <w:webHidden/>
              </w:rPr>
              <w:fldChar w:fldCharType="separate"/>
            </w:r>
            <w:r>
              <w:rPr>
                <w:noProof/>
                <w:webHidden/>
              </w:rPr>
              <w:t>9</w:t>
            </w:r>
            <w:r>
              <w:rPr>
                <w:noProof/>
                <w:webHidden/>
              </w:rPr>
              <w:fldChar w:fldCharType="end"/>
            </w:r>
          </w:hyperlink>
        </w:p>
        <w:p w14:paraId="62D6221E" w14:textId="50520EEE" w:rsidR="00A420FB" w:rsidRDefault="00A420FB">
          <w:pPr>
            <w:pStyle w:val="20"/>
            <w:tabs>
              <w:tab w:val="right" w:leader="dot" w:pos="8828"/>
            </w:tabs>
            <w:rPr>
              <w:noProof/>
            </w:rPr>
          </w:pPr>
          <w:hyperlink w:anchor="_Toc241155615" w:history="1">
            <w:r w:rsidRPr="00F0659B">
              <w:rPr>
                <w:rStyle w:val="ad"/>
                <w:noProof/>
              </w:rPr>
              <w:t xml:space="preserve">9. </w:t>
            </w:r>
            <w:r w:rsidRPr="00F0659B">
              <w:rPr>
                <w:rStyle w:val="ad"/>
                <w:noProof/>
              </w:rPr>
              <w:t>開発および監査規律</w:t>
            </w:r>
            <w:r>
              <w:rPr>
                <w:noProof/>
                <w:webHidden/>
              </w:rPr>
              <w:tab/>
            </w:r>
            <w:r>
              <w:rPr>
                <w:noProof/>
                <w:webHidden/>
              </w:rPr>
              <w:fldChar w:fldCharType="begin"/>
            </w:r>
            <w:r>
              <w:rPr>
                <w:noProof/>
                <w:webHidden/>
              </w:rPr>
              <w:instrText xml:space="preserve"> PAGEREF _Toc241155615 \h </w:instrText>
            </w:r>
            <w:r>
              <w:rPr>
                <w:noProof/>
                <w:webHidden/>
              </w:rPr>
            </w:r>
            <w:r>
              <w:rPr>
                <w:noProof/>
                <w:webHidden/>
              </w:rPr>
              <w:fldChar w:fldCharType="separate"/>
            </w:r>
            <w:r>
              <w:rPr>
                <w:noProof/>
                <w:webHidden/>
              </w:rPr>
              <w:t>10</w:t>
            </w:r>
            <w:r>
              <w:rPr>
                <w:noProof/>
                <w:webHidden/>
              </w:rPr>
              <w:fldChar w:fldCharType="end"/>
            </w:r>
          </w:hyperlink>
        </w:p>
        <w:p w14:paraId="4BE7C64B" w14:textId="4660EA27" w:rsidR="00A420FB" w:rsidRDefault="00A420FB">
          <w:pPr>
            <w:pStyle w:val="20"/>
            <w:tabs>
              <w:tab w:val="right" w:leader="dot" w:pos="8828"/>
            </w:tabs>
            <w:rPr>
              <w:noProof/>
            </w:rPr>
          </w:pPr>
          <w:hyperlink w:anchor="_Toc241155616" w:history="1">
            <w:r w:rsidRPr="00F0659B">
              <w:rPr>
                <w:rStyle w:val="ad"/>
                <w:noProof/>
              </w:rPr>
              <w:t>10. PATCH</w:t>
            </w:r>
            <w:r w:rsidRPr="00F0659B">
              <w:rPr>
                <w:rStyle w:val="ad"/>
                <w:noProof/>
              </w:rPr>
              <w:t>ルール</w:t>
            </w:r>
            <w:r>
              <w:rPr>
                <w:noProof/>
                <w:webHidden/>
              </w:rPr>
              <w:tab/>
            </w:r>
            <w:r>
              <w:rPr>
                <w:noProof/>
                <w:webHidden/>
              </w:rPr>
              <w:fldChar w:fldCharType="begin"/>
            </w:r>
            <w:r>
              <w:rPr>
                <w:noProof/>
                <w:webHidden/>
              </w:rPr>
              <w:instrText xml:space="preserve"> PAGEREF _Toc241155616 \h </w:instrText>
            </w:r>
            <w:r>
              <w:rPr>
                <w:noProof/>
                <w:webHidden/>
              </w:rPr>
            </w:r>
            <w:r>
              <w:rPr>
                <w:noProof/>
                <w:webHidden/>
              </w:rPr>
              <w:fldChar w:fldCharType="separate"/>
            </w:r>
            <w:r>
              <w:rPr>
                <w:noProof/>
                <w:webHidden/>
              </w:rPr>
              <w:t>10</w:t>
            </w:r>
            <w:r>
              <w:rPr>
                <w:noProof/>
                <w:webHidden/>
              </w:rPr>
              <w:fldChar w:fldCharType="end"/>
            </w:r>
          </w:hyperlink>
        </w:p>
        <w:p w14:paraId="15AF0C95" w14:textId="1CA1BC74" w:rsidR="00A420FB" w:rsidRDefault="00A420FB">
          <w:pPr>
            <w:pStyle w:val="20"/>
            <w:tabs>
              <w:tab w:val="right" w:leader="dot" w:pos="8828"/>
            </w:tabs>
            <w:rPr>
              <w:noProof/>
            </w:rPr>
          </w:pPr>
          <w:hyperlink w:anchor="_Toc241155617" w:history="1">
            <w:r w:rsidRPr="00F0659B">
              <w:rPr>
                <w:rStyle w:val="ad"/>
                <w:noProof/>
              </w:rPr>
              <w:t>11. UI</w:t>
            </w:r>
            <w:r w:rsidRPr="00F0659B">
              <w:rPr>
                <w:rStyle w:val="ad"/>
                <w:noProof/>
              </w:rPr>
              <w:t>検証</w:t>
            </w:r>
            <w:r>
              <w:rPr>
                <w:noProof/>
                <w:webHidden/>
              </w:rPr>
              <w:tab/>
            </w:r>
            <w:r>
              <w:rPr>
                <w:noProof/>
                <w:webHidden/>
              </w:rPr>
              <w:fldChar w:fldCharType="begin"/>
            </w:r>
            <w:r>
              <w:rPr>
                <w:noProof/>
                <w:webHidden/>
              </w:rPr>
              <w:instrText xml:space="preserve"> PAGEREF _Toc241155617 \h </w:instrText>
            </w:r>
            <w:r>
              <w:rPr>
                <w:noProof/>
                <w:webHidden/>
              </w:rPr>
            </w:r>
            <w:r>
              <w:rPr>
                <w:noProof/>
                <w:webHidden/>
              </w:rPr>
              <w:fldChar w:fldCharType="separate"/>
            </w:r>
            <w:r>
              <w:rPr>
                <w:noProof/>
                <w:webHidden/>
              </w:rPr>
              <w:t>11</w:t>
            </w:r>
            <w:r>
              <w:rPr>
                <w:noProof/>
                <w:webHidden/>
              </w:rPr>
              <w:fldChar w:fldCharType="end"/>
            </w:r>
          </w:hyperlink>
        </w:p>
        <w:p w14:paraId="778261BA" w14:textId="133DB8F8" w:rsidR="00A420FB" w:rsidRDefault="00A420FB">
          <w:pPr>
            <w:pStyle w:val="20"/>
            <w:tabs>
              <w:tab w:val="right" w:leader="dot" w:pos="8828"/>
            </w:tabs>
            <w:rPr>
              <w:noProof/>
            </w:rPr>
          </w:pPr>
          <w:hyperlink w:anchor="_Toc241155618" w:history="1">
            <w:r w:rsidRPr="00F0659B">
              <w:rPr>
                <w:rStyle w:val="ad"/>
                <w:noProof/>
              </w:rPr>
              <w:t>12. AI</w:t>
            </w:r>
            <w:r w:rsidRPr="00F0659B">
              <w:rPr>
                <w:rStyle w:val="ad"/>
                <w:noProof/>
              </w:rPr>
              <w:t>協働開発と拡張</w:t>
            </w:r>
            <w:r>
              <w:rPr>
                <w:noProof/>
                <w:webHidden/>
              </w:rPr>
              <w:tab/>
            </w:r>
            <w:r>
              <w:rPr>
                <w:noProof/>
                <w:webHidden/>
              </w:rPr>
              <w:fldChar w:fldCharType="begin"/>
            </w:r>
            <w:r>
              <w:rPr>
                <w:noProof/>
                <w:webHidden/>
              </w:rPr>
              <w:instrText xml:space="preserve"> PAGEREF _Toc241155618 \h </w:instrText>
            </w:r>
            <w:r>
              <w:rPr>
                <w:noProof/>
                <w:webHidden/>
              </w:rPr>
            </w:r>
            <w:r>
              <w:rPr>
                <w:noProof/>
                <w:webHidden/>
              </w:rPr>
              <w:fldChar w:fldCharType="separate"/>
            </w:r>
            <w:r>
              <w:rPr>
                <w:noProof/>
                <w:webHidden/>
              </w:rPr>
              <w:t>11</w:t>
            </w:r>
            <w:r>
              <w:rPr>
                <w:noProof/>
                <w:webHidden/>
              </w:rPr>
              <w:fldChar w:fldCharType="end"/>
            </w:r>
          </w:hyperlink>
        </w:p>
        <w:p w14:paraId="5FEC2636" w14:textId="59B7188D" w:rsidR="00A420FB" w:rsidRDefault="00A420FB">
          <w:pPr>
            <w:pStyle w:val="20"/>
            <w:tabs>
              <w:tab w:val="right" w:leader="dot" w:pos="8828"/>
            </w:tabs>
            <w:rPr>
              <w:noProof/>
            </w:rPr>
          </w:pPr>
          <w:hyperlink w:anchor="_Toc241155619" w:history="1">
            <w:r w:rsidRPr="00F0659B">
              <w:rPr>
                <w:rStyle w:val="ad"/>
                <w:noProof/>
              </w:rPr>
              <w:t>13. Canonical</w:t>
            </w:r>
            <w:r w:rsidRPr="00F0659B">
              <w:rPr>
                <w:rStyle w:val="ad"/>
                <w:noProof/>
              </w:rPr>
              <w:t>言語および多言語アーキテクチャ</w:t>
            </w:r>
            <w:r>
              <w:rPr>
                <w:noProof/>
                <w:webHidden/>
              </w:rPr>
              <w:tab/>
            </w:r>
            <w:r>
              <w:rPr>
                <w:noProof/>
                <w:webHidden/>
              </w:rPr>
              <w:fldChar w:fldCharType="begin"/>
            </w:r>
            <w:r>
              <w:rPr>
                <w:noProof/>
                <w:webHidden/>
              </w:rPr>
              <w:instrText xml:space="preserve"> PAGEREF _Toc241155619 \h </w:instrText>
            </w:r>
            <w:r>
              <w:rPr>
                <w:noProof/>
                <w:webHidden/>
              </w:rPr>
            </w:r>
            <w:r>
              <w:rPr>
                <w:noProof/>
                <w:webHidden/>
              </w:rPr>
              <w:fldChar w:fldCharType="separate"/>
            </w:r>
            <w:r>
              <w:rPr>
                <w:noProof/>
                <w:webHidden/>
              </w:rPr>
              <w:t>11</w:t>
            </w:r>
            <w:r>
              <w:rPr>
                <w:noProof/>
                <w:webHidden/>
              </w:rPr>
              <w:fldChar w:fldCharType="end"/>
            </w:r>
          </w:hyperlink>
        </w:p>
        <w:p w14:paraId="0182D963" w14:textId="099BA209" w:rsidR="00A420FB" w:rsidRDefault="00A420FB">
          <w:pPr>
            <w:pStyle w:val="20"/>
            <w:tabs>
              <w:tab w:val="right" w:leader="dot" w:pos="8828"/>
            </w:tabs>
            <w:rPr>
              <w:noProof/>
            </w:rPr>
          </w:pPr>
          <w:hyperlink w:anchor="_Toc241155620" w:history="1">
            <w:r w:rsidRPr="00F0659B">
              <w:rPr>
                <w:rStyle w:val="ad"/>
                <w:noProof/>
              </w:rPr>
              <w:t xml:space="preserve">14. </w:t>
            </w:r>
            <w:r w:rsidRPr="00F0659B">
              <w:rPr>
                <w:rStyle w:val="ad"/>
                <w:noProof/>
              </w:rPr>
              <w:t>開発ファイルへの日時プレフィックスの必須化</w:t>
            </w:r>
            <w:r>
              <w:rPr>
                <w:noProof/>
                <w:webHidden/>
              </w:rPr>
              <w:tab/>
            </w:r>
            <w:r>
              <w:rPr>
                <w:noProof/>
                <w:webHidden/>
              </w:rPr>
              <w:fldChar w:fldCharType="begin"/>
            </w:r>
            <w:r>
              <w:rPr>
                <w:noProof/>
                <w:webHidden/>
              </w:rPr>
              <w:instrText xml:space="preserve"> PAGEREF _Toc241155620 \h </w:instrText>
            </w:r>
            <w:r>
              <w:rPr>
                <w:noProof/>
                <w:webHidden/>
              </w:rPr>
            </w:r>
            <w:r>
              <w:rPr>
                <w:noProof/>
                <w:webHidden/>
              </w:rPr>
              <w:fldChar w:fldCharType="separate"/>
            </w:r>
            <w:r>
              <w:rPr>
                <w:noProof/>
                <w:webHidden/>
              </w:rPr>
              <w:t>12</w:t>
            </w:r>
            <w:r>
              <w:rPr>
                <w:noProof/>
                <w:webHidden/>
              </w:rPr>
              <w:fldChar w:fldCharType="end"/>
            </w:r>
          </w:hyperlink>
        </w:p>
        <w:p w14:paraId="13DA506F" w14:textId="56E32785" w:rsidR="00A420FB" w:rsidRDefault="00A420FB">
          <w:pPr>
            <w:pStyle w:val="20"/>
            <w:tabs>
              <w:tab w:val="right" w:leader="dot" w:pos="8828"/>
            </w:tabs>
            <w:rPr>
              <w:noProof/>
            </w:rPr>
          </w:pPr>
          <w:hyperlink w:anchor="_Toc241155621" w:history="1">
            <w:r w:rsidRPr="00F0659B">
              <w:rPr>
                <w:rStyle w:val="ad"/>
                <w:noProof/>
              </w:rPr>
              <w:t xml:space="preserve">15. </w:t>
            </w:r>
            <w:r w:rsidRPr="00F0659B">
              <w:rPr>
                <w:rStyle w:val="ad"/>
                <w:noProof/>
              </w:rPr>
              <w:t>統括文書の再読込プロトコル</w:t>
            </w:r>
            <w:r>
              <w:rPr>
                <w:noProof/>
                <w:webHidden/>
              </w:rPr>
              <w:tab/>
            </w:r>
            <w:r>
              <w:rPr>
                <w:noProof/>
                <w:webHidden/>
              </w:rPr>
              <w:fldChar w:fldCharType="begin"/>
            </w:r>
            <w:r>
              <w:rPr>
                <w:noProof/>
                <w:webHidden/>
              </w:rPr>
              <w:instrText xml:space="preserve"> PAGEREF _Toc241155621 \h </w:instrText>
            </w:r>
            <w:r>
              <w:rPr>
                <w:noProof/>
                <w:webHidden/>
              </w:rPr>
            </w:r>
            <w:r>
              <w:rPr>
                <w:noProof/>
                <w:webHidden/>
              </w:rPr>
              <w:fldChar w:fldCharType="separate"/>
            </w:r>
            <w:r>
              <w:rPr>
                <w:noProof/>
                <w:webHidden/>
              </w:rPr>
              <w:t>13</w:t>
            </w:r>
            <w:r>
              <w:rPr>
                <w:noProof/>
                <w:webHidden/>
              </w:rPr>
              <w:fldChar w:fldCharType="end"/>
            </w:r>
          </w:hyperlink>
        </w:p>
        <w:p w14:paraId="394C5EE9" w14:textId="5B53FA3C" w:rsidR="00A420FB" w:rsidRDefault="00A420FB">
          <w:pPr>
            <w:pStyle w:val="20"/>
            <w:tabs>
              <w:tab w:val="right" w:leader="dot" w:pos="8828"/>
            </w:tabs>
            <w:rPr>
              <w:noProof/>
            </w:rPr>
          </w:pPr>
          <w:hyperlink w:anchor="_Toc241155622" w:history="1">
            <w:r w:rsidRPr="00F0659B">
              <w:rPr>
                <w:rStyle w:val="ad"/>
                <w:noProof/>
              </w:rPr>
              <w:t xml:space="preserve">16. </w:t>
            </w:r>
            <w:r w:rsidRPr="00F0659B">
              <w:rPr>
                <w:rStyle w:val="ad"/>
                <w:noProof/>
              </w:rPr>
              <w:t>最上位原則</w:t>
            </w:r>
            <w:r>
              <w:rPr>
                <w:noProof/>
                <w:webHidden/>
              </w:rPr>
              <w:tab/>
            </w:r>
            <w:r>
              <w:rPr>
                <w:noProof/>
                <w:webHidden/>
              </w:rPr>
              <w:fldChar w:fldCharType="begin"/>
            </w:r>
            <w:r>
              <w:rPr>
                <w:noProof/>
                <w:webHidden/>
              </w:rPr>
              <w:instrText xml:space="preserve"> PAGEREF _Toc241155622 \h </w:instrText>
            </w:r>
            <w:r>
              <w:rPr>
                <w:noProof/>
                <w:webHidden/>
              </w:rPr>
            </w:r>
            <w:r>
              <w:rPr>
                <w:noProof/>
                <w:webHidden/>
              </w:rPr>
              <w:fldChar w:fldCharType="separate"/>
            </w:r>
            <w:r>
              <w:rPr>
                <w:noProof/>
                <w:webHidden/>
              </w:rPr>
              <w:t>14</w:t>
            </w:r>
            <w:r>
              <w:rPr>
                <w:noProof/>
                <w:webHidden/>
              </w:rPr>
              <w:fldChar w:fldCharType="end"/>
            </w:r>
          </w:hyperlink>
        </w:p>
        <w:p w14:paraId="41E1D28B" w14:textId="77777777" w:rsidR="00F90F2C" w:rsidRDefault="00000000">
          <w:r>
            <w:fldChar w:fldCharType="end"/>
          </w:r>
        </w:p>
      </w:sdtContent>
    </w:sdt>
    <w:p w14:paraId="0F570201" w14:textId="77777777" w:rsidR="00F90F2C" w:rsidRDefault="00000000">
      <w:pPr>
        <w:pStyle w:val="2"/>
        <w:pageBreakBefore/>
        <w:rPr>
          <w:lang w:eastAsia="ja-JP"/>
        </w:rPr>
      </w:pPr>
      <w:bookmarkStart w:id="0" w:name="本版について統合の経緯"/>
      <w:bookmarkStart w:id="1" w:name="_Toc241155598"/>
      <w:r>
        <w:rPr>
          <w:lang w:eastAsia="ja-JP"/>
        </w:rPr>
        <w:lastRenderedPageBreak/>
        <w:t xml:space="preserve">0. </w:t>
      </w:r>
      <w:r>
        <w:rPr>
          <w:lang w:eastAsia="ja-JP"/>
        </w:rPr>
        <w:t>本版について（統合の経緯）</w:t>
      </w:r>
      <w:bookmarkEnd w:id="1"/>
    </w:p>
    <w:p w14:paraId="17F49C3C" w14:textId="77777777" w:rsidR="00F90F2C" w:rsidRDefault="00000000">
      <w:pPr>
        <w:pStyle w:val="FirstParagraph"/>
        <w:rPr>
          <w:lang w:eastAsia="ja-JP"/>
        </w:rPr>
      </w:pPr>
      <w:r>
        <w:rPr>
          <w:lang w:eastAsia="ja-JP"/>
        </w:rPr>
        <w:t>本</w:t>
      </w:r>
      <w:r>
        <w:rPr>
          <w:lang w:eastAsia="ja-JP"/>
        </w:rPr>
        <w:t>v0.4</w:t>
      </w:r>
      <w:r>
        <w:rPr>
          <w:lang w:eastAsia="ja-JP"/>
        </w:rPr>
        <w:t>は、以下の</w:t>
      </w:r>
      <w:r>
        <w:rPr>
          <w:lang w:eastAsia="ja-JP"/>
        </w:rPr>
        <w:t>2</w:t>
      </w:r>
      <w:r>
        <w:rPr>
          <w:lang w:eastAsia="ja-JP"/>
        </w:rPr>
        <w:t>つの先行版を統合し、矛盾を解消したうえで、</w:t>
      </w:r>
      <w:r>
        <w:rPr>
          <w:lang w:eastAsia="ja-JP"/>
        </w:rPr>
        <w:t>v2.2.0</w:t>
      </w:r>
      <w:r>
        <w:rPr>
          <w:lang w:eastAsia="ja-JP"/>
        </w:rPr>
        <w:t>再基準化監査（</w:t>
      </w:r>
      <w:r>
        <w:rPr>
          <w:lang w:eastAsia="ja-JP"/>
        </w:rPr>
        <w:t>2026</w:t>
      </w:r>
      <w:r>
        <w:rPr>
          <w:lang w:eastAsia="ja-JP"/>
        </w:rPr>
        <w:t>年</w:t>
      </w:r>
      <w:r>
        <w:rPr>
          <w:lang w:eastAsia="ja-JP"/>
        </w:rPr>
        <w:t>9</w:t>
      </w:r>
      <w:r>
        <w:rPr>
          <w:lang w:eastAsia="ja-JP"/>
        </w:rPr>
        <w:t>月</w:t>
      </w:r>
      <w:r>
        <w:rPr>
          <w:lang w:eastAsia="ja-JP"/>
        </w:rPr>
        <w:t>15</w:t>
      </w:r>
      <w:r>
        <w:rPr>
          <w:lang w:eastAsia="ja-JP"/>
        </w:rPr>
        <w:t>〜</w:t>
      </w:r>
      <w:r>
        <w:rPr>
          <w:lang w:eastAsia="ja-JP"/>
        </w:rPr>
        <w:t>16</w:t>
      </w:r>
      <w:r>
        <w:rPr>
          <w:lang w:eastAsia="ja-JP"/>
        </w:rPr>
        <w:t>日、</w:t>
      </w:r>
      <w:r>
        <w:rPr>
          <w:lang w:eastAsia="ja-JP"/>
        </w:rPr>
        <w:t>UTC</w:t>
      </w:r>
      <w:r>
        <w:rPr>
          <w:lang w:eastAsia="ja-JP"/>
        </w:rPr>
        <w:t>）の結果を反映した版である。</w:t>
      </w:r>
    </w:p>
    <w:p w14:paraId="1E1A624C" w14:textId="77777777" w:rsidR="00F90F2C" w:rsidRDefault="00000000">
      <w:pPr>
        <w:pStyle w:val="Compact"/>
        <w:numPr>
          <w:ilvl w:val="0"/>
          <w:numId w:val="2"/>
        </w:numPr>
      </w:pPr>
      <w:r>
        <w:rPr>
          <w:b/>
          <w:bCs/>
        </w:rPr>
        <w:t>v0.3</w:t>
      </w:r>
      <w:r>
        <w:t>（</w:t>
      </w:r>
      <w:r>
        <w:t>2026-09-05 07:11 JST</w:t>
      </w:r>
      <w:r>
        <w:t>生成）</w:t>
      </w:r>
      <w:r>
        <w:t xml:space="preserve">: </w:t>
      </w:r>
      <w:r>
        <w:t>製品構成・</w:t>
      </w:r>
      <w:r>
        <w:t>Cost Provider</w:t>
      </w:r>
      <w:r>
        <w:t>運用・複数</w:t>
      </w:r>
      <w:r>
        <w:t>AI</w:t>
      </w:r>
      <w:r>
        <w:t>統合の詳細・</w:t>
      </w:r>
      <w:r>
        <w:t>AI</w:t>
      </w:r>
      <w:r>
        <w:t>概算単価調査の正式</w:t>
      </w:r>
      <w:r>
        <w:t>6</w:t>
      </w:r>
      <w:r>
        <w:t>段階手順を規定していた。</w:t>
      </w:r>
    </w:p>
    <w:p w14:paraId="7539AF6F" w14:textId="77777777" w:rsidR="00F90F2C" w:rsidRDefault="00000000">
      <w:pPr>
        <w:pStyle w:val="Compact"/>
        <w:numPr>
          <w:ilvl w:val="0"/>
          <w:numId w:val="2"/>
        </w:numPr>
        <w:rPr>
          <w:lang w:eastAsia="ja-JP"/>
        </w:rPr>
      </w:pPr>
      <w:r>
        <w:rPr>
          <w:b/>
          <w:bCs/>
          <w:lang w:eastAsia="ja-JP"/>
        </w:rPr>
        <w:t>v0.2.1</w:t>
      </w:r>
      <w:r>
        <w:rPr>
          <w:lang w:eastAsia="ja-JP"/>
        </w:rPr>
        <w:t>（</w:t>
      </w:r>
      <w:r>
        <w:rPr>
          <w:lang w:eastAsia="ja-JP"/>
        </w:rPr>
        <w:t>2026-09-07 07:09 JST</w:t>
      </w:r>
      <w:r>
        <w:rPr>
          <w:lang w:eastAsia="ja-JP"/>
        </w:rPr>
        <w:t>生成）</w:t>
      </w:r>
      <w:r>
        <w:rPr>
          <w:lang w:eastAsia="ja-JP"/>
        </w:rPr>
        <w:t xml:space="preserve">: </w:t>
      </w:r>
      <w:r>
        <w:rPr>
          <w:lang w:eastAsia="ja-JP"/>
        </w:rPr>
        <w:t>検証可能な事実と推論の管理、開発・監査規律、</w:t>
      </w:r>
      <w:r>
        <w:rPr>
          <w:lang w:eastAsia="ja-JP"/>
        </w:rPr>
        <w:t>PATCH</w:t>
      </w:r>
      <w:r>
        <w:rPr>
          <w:lang w:eastAsia="ja-JP"/>
        </w:rPr>
        <w:t>ルール、</w:t>
      </w:r>
      <w:r>
        <w:rPr>
          <w:lang w:eastAsia="ja-JP"/>
        </w:rPr>
        <w:t>Canonical</w:t>
      </w:r>
      <w:r>
        <w:rPr>
          <w:lang w:eastAsia="ja-JP"/>
        </w:rPr>
        <w:t>言語アーキテクチャ、開発ファイルへの日時プレフィックス必須化、統括文書の再読込プロトコルを新たに規定していたが、</w:t>
      </w:r>
      <w:r>
        <w:rPr>
          <w:lang w:eastAsia="ja-JP"/>
        </w:rPr>
        <w:t>v0.3</w:t>
      </w:r>
      <w:r>
        <w:rPr>
          <w:lang w:eastAsia="ja-JP"/>
        </w:rPr>
        <w:t>にあった製品構成・</w:t>
      </w:r>
      <w:r>
        <w:rPr>
          <w:lang w:eastAsia="ja-JP"/>
        </w:rPr>
        <w:t>AI</w:t>
      </w:r>
      <w:r>
        <w:rPr>
          <w:lang w:eastAsia="ja-JP"/>
        </w:rPr>
        <w:t>統合の詳細規定の多くを引き継いでいなかった。</w:t>
      </w:r>
    </w:p>
    <w:p w14:paraId="410C2D82" w14:textId="77777777" w:rsidR="00F90F2C" w:rsidRDefault="00000000">
      <w:pPr>
        <w:pStyle w:val="FirstParagraph"/>
        <w:rPr>
          <w:lang w:eastAsia="ja-JP"/>
        </w:rPr>
      </w:pPr>
      <w:r>
        <w:rPr>
          <w:lang w:eastAsia="ja-JP"/>
        </w:rPr>
        <w:t>両版の生成日時とバージョン番号が逆転していた（</w:t>
      </w:r>
      <w:r>
        <w:rPr>
          <w:lang w:eastAsia="ja-JP"/>
        </w:rPr>
        <w:t>v0.3</w:t>
      </w:r>
      <w:r>
        <w:rPr>
          <w:lang w:eastAsia="ja-JP"/>
        </w:rPr>
        <w:t>の方が番号は新しいが生成日時は古い、</w:t>
      </w:r>
      <w:r>
        <w:rPr>
          <w:lang w:eastAsia="ja-JP"/>
        </w:rPr>
        <w:t>v0.2.1</w:t>
      </w:r>
      <w:r>
        <w:rPr>
          <w:lang w:eastAsia="ja-JP"/>
        </w:rPr>
        <w:t>はその逆）ことが</w:t>
      </w:r>
      <w:r>
        <w:rPr>
          <w:lang w:eastAsia="ja-JP"/>
        </w:rPr>
        <w:t>2026</w:t>
      </w:r>
      <w:r>
        <w:rPr>
          <w:lang w:eastAsia="ja-JP"/>
        </w:rPr>
        <w:t>年</w:t>
      </w:r>
      <w:r>
        <w:rPr>
          <w:lang w:eastAsia="ja-JP"/>
        </w:rPr>
        <w:t>9</w:t>
      </w:r>
      <w:r>
        <w:rPr>
          <w:lang w:eastAsia="ja-JP"/>
        </w:rPr>
        <w:t>月</w:t>
      </w:r>
      <w:r>
        <w:rPr>
          <w:lang w:eastAsia="ja-JP"/>
        </w:rPr>
        <w:t>16</w:t>
      </w:r>
      <w:r>
        <w:rPr>
          <w:lang w:eastAsia="ja-JP"/>
        </w:rPr>
        <w:t>日の監査で発見され、開発者への確認の結果、</w:t>
      </w:r>
      <w:r>
        <w:rPr>
          <w:b/>
          <w:bCs/>
          <w:lang w:eastAsia="ja-JP"/>
        </w:rPr>
        <w:t>「両方を合体してより詳細にする」</w:t>
      </w:r>
      <w:r>
        <w:rPr>
          <w:lang w:eastAsia="ja-JP"/>
        </w:rPr>
        <w:t>方針が決定された。本</w:t>
      </w:r>
      <w:r>
        <w:rPr>
          <w:lang w:eastAsia="ja-JP"/>
        </w:rPr>
        <w:t>v0.4</w:t>
      </w:r>
      <w:r>
        <w:rPr>
          <w:lang w:eastAsia="ja-JP"/>
        </w:rPr>
        <w:t>はその統合結果であり、以後はこの</w:t>
      </w:r>
      <w:r>
        <w:rPr>
          <w:lang w:eastAsia="ja-JP"/>
        </w:rPr>
        <w:t>1</w:t>
      </w:r>
      <w:r>
        <w:rPr>
          <w:lang w:eastAsia="ja-JP"/>
        </w:rPr>
        <w:t>文書のみを正式な開発憲章とする。</w:t>
      </w:r>
      <w:r>
        <w:rPr>
          <w:lang w:eastAsia="ja-JP"/>
        </w:rPr>
        <w:t>v0.3</w:t>
      </w:r>
      <w:r>
        <w:rPr>
          <w:lang w:eastAsia="ja-JP"/>
        </w:rPr>
        <w:t>・</w:t>
      </w:r>
      <w:r>
        <w:rPr>
          <w:lang w:eastAsia="ja-JP"/>
        </w:rPr>
        <w:t>v0.2.1</w:t>
      </w:r>
      <w:r>
        <w:rPr>
          <w:lang w:eastAsia="ja-JP"/>
        </w:rPr>
        <w:t>は履歴として保存するが、参照時は本</w:t>
      </w:r>
      <w:r>
        <w:rPr>
          <w:lang w:eastAsia="ja-JP"/>
        </w:rPr>
        <w:t>v0.4</w:t>
      </w:r>
      <w:r>
        <w:rPr>
          <w:lang w:eastAsia="ja-JP"/>
        </w:rPr>
        <w:t>を優先する。</w:t>
      </w:r>
    </w:p>
    <w:p w14:paraId="0B3ABB8E" w14:textId="77777777" w:rsidR="00F90F2C" w:rsidRDefault="00000000">
      <w:pPr>
        <w:pStyle w:val="a0"/>
        <w:rPr>
          <w:lang w:eastAsia="ja-JP"/>
        </w:rPr>
      </w:pPr>
      <w:r>
        <w:rPr>
          <w:lang w:eastAsia="ja-JP"/>
        </w:rPr>
        <w:t>本ファイルは</w:t>
      </w:r>
      <w:r>
        <w:rPr>
          <w:lang w:eastAsia="ja-JP"/>
        </w:rPr>
        <w:t>PATCH</w:t>
      </w:r>
      <w:r>
        <w:rPr>
          <w:lang w:eastAsia="ja-JP"/>
        </w:rPr>
        <w:t>の変更履歴ではない。通常の修正や一時的な実装詳細をここへ追加してはならない。</w:t>
      </w:r>
    </w:p>
    <w:p w14:paraId="6739FC91" w14:textId="77777777" w:rsidR="00F90F2C" w:rsidRDefault="00000000">
      <w:pPr>
        <w:pStyle w:val="2"/>
        <w:rPr>
          <w:lang w:eastAsia="ja-JP"/>
        </w:rPr>
      </w:pPr>
      <w:bookmarkStart w:id="2" w:name="目的"/>
      <w:bookmarkStart w:id="3" w:name="_Toc241155599"/>
      <w:bookmarkEnd w:id="0"/>
      <w:r>
        <w:rPr>
          <w:lang w:eastAsia="ja-JP"/>
        </w:rPr>
        <w:t xml:space="preserve">1. </w:t>
      </w:r>
      <w:r>
        <w:rPr>
          <w:lang w:eastAsia="ja-JP"/>
        </w:rPr>
        <w:t>目的</w:t>
      </w:r>
      <w:bookmarkEnd w:id="3"/>
    </w:p>
    <w:p w14:paraId="369B398B" w14:textId="77777777" w:rsidR="00F90F2C" w:rsidRDefault="00000000">
      <w:pPr>
        <w:pStyle w:val="FirstParagraph"/>
        <w:rPr>
          <w:lang w:eastAsia="ja-JP"/>
        </w:rPr>
      </w:pPr>
      <w:r>
        <w:rPr>
          <w:lang w:eastAsia="ja-JP"/>
        </w:rPr>
        <w:t>本ファイルは、</w:t>
      </w:r>
      <w:r>
        <w:rPr>
          <w:lang w:eastAsia="ja-JP"/>
        </w:rPr>
        <w:t>AZRAS</w:t>
      </w:r>
      <w:r>
        <w:rPr>
          <w:lang w:eastAsia="ja-JP"/>
        </w:rPr>
        <w:t>の最上位の開発ルールおよび現在のアーキテクチャを記録する。</w:t>
      </w:r>
      <w:r>
        <w:rPr>
          <w:lang w:eastAsia="ja-JP"/>
        </w:rPr>
        <w:t xml:space="preserve"> AZRAS</w:t>
      </w:r>
      <w:r>
        <w:rPr>
          <w:lang w:eastAsia="ja-JP"/>
        </w:rPr>
        <w:t>に関するすべての開発、監査、</w:t>
      </w:r>
      <w:r>
        <w:rPr>
          <w:lang w:eastAsia="ja-JP"/>
        </w:rPr>
        <w:t>PATCH</w:t>
      </w:r>
      <w:r>
        <w:rPr>
          <w:lang w:eastAsia="ja-JP"/>
        </w:rPr>
        <w:t>、リファクタリング、仕様変更は、実装前に本ファイルとの整合性を確認しなければならない。</w:t>
      </w:r>
      <w:r>
        <w:rPr>
          <w:lang w:eastAsia="ja-JP"/>
        </w:rPr>
        <w:t xml:space="preserve"> </w:t>
      </w:r>
      <w:r>
        <w:rPr>
          <w:lang w:eastAsia="ja-JP"/>
        </w:rPr>
        <w:t>本ファイルは</w:t>
      </w:r>
      <w:r>
        <w:rPr>
          <w:lang w:eastAsia="ja-JP"/>
        </w:rPr>
        <w:t>PATCH</w:t>
      </w:r>
      <w:r>
        <w:rPr>
          <w:lang w:eastAsia="ja-JP"/>
        </w:rPr>
        <w:t>の変更履歴ではない。通常の修正や一時的な実装詳細をここへ追加してはならない。</w:t>
      </w:r>
    </w:p>
    <w:p w14:paraId="7BFB4E6D" w14:textId="77777777" w:rsidR="00F90F2C" w:rsidRDefault="00000000">
      <w:pPr>
        <w:pStyle w:val="2"/>
      </w:pPr>
      <w:bookmarkStart w:id="4" w:name="権限および変更管理"/>
      <w:bookmarkStart w:id="5" w:name="_Toc241155600"/>
      <w:bookmarkEnd w:id="2"/>
      <w:r>
        <w:t xml:space="preserve">2. </w:t>
      </w:r>
      <w:r>
        <w:t>権限および変更管理</w:t>
      </w:r>
      <w:bookmarkEnd w:id="5"/>
    </w:p>
    <w:p w14:paraId="72FCAFFE" w14:textId="77777777" w:rsidR="00F90F2C" w:rsidRDefault="00000000">
      <w:pPr>
        <w:pStyle w:val="Compact"/>
        <w:numPr>
          <w:ilvl w:val="0"/>
          <w:numId w:val="3"/>
        </w:numPr>
        <w:rPr>
          <w:lang w:eastAsia="ja-JP"/>
        </w:rPr>
      </w:pPr>
      <w:r>
        <w:rPr>
          <w:lang w:eastAsia="ja-JP"/>
        </w:rPr>
        <w:t>AZRAS</w:t>
      </w:r>
      <w:r>
        <w:rPr>
          <w:lang w:eastAsia="ja-JP"/>
        </w:rPr>
        <w:t>のアーキテクチャ、開発方法、製品境界、主要な実装方針に関する最終決定権は、開発者／ユーザーにある。</w:t>
      </w:r>
    </w:p>
    <w:p w14:paraId="62F8A1FA" w14:textId="77777777" w:rsidR="00F90F2C" w:rsidRDefault="00000000">
      <w:pPr>
        <w:pStyle w:val="Compact"/>
        <w:numPr>
          <w:ilvl w:val="0"/>
          <w:numId w:val="3"/>
        </w:numPr>
        <w:rPr>
          <w:lang w:eastAsia="ja-JP"/>
        </w:rPr>
      </w:pPr>
      <w:r>
        <w:rPr>
          <w:lang w:eastAsia="ja-JP"/>
        </w:rPr>
        <w:t>時間を要する作業、大規模なデータ構築、大量の項目別処理、または大規模な再構成を行う前に、開発者／ユーザーへ確認する。</w:t>
      </w:r>
    </w:p>
    <w:p w14:paraId="776AD3A7" w14:textId="77777777" w:rsidR="00F90F2C" w:rsidRDefault="00000000">
      <w:pPr>
        <w:pStyle w:val="Compact"/>
        <w:numPr>
          <w:ilvl w:val="0"/>
          <w:numId w:val="3"/>
        </w:numPr>
        <w:rPr>
          <w:lang w:eastAsia="ja-JP"/>
        </w:rPr>
      </w:pPr>
      <w:r>
        <w:rPr>
          <w:lang w:eastAsia="ja-JP"/>
        </w:rPr>
        <w:t>開発者／ユーザーが方法を選択できるよう、代替案、想定作業量、長所・短所、既存コード／データへの影響を提示する。</w:t>
      </w:r>
    </w:p>
    <w:p w14:paraId="584693B8" w14:textId="77777777" w:rsidR="00F90F2C" w:rsidRDefault="00000000">
      <w:pPr>
        <w:pStyle w:val="Compact"/>
        <w:numPr>
          <w:ilvl w:val="0"/>
          <w:numId w:val="3"/>
        </w:numPr>
        <w:rPr>
          <w:lang w:eastAsia="ja-JP"/>
        </w:rPr>
      </w:pPr>
      <w:r>
        <w:rPr>
          <w:lang w:eastAsia="ja-JP"/>
        </w:rPr>
        <w:t>既に確立された計算方法、データ構造、所有責任ルール、価格算定方法、製品アーキテクチャを、事前協議なしに実装中に変更してはならない。</w:t>
      </w:r>
    </w:p>
    <w:p w14:paraId="269DE2F8" w14:textId="77777777" w:rsidR="00F90F2C" w:rsidRDefault="00000000">
      <w:pPr>
        <w:pStyle w:val="Compact"/>
        <w:numPr>
          <w:ilvl w:val="0"/>
          <w:numId w:val="3"/>
        </w:numPr>
        <w:rPr>
          <w:lang w:eastAsia="ja-JP"/>
        </w:rPr>
      </w:pPr>
      <w:r>
        <w:rPr>
          <w:lang w:eastAsia="ja-JP"/>
        </w:rPr>
        <w:lastRenderedPageBreak/>
        <w:t>変更が必要になった場合は、実装前に停止し、その理由、影響を受けるモジュール／データ、残存する可能性のある旧コード／旧データ、移行／削除要件、回帰監査範囲を明確にする。</w:t>
      </w:r>
    </w:p>
    <w:p w14:paraId="121917DE" w14:textId="77777777" w:rsidR="00F90F2C" w:rsidRDefault="00000000">
      <w:pPr>
        <w:pStyle w:val="Compact"/>
        <w:numPr>
          <w:ilvl w:val="0"/>
          <w:numId w:val="3"/>
        </w:numPr>
        <w:rPr>
          <w:lang w:eastAsia="ja-JP"/>
        </w:rPr>
      </w:pPr>
      <w:r>
        <w:rPr>
          <w:lang w:eastAsia="ja-JP"/>
        </w:rPr>
        <w:t>PATCH</w:t>
      </w:r>
      <w:r>
        <w:rPr>
          <w:lang w:eastAsia="ja-JP"/>
        </w:rPr>
        <w:t>の反復、回帰不具合、副作用、アーキテクチャ上の不整合が現れた場合は、</w:t>
      </w:r>
      <w:r>
        <w:rPr>
          <w:lang w:eastAsia="ja-JP"/>
        </w:rPr>
        <w:t>PATCH</w:t>
      </w:r>
      <w:r>
        <w:rPr>
          <w:lang w:eastAsia="ja-JP"/>
        </w:rPr>
        <w:t>を連鎖させるのではなく早期に問題を報告する。</w:t>
      </w:r>
    </w:p>
    <w:p w14:paraId="67B555F8" w14:textId="77777777" w:rsidR="00F90F2C" w:rsidRDefault="00000000">
      <w:pPr>
        <w:pStyle w:val="Compact"/>
        <w:numPr>
          <w:ilvl w:val="0"/>
          <w:numId w:val="3"/>
        </w:numPr>
      </w:pPr>
      <w:r>
        <w:rPr>
          <w:b/>
          <w:bCs/>
          <w:lang w:eastAsia="ja-JP"/>
        </w:rPr>
        <w:t>同じ修正方法を適用しても実質的な変化がない状態が</w:t>
      </w:r>
      <w:r>
        <w:rPr>
          <w:b/>
          <w:bCs/>
          <w:lang w:eastAsia="ja-JP"/>
        </w:rPr>
        <w:t>3</w:t>
      </w:r>
      <w:r>
        <w:rPr>
          <w:b/>
          <w:bCs/>
          <w:lang w:eastAsia="ja-JP"/>
        </w:rPr>
        <w:t>回続いた場合は、同じ方法で</w:t>
      </w:r>
      <w:r>
        <w:rPr>
          <w:b/>
          <w:bCs/>
          <w:lang w:eastAsia="ja-JP"/>
        </w:rPr>
        <w:t>PATCH</w:t>
      </w:r>
      <w:r>
        <w:rPr>
          <w:b/>
          <w:bCs/>
          <w:lang w:eastAsia="ja-JP"/>
        </w:rPr>
        <w:t>を重ねず、原因仮説と実装経路を見直して別の方法へ切り替える。</w:t>
      </w:r>
      <w:r>
        <w:rPr>
          <w:lang w:eastAsia="ja-JP"/>
        </w:rPr>
        <w:t>（</w:t>
      </w:r>
      <w:r>
        <w:rPr>
          <w:lang w:eastAsia="ja-JP"/>
        </w:rPr>
        <w:t>v0.3</w:t>
      </w:r>
      <w:r>
        <w:rPr>
          <w:lang w:eastAsia="ja-JP"/>
        </w:rPr>
        <w:t>より統合。</w:t>
      </w:r>
      <w:r>
        <w:rPr>
          <w:lang w:eastAsia="ja-JP"/>
        </w:rPr>
        <w:t>2026</w:t>
      </w:r>
      <w:r>
        <w:rPr>
          <w:lang w:eastAsia="ja-JP"/>
        </w:rPr>
        <w:t>年</w:t>
      </w:r>
      <w:r>
        <w:rPr>
          <w:lang w:eastAsia="ja-JP"/>
        </w:rPr>
        <w:t>9</w:t>
      </w:r>
      <w:r>
        <w:rPr>
          <w:lang w:eastAsia="ja-JP"/>
        </w:rPr>
        <w:t>月</w:t>
      </w:r>
      <w:r>
        <w:rPr>
          <w:lang w:eastAsia="ja-JP"/>
        </w:rPr>
        <w:t>10</w:t>
      </w:r>
      <w:r>
        <w:rPr>
          <w:lang w:eastAsia="ja-JP"/>
        </w:rPr>
        <w:t>日「</w:t>
      </w:r>
      <w:r>
        <w:rPr>
          <w:lang w:eastAsia="ja-JP"/>
        </w:rPr>
        <w:t>AZRAS</w:t>
      </w:r>
      <w:r>
        <w:rPr>
          <w:lang w:eastAsia="ja-JP"/>
        </w:rPr>
        <w:t>開発中断の理由」で実際に問題化した規律であり、削除しない。</w:t>
      </w:r>
      <w:r>
        <w:t>）</w:t>
      </w:r>
    </w:p>
    <w:p w14:paraId="32AFFF62" w14:textId="77777777" w:rsidR="00F90F2C" w:rsidRDefault="00000000">
      <w:pPr>
        <w:pStyle w:val="2"/>
        <w:rPr>
          <w:lang w:eastAsia="ja-JP"/>
        </w:rPr>
      </w:pPr>
      <w:bookmarkStart w:id="6" w:name="現在の製品構成とリリース範囲"/>
      <w:bookmarkStart w:id="7" w:name="_Toc241155601"/>
      <w:bookmarkEnd w:id="4"/>
      <w:r>
        <w:rPr>
          <w:lang w:eastAsia="ja-JP"/>
        </w:rPr>
        <w:t xml:space="preserve">3. </w:t>
      </w:r>
      <w:r>
        <w:rPr>
          <w:lang w:eastAsia="ja-JP"/>
        </w:rPr>
        <w:t>現在の製品構成とリリース範囲</w:t>
      </w:r>
      <w:bookmarkEnd w:id="7"/>
    </w:p>
    <w:p w14:paraId="24E528D9" w14:textId="77777777" w:rsidR="00F90F2C" w:rsidRDefault="00000000">
      <w:pPr>
        <w:pStyle w:val="3"/>
        <w:rPr>
          <w:lang w:eastAsia="ja-JP"/>
        </w:rPr>
      </w:pPr>
      <w:bookmarkStart w:id="8" w:name="azras-v2.2.0-正式製品"/>
      <w:bookmarkStart w:id="9" w:name="_Toc241155602"/>
      <w:r>
        <w:rPr>
          <w:lang w:eastAsia="ja-JP"/>
        </w:rPr>
        <w:t xml:space="preserve">3.1 AZRAS v2.2.0 </w:t>
      </w:r>
      <w:r>
        <w:rPr>
          <w:lang w:eastAsia="ja-JP"/>
        </w:rPr>
        <w:t>正式製品</w:t>
      </w:r>
      <w:bookmarkEnd w:id="9"/>
    </w:p>
    <w:p w14:paraId="065CC2EF" w14:textId="77777777" w:rsidR="00F90F2C" w:rsidRDefault="00000000">
      <w:pPr>
        <w:pStyle w:val="FirstParagraph"/>
        <w:rPr>
          <w:lang w:eastAsia="ja-JP"/>
        </w:rPr>
      </w:pPr>
      <w:r>
        <w:rPr>
          <w:lang w:eastAsia="ja-JP"/>
        </w:rPr>
        <w:t>AZRAS v2.2.0</w:t>
      </w:r>
      <w:r>
        <w:rPr>
          <w:lang w:eastAsia="ja-JP"/>
        </w:rPr>
        <w:t>の正式製品は、次の</w:t>
      </w:r>
      <w:r>
        <w:rPr>
          <w:lang w:eastAsia="ja-JP"/>
        </w:rPr>
        <w:t>4</w:t>
      </w:r>
      <w:r>
        <w:rPr>
          <w:lang w:eastAsia="ja-JP"/>
        </w:rPr>
        <w:t>製品のみとする（</w:t>
      </w:r>
      <w:r>
        <w:rPr>
          <w:lang w:eastAsia="ja-JP"/>
        </w:rPr>
        <w:t>v0.3</w:t>
      </w:r>
      <w:r>
        <w:rPr>
          <w:lang w:eastAsia="ja-JP"/>
        </w:rPr>
        <w:t>時点の名称</w:t>
      </w:r>
      <w:r>
        <w:rPr>
          <w:lang w:eastAsia="ja-JP"/>
        </w:rPr>
        <w:t>v2.0.0</w:t>
      </w:r>
      <w:r>
        <w:rPr>
          <w:lang w:eastAsia="ja-JP"/>
        </w:rPr>
        <w:t>から、</w:t>
      </w:r>
      <w:r>
        <w:rPr>
          <w:lang w:eastAsia="ja-JP"/>
        </w:rPr>
        <w:t>2026</w:t>
      </w:r>
      <w:r>
        <w:rPr>
          <w:lang w:eastAsia="ja-JP"/>
        </w:rPr>
        <w:t>年</w:t>
      </w:r>
      <w:r>
        <w:rPr>
          <w:lang w:eastAsia="ja-JP"/>
        </w:rPr>
        <w:t>9</w:t>
      </w:r>
      <w:r>
        <w:rPr>
          <w:lang w:eastAsia="ja-JP"/>
        </w:rPr>
        <w:t>月の</w:t>
      </w:r>
      <w:r>
        <w:rPr>
          <w:lang w:eastAsia="ja-JP"/>
        </w:rPr>
        <w:t>v2.2.0</w:t>
      </w:r>
      <w:r>
        <w:rPr>
          <w:lang w:eastAsia="ja-JP"/>
        </w:rPr>
        <w:t>再基準化監査により更新）。</w:t>
      </w:r>
    </w:p>
    <w:p w14:paraId="2FAF03D9" w14:textId="77777777" w:rsidR="00F90F2C" w:rsidRDefault="00000000">
      <w:pPr>
        <w:pStyle w:val="Compact"/>
        <w:numPr>
          <w:ilvl w:val="0"/>
          <w:numId w:val="4"/>
        </w:numPr>
      </w:pPr>
      <w:r>
        <w:rPr>
          <w:rStyle w:val="VerbatimChar"/>
        </w:rPr>
        <w:t>00_AZRAS_Installer</w:t>
      </w:r>
    </w:p>
    <w:p w14:paraId="68335812" w14:textId="77777777" w:rsidR="00F90F2C" w:rsidRDefault="00000000">
      <w:pPr>
        <w:pStyle w:val="Compact"/>
        <w:numPr>
          <w:ilvl w:val="1"/>
          <w:numId w:val="5"/>
        </w:numPr>
        <w:rPr>
          <w:lang w:eastAsia="ja-JP"/>
        </w:rPr>
      </w:pPr>
      <w:r>
        <w:rPr>
          <w:lang w:eastAsia="ja-JP"/>
        </w:rPr>
        <w:t>インストール／初期設定および</w:t>
      </w:r>
      <w:r>
        <w:rPr>
          <w:lang w:eastAsia="ja-JP"/>
        </w:rPr>
        <w:t>AZRAS</w:t>
      </w:r>
      <w:r>
        <w:rPr>
          <w:lang w:eastAsia="ja-JP"/>
        </w:rPr>
        <w:t>代表ランチャーを担当する。</w:t>
      </w:r>
    </w:p>
    <w:p w14:paraId="14C6AC3E" w14:textId="77777777" w:rsidR="00F90F2C" w:rsidRDefault="00000000">
      <w:pPr>
        <w:pStyle w:val="Compact"/>
        <w:numPr>
          <w:ilvl w:val="1"/>
          <w:numId w:val="5"/>
        </w:numPr>
        <w:rPr>
          <w:lang w:eastAsia="ja-JP"/>
        </w:rPr>
      </w:pPr>
      <w:r>
        <w:rPr>
          <w:lang w:eastAsia="ja-JP"/>
        </w:rPr>
        <w:t>標準デスクトップ運用は、</w:t>
      </w:r>
      <w:r>
        <w:rPr>
          <w:lang w:eastAsia="ja-JP"/>
        </w:rPr>
        <w:t>AZRAS</w:t>
      </w:r>
      <w:r>
        <w:rPr>
          <w:lang w:eastAsia="ja-JP"/>
        </w:rPr>
        <w:t>代表アイコン</w:t>
      </w:r>
      <w:r>
        <w:rPr>
          <w:lang w:eastAsia="ja-JP"/>
        </w:rPr>
        <w:t>1</w:t>
      </w:r>
      <w:r>
        <w:rPr>
          <w:lang w:eastAsia="ja-JP"/>
        </w:rPr>
        <w:t>個とする。</w:t>
      </w:r>
    </w:p>
    <w:p w14:paraId="24CA8A1C" w14:textId="77777777" w:rsidR="00F90F2C" w:rsidRDefault="00000000">
      <w:pPr>
        <w:pStyle w:val="Compact"/>
        <w:numPr>
          <w:ilvl w:val="1"/>
          <w:numId w:val="5"/>
        </w:numPr>
      </w:pPr>
      <w:r>
        <w:t>Planning</w:t>
      </w:r>
      <w:r>
        <w:t>／</w:t>
      </w:r>
      <w:r>
        <w:t>Evaluation</w:t>
      </w:r>
      <w:r>
        <w:t>／</w:t>
      </w:r>
      <w:r>
        <w:t>Compare</w:t>
      </w:r>
      <w:r>
        <w:t>個別の子ショートカットは、標準リリース構成としない。</w:t>
      </w:r>
    </w:p>
    <w:p w14:paraId="092127DF" w14:textId="77777777" w:rsidR="00F90F2C" w:rsidRDefault="00000000">
      <w:pPr>
        <w:pStyle w:val="Compact"/>
        <w:numPr>
          <w:ilvl w:val="1"/>
          <w:numId w:val="5"/>
        </w:numPr>
        <w:rPr>
          <w:lang w:eastAsia="ja-JP"/>
        </w:rPr>
      </w:pPr>
      <w:r>
        <w:rPr>
          <w:lang w:eastAsia="ja-JP"/>
        </w:rPr>
        <w:t>製品自体のバージョン系列（現在</w:t>
      </w:r>
      <w:r>
        <w:rPr>
          <w:lang w:eastAsia="ja-JP"/>
        </w:rPr>
        <w:t>5.0.4</w:t>
      </w:r>
      <w:r>
        <w:rPr>
          <w:lang w:eastAsia="ja-JP"/>
        </w:rPr>
        <w:t>）は</w:t>
      </w:r>
      <w:r>
        <w:rPr>
          <w:lang w:eastAsia="ja-JP"/>
        </w:rPr>
        <w:t>AZRAS</w:t>
      </w:r>
      <w:r>
        <w:rPr>
          <w:lang w:eastAsia="ja-JP"/>
        </w:rPr>
        <w:t>スイート全体のバージョン（</w:t>
      </w:r>
      <w:r>
        <w:rPr>
          <w:lang w:eastAsia="ja-JP"/>
        </w:rPr>
        <w:t>v2.2.0</w:t>
      </w:r>
      <w:r>
        <w:rPr>
          <w:lang w:eastAsia="ja-JP"/>
        </w:rPr>
        <w:t>）とは独立して管理する。</w:t>
      </w:r>
    </w:p>
    <w:p w14:paraId="5803455E" w14:textId="77777777" w:rsidR="00F90F2C" w:rsidRDefault="00000000">
      <w:pPr>
        <w:pStyle w:val="Compact"/>
        <w:numPr>
          <w:ilvl w:val="0"/>
          <w:numId w:val="4"/>
        </w:numPr>
      </w:pPr>
      <w:r>
        <w:rPr>
          <w:rStyle w:val="VerbatimChar"/>
        </w:rPr>
        <w:t>01_AZRAS_Planning</w:t>
      </w:r>
    </w:p>
    <w:p w14:paraId="1088F933" w14:textId="77777777" w:rsidR="00F90F2C" w:rsidRDefault="00000000">
      <w:pPr>
        <w:pStyle w:val="Compact"/>
        <w:numPr>
          <w:ilvl w:val="1"/>
          <w:numId w:val="6"/>
        </w:numPr>
      </w:pPr>
      <w:r>
        <w:t>作業用ソースフォルダーには歴史的名称</w:t>
      </w:r>
      <w:r>
        <w:t xml:space="preserve"> </w:t>
      </w:r>
      <w:r>
        <w:rPr>
          <w:rStyle w:val="VerbatimChar"/>
        </w:rPr>
        <w:t>01_AZRAS_Planning_Basic</w:t>
      </w:r>
      <w:r>
        <w:t xml:space="preserve"> </w:t>
      </w:r>
      <w:r>
        <w:t>が残る場合があるが、現在の正式な公開製品名は</w:t>
      </w:r>
      <w:r>
        <w:t>AZRAS Planning</w:t>
      </w:r>
      <w:r>
        <w:t>とする。</w:t>
      </w:r>
    </w:p>
    <w:p w14:paraId="71CCC907" w14:textId="77777777" w:rsidR="00F90F2C" w:rsidRDefault="00000000">
      <w:pPr>
        <w:pStyle w:val="Compact"/>
        <w:numPr>
          <w:ilvl w:val="1"/>
          <w:numId w:val="6"/>
        </w:numPr>
      </w:pPr>
      <w:r>
        <w:t>計画段階の</w:t>
      </w:r>
      <w:r>
        <w:t>Project</w:t>
      </w:r>
      <w:r>
        <w:t>条件、図面解析、数量・根拠情報、気象・</w:t>
      </w:r>
      <w:r>
        <w:t>8760</w:t>
      </w:r>
      <w:r>
        <w:t>時間解析、エネルギー関連計画機能、</w:t>
      </w:r>
      <w:r>
        <w:t>Cost Provider</w:t>
      </w:r>
      <w:r>
        <w:t>機能を担当する。</w:t>
      </w:r>
    </w:p>
    <w:p w14:paraId="584917E3" w14:textId="77777777" w:rsidR="00F90F2C" w:rsidRDefault="00000000">
      <w:pPr>
        <w:pStyle w:val="Compact"/>
        <w:numPr>
          <w:ilvl w:val="0"/>
          <w:numId w:val="4"/>
        </w:numPr>
      </w:pPr>
      <w:r>
        <w:rPr>
          <w:rStyle w:val="VerbatimChar"/>
        </w:rPr>
        <w:t>02_AZRAS_Evaluation</w:t>
      </w:r>
    </w:p>
    <w:p w14:paraId="07265388" w14:textId="77777777" w:rsidR="00F90F2C" w:rsidRDefault="00000000">
      <w:pPr>
        <w:pStyle w:val="Compact"/>
        <w:numPr>
          <w:ilvl w:val="1"/>
          <w:numId w:val="7"/>
        </w:numPr>
      </w:pPr>
      <w:r>
        <w:t>Planning</w:t>
      </w:r>
      <w:r>
        <w:t>で作成した</w:t>
      </w:r>
      <w:r>
        <w:t>Project JSON</w:t>
      </w:r>
      <w:r>
        <w:t>を読み込む。</w:t>
      </w:r>
    </w:p>
    <w:p w14:paraId="645F49BE" w14:textId="77777777" w:rsidR="00F90F2C" w:rsidRDefault="00000000">
      <w:pPr>
        <w:pStyle w:val="Compact"/>
        <w:numPr>
          <w:ilvl w:val="1"/>
          <w:numId w:val="7"/>
        </w:numPr>
        <w:rPr>
          <w:lang w:eastAsia="ja-JP"/>
        </w:rPr>
      </w:pPr>
      <w:r>
        <w:rPr>
          <w:lang w:eastAsia="ja-JP"/>
        </w:rPr>
        <w:t>200</w:t>
      </w:r>
      <w:r>
        <w:rPr>
          <w:lang w:eastAsia="ja-JP"/>
        </w:rPr>
        <w:t>年環境評価・</w:t>
      </w:r>
      <w:r>
        <w:rPr>
          <w:lang w:eastAsia="ja-JP"/>
        </w:rPr>
        <w:t>200</w:t>
      </w:r>
      <w:r>
        <w:rPr>
          <w:lang w:eastAsia="ja-JP"/>
        </w:rPr>
        <w:t>年事業評価を含む、承認済みの長期評価を計算し</w:t>
      </w:r>
      <w:r>
        <w:rPr>
          <w:lang w:eastAsia="ja-JP"/>
        </w:rPr>
        <w:t>Project JSON</w:t>
      </w:r>
      <w:r>
        <w:rPr>
          <w:lang w:eastAsia="ja-JP"/>
        </w:rPr>
        <w:t>へ保存する。</w:t>
      </w:r>
    </w:p>
    <w:p w14:paraId="369CE6D9" w14:textId="77777777" w:rsidR="00F90F2C" w:rsidRDefault="00000000">
      <w:pPr>
        <w:pStyle w:val="Compact"/>
        <w:numPr>
          <w:ilvl w:val="0"/>
          <w:numId w:val="4"/>
        </w:numPr>
      </w:pPr>
      <w:r>
        <w:rPr>
          <w:rStyle w:val="VerbatimChar"/>
        </w:rPr>
        <w:t>03_AZRAS_Compare</w:t>
      </w:r>
    </w:p>
    <w:p w14:paraId="3C50F118" w14:textId="77777777" w:rsidR="00F90F2C" w:rsidRDefault="00000000">
      <w:pPr>
        <w:pStyle w:val="Compact"/>
        <w:numPr>
          <w:ilvl w:val="1"/>
          <w:numId w:val="8"/>
        </w:numPr>
      </w:pPr>
      <w:r>
        <w:t>保存済み</w:t>
      </w:r>
      <w:r>
        <w:t>Project JSON</w:t>
      </w:r>
      <w:r>
        <w:t>の結果を読み込み、複数</w:t>
      </w:r>
      <w:r>
        <w:t>Project</w:t>
      </w:r>
      <w:r>
        <w:t>／複数工法を比較する。</w:t>
      </w:r>
    </w:p>
    <w:p w14:paraId="083DEC88" w14:textId="77777777" w:rsidR="00F90F2C" w:rsidRDefault="00000000">
      <w:pPr>
        <w:pStyle w:val="Compact"/>
        <w:numPr>
          <w:ilvl w:val="1"/>
          <w:numId w:val="8"/>
        </w:numPr>
        <w:rPr>
          <w:lang w:eastAsia="ja-JP"/>
        </w:rPr>
      </w:pPr>
      <w:r>
        <w:rPr>
          <w:lang w:eastAsia="ja-JP"/>
        </w:rPr>
        <w:t>Evaluation</w:t>
      </w:r>
      <w:r>
        <w:rPr>
          <w:lang w:eastAsia="ja-JP"/>
        </w:rPr>
        <w:t>で未計算の値を</w:t>
      </w:r>
      <w:r>
        <w:rPr>
          <w:lang w:eastAsia="ja-JP"/>
        </w:rPr>
        <w:t>0</w:t>
      </w:r>
      <w:r>
        <w:rPr>
          <w:lang w:eastAsia="ja-JP"/>
        </w:rPr>
        <w:t>で補完してはならない。</w:t>
      </w:r>
    </w:p>
    <w:p w14:paraId="4AA7C378" w14:textId="77777777" w:rsidR="00F90F2C" w:rsidRDefault="00000000">
      <w:pPr>
        <w:pStyle w:val="Compact"/>
        <w:numPr>
          <w:ilvl w:val="1"/>
          <w:numId w:val="8"/>
        </w:numPr>
        <w:rPr>
          <w:lang w:eastAsia="ja-JP"/>
        </w:rPr>
      </w:pPr>
      <w:r>
        <w:rPr>
          <w:lang w:eastAsia="ja-JP"/>
        </w:rPr>
        <w:lastRenderedPageBreak/>
        <w:t>不足結果を推測・生成してはならない。</w:t>
      </w:r>
    </w:p>
    <w:p w14:paraId="2102B6ED" w14:textId="77777777" w:rsidR="00F90F2C" w:rsidRDefault="00000000">
      <w:pPr>
        <w:pStyle w:val="Compact"/>
        <w:numPr>
          <w:ilvl w:val="1"/>
          <w:numId w:val="8"/>
        </w:numPr>
      </w:pPr>
      <w:r>
        <w:t>Evaluation</w:t>
      </w:r>
      <w:r>
        <w:t>が責任を持つ計算を</w:t>
      </w:r>
      <w:r>
        <w:t>Compare</w:t>
      </w:r>
      <w:r>
        <w:t>側で独自計算してはならない。</w:t>
      </w:r>
    </w:p>
    <w:p w14:paraId="00305DE5" w14:textId="77777777" w:rsidR="00F90F2C" w:rsidRDefault="00000000">
      <w:pPr>
        <w:pStyle w:val="FirstParagraph"/>
      </w:pPr>
      <w:r>
        <w:t>正式なデータの流れは、</w:t>
      </w:r>
      <w:r>
        <w:rPr>
          <w:rStyle w:val="VerbatimChar"/>
        </w:rPr>
        <w:t>Planning → Evaluation</w:t>
      </w:r>
      <w:r>
        <w:rPr>
          <w:rStyle w:val="VerbatimChar"/>
        </w:rPr>
        <w:t>で計算・保存</w:t>
      </w:r>
      <w:r>
        <w:rPr>
          <w:rStyle w:val="VerbatimChar"/>
        </w:rPr>
        <w:t xml:space="preserve"> → Compare</w:t>
      </w:r>
      <w:r>
        <w:rPr>
          <w:rStyle w:val="VerbatimChar"/>
        </w:rPr>
        <w:t>は保存結果を読む</w:t>
      </w:r>
      <w:r>
        <w:t xml:space="preserve"> </w:t>
      </w:r>
      <w:r>
        <w:t>とする。</w:t>
      </w:r>
    </w:p>
    <w:p w14:paraId="5A8ECBB8" w14:textId="77777777" w:rsidR="00F90F2C" w:rsidRDefault="00000000">
      <w:pPr>
        <w:pStyle w:val="3"/>
      </w:pPr>
      <w:bookmarkStart w:id="10" w:name="将来拡張製品"/>
      <w:bookmarkStart w:id="11" w:name="_Toc241155603"/>
      <w:bookmarkEnd w:id="8"/>
      <w:r>
        <w:t xml:space="preserve">3.2 </w:t>
      </w:r>
      <w:r>
        <w:t>将来拡張製品</w:t>
      </w:r>
      <w:bookmarkEnd w:id="11"/>
    </w:p>
    <w:p w14:paraId="332A2E28" w14:textId="77777777" w:rsidR="00F90F2C" w:rsidRDefault="00000000">
      <w:pPr>
        <w:pStyle w:val="FirstParagraph"/>
        <w:rPr>
          <w:lang w:eastAsia="ja-JP"/>
        </w:rPr>
      </w:pPr>
      <w:r>
        <w:rPr>
          <w:rStyle w:val="VerbatimChar"/>
        </w:rPr>
        <w:t>04_AZRAS_Professional</w:t>
      </w:r>
      <w:r>
        <w:t>、</w:t>
      </w:r>
      <w:r>
        <w:rPr>
          <w:rStyle w:val="VerbatimChar"/>
        </w:rPr>
        <w:t>05_AZRAS_Disaster</w:t>
      </w:r>
      <w:r>
        <w:t>、</w:t>
      </w:r>
      <w:r>
        <w:rPr>
          <w:rStyle w:val="VerbatimChar"/>
        </w:rPr>
        <w:t>06_AZRAS_Twin</w:t>
      </w:r>
      <w:r>
        <w:t xml:space="preserve"> </w:t>
      </w:r>
      <w:r>
        <w:t>は将来の拡張製品であり、</w:t>
      </w:r>
      <w:r>
        <w:t>AZRAS v2.2.0</w:t>
      </w:r>
      <w:r>
        <w:t>の正式製品ではない。</w:t>
      </w:r>
      <w:r>
        <w:rPr>
          <w:lang w:eastAsia="ja-JP"/>
        </w:rPr>
        <w:t>将来のメジャーリリースのために予約し、公開資料・ランチャー・マニフェスト・製品一覧に現在の正式製品として掲載しない。</w:t>
      </w:r>
    </w:p>
    <w:p w14:paraId="7439945D" w14:textId="77777777" w:rsidR="00F90F2C" w:rsidRDefault="00000000">
      <w:pPr>
        <w:pStyle w:val="a0"/>
        <w:rPr>
          <w:lang w:eastAsia="ja-JP"/>
        </w:rPr>
      </w:pPr>
      <w:r>
        <w:t>AZRAS Professional</w:t>
      </w:r>
      <w:r>
        <w:t>は有料</w:t>
      </w:r>
      <w:r>
        <w:t>Cost Provider</w:t>
      </w:r>
      <w:r>
        <w:t>ではない。</w:t>
      </w:r>
      <w:r>
        <w:t>AZRAS</w:t>
      </w:r>
      <w:r>
        <w:t>の</w:t>
      </w:r>
      <w:r>
        <w:t>Project</w:t>
      </w:r>
      <w:r>
        <w:t>／計算データを利用し、国別の環境評価・審査・認証・申請書類作成を支援する方向を想定する。</w:t>
      </w:r>
      <w:r>
        <w:rPr>
          <w:lang w:eastAsia="ja-JP"/>
        </w:rPr>
        <w:t>AZRAS</w:t>
      </w:r>
      <w:r>
        <w:rPr>
          <w:lang w:eastAsia="ja-JP"/>
        </w:rPr>
        <w:t>に根拠のある対応データが既に存在する場合には、申請様式の該当欄へのデータ入力支援も含む。詳細な範囲は、実装前に合意しなければならない。</w:t>
      </w:r>
    </w:p>
    <w:p w14:paraId="5FFD99D6" w14:textId="77777777" w:rsidR="00F90F2C" w:rsidRDefault="00000000">
      <w:pPr>
        <w:pStyle w:val="3"/>
      </w:pPr>
      <w:bookmarkStart w:id="12" w:name="planningのcost-provider"/>
      <w:bookmarkStart w:id="13" w:name="_Toc241155604"/>
      <w:bookmarkEnd w:id="10"/>
      <w:r>
        <w:t>3.3 Planning</w:t>
      </w:r>
      <w:r>
        <w:t>の</w:t>
      </w:r>
      <w:r>
        <w:t>Cost Provider</w:t>
      </w:r>
      <w:bookmarkEnd w:id="13"/>
    </w:p>
    <w:p w14:paraId="1F038FDE" w14:textId="77777777" w:rsidR="00F90F2C" w:rsidRDefault="00000000">
      <w:pPr>
        <w:pStyle w:val="FirstParagraph"/>
      </w:pPr>
      <w:r>
        <w:rPr>
          <w:rStyle w:val="VerbatimChar"/>
        </w:rPr>
        <w:t>01_AZRAS_Planning</w:t>
      </w:r>
      <w:r>
        <w:t xml:space="preserve"> </w:t>
      </w:r>
      <w:r>
        <w:t>は、以下の</w:t>
      </w:r>
      <w:r>
        <w:t>2</w:t>
      </w:r>
      <w:r>
        <w:t>つの</w:t>
      </w:r>
      <w:r>
        <w:t>Cost Provider</w:t>
      </w:r>
      <w:r>
        <w:t>経路を</w:t>
      </w:r>
      <w:r>
        <w:rPr>
          <w:b/>
          <w:bCs/>
        </w:rPr>
        <w:t>両方</w:t>
      </w:r>
      <w:r>
        <w:t>含む。これらは</w:t>
      </w:r>
      <w:r>
        <w:t>Planning</w:t>
      </w:r>
      <w:r>
        <w:t>と</w:t>
      </w:r>
      <w:r>
        <w:t>Professional</w:t>
      </w:r>
      <w:r>
        <w:t>という別製品ではない。</w:t>
      </w:r>
    </w:p>
    <w:p w14:paraId="66B30B6B" w14:textId="77777777" w:rsidR="00F90F2C" w:rsidRDefault="00000000">
      <w:pPr>
        <w:pStyle w:val="4"/>
      </w:pPr>
      <w:bookmarkStart w:id="14" w:name="a.-有料cost-provider"/>
      <w:r>
        <w:t xml:space="preserve">A. </w:t>
      </w:r>
      <w:r>
        <w:t>有料</w:t>
      </w:r>
      <w:r>
        <w:t>Cost Provider</w:t>
      </w:r>
    </w:p>
    <w:p w14:paraId="7DC9E48E" w14:textId="77777777" w:rsidR="00F90F2C" w:rsidRDefault="00000000">
      <w:pPr>
        <w:pStyle w:val="Compact"/>
        <w:numPr>
          <w:ilvl w:val="0"/>
          <w:numId w:val="9"/>
        </w:numPr>
        <w:rPr>
          <w:lang w:eastAsia="ja-JP"/>
        </w:rPr>
      </w:pPr>
      <w:r>
        <w:rPr>
          <w:lang w:eastAsia="ja-JP"/>
        </w:rPr>
        <w:t>Module 1</w:t>
      </w:r>
      <w:r>
        <w:rPr>
          <w:lang w:eastAsia="ja-JP"/>
        </w:rPr>
        <w:t>で算出した数量に、国／地域別の有料商用コストデータ</w:t>
      </w:r>
      <w:r>
        <w:rPr>
          <w:lang w:eastAsia="ja-JP"/>
        </w:rPr>
        <w:t>Provider</w:t>
      </w:r>
      <w:r>
        <w:rPr>
          <w:lang w:eastAsia="ja-JP"/>
        </w:rPr>
        <w:t>から取得した単価を適用する。</w:t>
      </w:r>
    </w:p>
    <w:p w14:paraId="45520FE0" w14:textId="77777777" w:rsidR="00F90F2C" w:rsidRDefault="00000000">
      <w:pPr>
        <w:pStyle w:val="Compact"/>
        <w:numPr>
          <w:ilvl w:val="0"/>
          <w:numId w:val="9"/>
        </w:numPr>
        <w:rPr>
          <w:lang w:eastAsia="ja-JP"/>
        </w:rPr>
      </w:pPr>
      <w:r>
        <w:rPr>
          <w:lang w:eastAsia="ja-JP"/>
        </w:rPr>
        <w:t>建築・構造・設備図を含む十分に整った設計図書一式がある場合、詳細な建設費見積書の作成を支援する。</w:t>
      </w:r>
    </w:p>
    <w:p w14:paraId="7837DA9D" w14:textId="77777777" w:rsidR="00F90F2C" w:rsidRDefault="00000000">
      <w:pPr>
        <w:pStyle w:val="Compact"/>
        <w:numPr>
          <w:ilvl w:val="0"/>
          <w:numId w:val="9"/>
        </w:numPr>
        <w:rPr>
          <w:lang w:eastAsia="ja-JP"/>
        </w:rPr>
      </w:pPr>
      <w:r>
        <w:rPr>
          <w:lang w:eastAsia="ja-JP"/>
        </w:rPr>
        <w:t>出力は、工事請負に向けて利用可能な詳細見積の作成／確認を支援するものであり、最終的には専門家による確認を必要とする。</w:t>
      </w:r>
    </w:p>
    <w:p w14:paraId="11CABBDD" w14:textId="77777777" w:rsidR="00F90F2C" w:rsidRDefault="00000000">
      <w:pPr>
        <w:pStyle w:val="4"/>
      </w:pPr>
      <w:bookmarkStart w:id="15" w:name="b.-azras-approximate-cost-provider"/>
      <w:bookmarkEnd w:id="14"/>
      <w:r>
        <w:t>B. AZRAS Approximate Cost Provider</w:t>
      </w:r>
    </w:p>
    <w:p w14:paraId="2995C675" w14:textId="77777777" w:rsidR="00F90F2C" w:rsidRDefault="00000000">
      <w:pPr>
        <w:pStyle w:val="Compact"/>
        <w:numPr>
          <w:ilvl w:val="0"/>
          <w:numId w:val="10"/>
        </w:numPr>
      </w:pPr>
      <w:r>
        <w:t>有料</w:t>
      </w:r>
      <w:r>
        <w:t>Cost Provider</w:t>
      </w:r>
      <w:r>
        <w:t>との契約を必要とせず、概算建設費を算定する。</w:t>
      </w:r>
    </w:p>
    <w:p w14:paraId="71EB40AE" w14:textId="77777777" w:rsidR="00F90F2C" w:rsidRDefault="00000000">
      <w:pPr>
        <w:pStyle w:val="Compact"/>
        <w:numPr>
          <w:ilvl w:val="0"/>
          <w:numId w:val="10"/>
        </w:numPr>
        <w:rPr>
          <w:lang w:eastAsia="ja-JP"/>
        </w:rPr>
      </w:pPr>
      <w:r>
        <w:rPr>
          <w:lang w:eastAsia="ja-JP"/>
        </w:rPr>
        <w:t>AI</w:t>
      </w:r>
      <w:r>
        <w:rPr>
          <w:lang w:eastAsia="ja-JP"/>
        </w:rPr>
        <w:t>／</w:t>
      </w:r>
      <w:r>
        <w:rPr>
          <w:lang w:eastAsia="ja-JP"/>
        </w:rPr>
        <w:t>Web</w:t>
      </w:r>
      <w:r>
        <w:rPr>
          <w:lang w:eastAsia="ja-JP"/>
        </w:rPr>
        <w:t>による根拠調査を利用し、対象国・地域の市場で、その地域の通貨による建設単価を調査する。</w:t>
      </w:r>
    </w:p>
    <w:p w14:paraId="691D4CAB" w14:textId="77777777" w:rsidR="00F90F2C" w:rsidRDefault="00000000">
      <w:pPr>
        <w:pStyle w:val="Compact"/>
        <w:numPr>
          <w:ilvl w:val="0"/>
          <w:numId w:val="10"/>
        </w:numPr>
        <w:rPr>
          <w:lang w:eastAsia="ja-JP"/>
        </w:rPr>
      </w:pPr>
      <w:r>
        <w:rPr>
          <w:lang w:eastAsia="ja-JP"/>
        </w:rPr>
        <w:t>日本の単価を基準として為替換算した価格へ無断で置き換えない。</w:t>
      </w:r>
    </w:p>
    <w:p w14:paraId="241326E5" w14:textId="77777777" w:rsidR="00F90F2C" w:rsidRDefault="00000000">
      <w:pPr>
        <w:pStyle w:val="Compact"/>
        <w:numPr>
          <w:ilvl w:val="0"/>
          <w:numId w:val="10"/>
        </w:numPr>
        <w:rPr>
          <w:lang w:eastAsia="ja-JP"/>
        </w:rPr>
      </w:pPr>
      <w:r>
        <w:rPr>
          <w:lang w:eastAsia="ja-JP"/>
        </w:rPr>
        <w:t>計画・事業性検討、および後の実施設計／積算段階との比較に利用する。</w:t>
      </w:r>
    </w:p>
    <w:p w14:paraId="0DC7F2D1" w14:textId="77777777" w:rsidR="00F90F2C" w:rsidRDefault="00000000">
      <w:pPr>
        <w:pStyle w:val="Compact"/>
        <w:numPr>
          <w:ilvl w:val="0"/>
          <w:numId w:val="10"/>
        </w:numPr>
        <w:rPr>
          <w:lang w:eastAsia="ja-JP"/>
        </w:rPr>
      </w:pPr>
      <w:r>
        <w:rPr>
          <w:lang w:eastAsia="ja-JP"/>
        </w:rPr>
        <w:t>国・地域、工法、気候差に対応する。</w:t>
      </w:r>
    </w:p>
    <w:p w14:paraId="4ABAE450" w14:textId="77777777" w:rsidR="00F90F2C" w:rsidRDefault="00000000">
      <w:pPr>
        <w:pStyle w:val="Compact"/>
        <w:numPr>
          <w:ilvl w:val="0"/>
          <w:numId w:val="10"/>
        </w:numPr>
        <w:rPr>
          <w:lang w:eastAsia="ja-JP"/>
        </w:rPr>
      </w:pPr>
      <w:r>
        <w:rPr>
          <w:lang w:eastAsia="ja-JP"/>
        </w:rPr>
        <w:t>Project</w:t>
      </w:r>
      <w:r>
        <w:rPr>
          <w:lang w:eastAsia="ja-JP"/>
        </w:rPr>
        <w:t>／事業計画および長期・</w:t>
      </w:r>
      <w:r>
        <w:rPr>
          <w:lang w:eastAsia="ja-JP"/>
        </w:rPr>
        <w:t>200</w:t>
      </w:r>
      <w:r>
        <w:rPr>
          <w:lang w:eastAsia="ja-JP"/>
        </w:rPr>
        <w:t>年評価へ概算建設費を供給する。</w:t>
      </w:r>
    </w:p>
    <w:p w14:paraId="7ED5A73A" w14:textId="77777777" w:rsidR="00F90F2C" w:rsidRDefault="00000000">
      <w:pPr>
        <w:pStyle w:val="3"/>
      </w:pPr>
      <w:bookmarkStart w:id="16" w:name="project段階の分離"/>
      <w:bookmarkStart w:id="17" w:name="_Toc241155605"/>
      <w:bookmarkEnd w:id="12"/>
      <w:bookmarkEnd w:id="15"/>
      <w:r>
        <w:lastRenderedPageBreak/>
        <w:t>3.4 Project</w:t>
      </w:r>
      <w:r>
        <w:t>段階の分離</w:t>
      </w:r>
      <w:bookmarkEnd w:id="17"/>
    </w:p>
    <w:p w14:paraId="657D57ED" w14:textId="77777777" w:rsidR="00F90F2C" w:rsidRDefault="00000000">
      <w:pPr>
        <w:pStyle w:val="Compact"/>
        <w:numPr>
          <w:ilvl w:val="0"/>
          <w:numId w:val="11"/>
        </w:numPr>
        <w:rPr>
          <w:lang w:eastAsia="ja-JP"/>
        </w:rPr>
      </w:pPr>
      <w:r>
        <w:rPr>
          <w:lang w:eastAsia="ja-JP"/>
        </w:rPr>
        <w:t>同じ建物であっても、基本図／計画段階と実施設計図／積算段階は、別名称の</w:t>
      </w:r>
      <w:r>
        <w:rPr>
          <w:lang w:eastAsia="ja-JP"/>
        </w:rPr>
        <w:t>Project JSON</w:t>
      </w:r>
      <w:r>
        <w:rPr>
          <w:lang w:eastAsia="ja-JP"/>
        </w:rPr>
        <w:t>として保存する。</w:t>
      </w:r>
    </w:p>
    <w:p w14:paraId="14A302AE" w14:textId="77777777" w:rsidR="00F90F2C" w:rsidRDefault="00000000">
      <w:pPr>
        <w:pStyle w:val="Compact"/>
        <w:numPr>
          <w:ilvl w:val="0"/>
          <w:numId w:val="11"/>
        </w:numPr>
      </w:pPr>
      <w:r>
        <w:t>基本図</w:t>
      </w:r>
      <w:r>
        <w:t>Project JSON</w:t>
      </w:r>
      <w:r>
        <w:t>は計画段階の記録として扱う。</w:t>
      </w:r>
    </w:p>
    <w:p w14:paraId="4CAA900C" w14:textId="77777777" w:rsidR="00F90F2C" w:rsidRDefault="00000000">
      <w:pPr>
        <w:pStyle w:val="Compact"/>
        <w:numPr>
          <w:ilvl w:val="0"/>
          <w:numId w:val="11"/>
        </w:numPr>
        <w:rPr>
          <w:lang w:eastAsia="ja-JP"/>
        </w:rPr>
      </w:pPr>
      <w:r>
        <w:rPr>
          <w:lang w:eastAsia="ja-JP"/>
        </w:rPr>
        <w:t>実施設計図</w:t>
      </w:r>
      <w:r>
        <w:rPr>
          <w:lang w:eastAsia="ja-JP"/>
        </w:rPr>
        <w:t>Project JSON</w:t>
      </w:r>
      <w:r>
        <w:rPr>
          <w:lang w:eastAsia="ja-JP"/>
        </w:rPr>
        <w:t>は積算段階の記録、および計画段階との比較用として扱う。</w:t>
      </w:r>
    </w:p>
    <w:p w14:paraId="4664F719" w14:textId="77777777" w:rsidR="00F90F2C" w:rsidRDefault="00000000">
      <w:pPr>
        <w:pStyle w:val="Compact"/>
        <w:numPr>
          <w:ilvl w:val="0"/>
          <w:numId w:val="11"/>
        </w:numPr>
        <w:rPr>
          <w:lang w:eastAsia="ja-JP"/>
        </w:rPr>
      </w:pPr>
      <w:r>
        <w:rPr>
          <w:lang w:eastAsia="ja-JP"/>
        </w:rPr>
        <w:t>両段階とも同じ</w:t>
      </w:r>
      <w:r>
        <w:rPr>
          <w:lang w:eastAsia="ja-JP"/>
        </w:rPr>
        <w:t>AZRAS</w:t>
      </w:r>
      <w:r>
        <w:rPr>
          <w:lang w:eastAsia="ja-JP"/>
        </w:rPr>
        <w:t>アプリを利用できる。</w:t>
      </w:r>
    </w:p>
    <w:p w14:paraId="2A6852A6" w14:textId="77777777" w:rsidR="00F90F2C" w:rsidRDefault="00000000">
      <w:pPr>
        <w:pStyle w:val="Compact"/>
        <w:numPr>
          <w:ilvl w:val="0"/>
          <w:numId w:val="11"/>
        </w:numPr>
        <w:rPr>
          <w:lang w:eastAsia="ja-JP"/>
        </w:rPr>
      </w:pPr>
      <w:r>
        <w:rPr>
          <w:lang w:eastAsia="ja-JP"/>
        </w:rPr>
        <w:t>詳細段階では旧「地域設定</w:t>
      </w:r>
      <w:r>
        <w:rPr>
          <w:lang w:eastAsia="ja-JP"/>
        </w:rPr>
        <w:t>JSON</w:t>
      </w:r>
      <w:r>
        <w:rPr>
          <w:lang w:eastAsia="ja-JP"/>
        </w:rPr>
        <w:t>」を引き継がない。必要な地域条件は新しい</w:t>
      </w:r>
      <w:r>
        <w:rPr>
          <w:lang w:eastAsia="ja-JP"/>
        </w:rPr>
        <w:t>Project</w:t>
      </w:r>
      <w:r>
        <w:rPr>
          <w:lang w:eastAsia="ja-JP"/>
        </w:rPr>
        <w:t>で入力・確認する。</w:t>
      </w:r>
    </w:p>
    <w:p w14:paraId="7F37789A" w14:textId="77777777" w:rsidR="00F90F2C" w:rsidRDefault="00000000">
      <w:pPr>
        <w:pStyle w:val="2"/>
      </w:pPr>
      <w:bookmarkStart w:id="18" w:name="数量とコストの分離"/>
      <w:bookmarkStart w:id="19" w:name="_Toc241155606"/>
      <w:bookmarkEnd w:id="6"/>
      <w:bookmarkEnd w:id="16"/>
      <w:r>
        <w:t xml:space="preserve">4. </w:t>
      </w:r>
      <w:r>
        <w:t>数量とコストの分離</w:t>
      </w:r>
      <w:bookmarkEnd w:id="19"/>
    </w:p>
    <w:p w14:paraId="0E1AA508" w14:textId="77777777" w:rsidR="00F90F2C" w:rsidRDefault="00000000">
      <w:pPr>
        <w:pStyle w:val="Compact"/>
        <w:numPr>
          <w:ilvl w:val="0"/>
          <w:numId w:val="12"/>
        </w:numPr>
        <w:rPr>
          <w:lang w:eastAsia="ja-JP"/>
        </w:rPr>
      </w:pPr>
      <w:r>
        <w:rPr>
          <w:lang w:eastAsia="ja-JP"/>
        </w:rPr>
        <w:t>Module 1</w:t>
      </w:r>
      <w:r>
        <w:rPr>
          <w:lang w:eastAsia="ja-JP"/>
        </w:rPr>
        <w:t>は、基本的に数量／根拠情報のレイヤーである。</w:t>
      </w:r>
    </w:p>
    <w:p w14:paraId="2F39EBC4" w14:textId="77777777" w:rsidR="00F90F2C" w:rsidRDefault="00000000">
      <w:pPr>
        <w:pStyle w:val="Compact"/>
        <w:numPr>
          <w:ilvl w:val="0"/>
          <w:numId w:val="12"/>
        </w:numPr>
        <w:rPr>
          <w:lang w:eastAsia="ja-JP"/>
        </w:rPr>
      </w:pPr>
      <w:r>
        <w:rPr>
          <w:lang w:eastAsia="ja-JP"/>
        </w:rPr>
        <w:t>図面から抽出または算出した、根拠を説明できる物理数量は、将来有用となり得る詳細数量も含めて保持する。</w:t>
      </w:r>
    </w:p>
    <w:p w14:paraId="5C167918" w14:textId="77777777" w:rsidR="00F90F2C" w:rsidRDefault="00000000">
      <w:pPr>
        <w:pStyle w:val="Compact"/>
        <w:numPr>
          <w:ilvl w:val="0"/>
          <w:numId w:val="12"/>
        </w:numPr>
        <w:rPr>
          <w:lang w:eastAsia="ja-JP"/>
        </w:rPr>
      </w:pPr>
      <w:r>
        <w:rPr>
          <w:lang w:eastAsia="ja-JP"/>
        </w:rPr>
        <w:t>概算コスト方式で個別に価格付けしないという理由だけで、有用な物理数量を削除してはならない。</w:t>
      </w:r>
    </w:p>
    <w:p w14:paraId="65308514" w14:textId="77777777" w:rsidR="00F90F2C" w:rsidRDefault="00000000">
      <w:pPr>
        <w:pStyle w:val="Compact"/>
        <w:numPr>
          <w:ilvl w:val="0"/>
          <w:numId w:val="12"/>
        </w:numPr>
      </w:pPr>
      <w:r>
        <w:t>価格付けの責任は</w:t>
      </w:r>
      <w:r>
        <w:t>Cost Provider</w:t>
      </w:r>
      <w:r>
        <w:t>レイヤーに属する。</w:t>
      </w:r>
    </w:p>
    <w:p w14:paraId="116E37AB" w14:textId="77777777" w:rsidR="00F90F2C" w:rsidRDefault="00000000">
      <w:pPr>
        <w:pStyle w:val="Compact"/>
        <w:numPr>
          <w:ilvl w:val="0"/>
          <w:numId w:val="12"/>
        </w:numPr>
      </w:pPr>
      <w:r>
        <w:t>技術的に適切な範囲で、同じ基礎数量情報を有料</w:t>
      </w:r>
      <w:r>
        <w:t>Cost Provider</w:t>
      </w:r>
      <w:r>
        <w:t>と</w:t>
      </w:r>
      <w:r>
        <w:t>Approximate Cost Provider</w:t>
      </w:r>
      <w:r>
        <w:t>の双方で再利用できるようにする。</w:t>
      </w:r>
    </w:p>
    <w:p w14:paraId="4C5A6812" w14:textId="77777777" w:rsidR="00F90F2C" w:rsidRDefault="00000000">
      <w:pPr>
        <w:pStyle w:val="Compact"/>
        <w:numPr>
          <w:ilvl w:val="0"/>
          <w:numId w:val="12"/>
        </w:numPr>
        <w:rPr>
          <w:lang w:eastAsia="ja-JP"/>
        </w:rPr>
      </w:pPr>
      <w:r>
        <w:rPr>
          <w:lang w:eastAsia="ja-JP"/>
        </w:rPr>
        <w:t>コストの二重計上を避ける。</w:t>
      </w:r>
    </w:p>
    <w:p w14:paraId="43576948" w14:textId="77777777" w:rsidR="00F90F2C" w:rsidRDefault="00000000">
      <w:pPr>
        <w:pStyle w:val="Compact"/>
        <w:numPr>
          <w:ilvl w:val="0"/>
          <w:numId w:val="12"/>
        </w:numPr>
        <w:rPr>
          <w:lang w:eastAsia="ja-JP"/>
        </w:rPr>
      </w:pPr>
      <w:r>
        <w:rPr>
          <w:lang w:eastAsia="ja-JP"/>
        </w:rPr>
        <w:t>単価を捏造してはならない。</w:t>
      </w:r>
    </w:p>
    <w:p w14:paraId="0B6EDAD5" w14:textId="77777777" w:rsidR="00F90F2C" w:rsidRDefault="00000000">
      <w:pPr>
        <w:pStyle w:val="Compact"/>
        <w:numPr>
          <w:ilvl w:val="0"/>
          <w:numId w:val="12"/>
        </w:numPr>
        <w:rPr>
          <w:lang w:eastAsia="ja-JP"/>
        </w:rPr>
      </w:pPr>
      <w:r>
        <w:rPr>
          <w:lang w:eastAsia="ja-JP"/>
        </w:rPr>
        <w:t>大規模な新規単価分類体系を導入する場合、または多数の材料を個別に価格付けする場合は、事前に開発者／ユーザーへ確認する。</w:t>
      </w:r>
    </w:p>
    <w:p w14:paraId="36CDD188" w14:textId="77777777" w:rsidR="00F90F2C" w:rsidRDefault="00000000">
      <w:pPr>
        <w:pStyle w:val="2"/>
      </w:pPr>
      <w:bookmarkStart w:id="20" w:name="数量の確実性"/>
      <w:bookmarkStart w:id="21" w:name="_Toc241155607"/>
      <w:bookmarkEnd w:id="18"/>
      <w:r>
        <w:t xml:space="preserve">5. </w:t>
      </w:r>
      <w:r>
        <w:t>数量の確実性</w:t>
      </w:r>
      <w:bookmarkEnd w:id="21"/>
    </w:p>
    <w:p w14:paraId="10EC1212" w14:textId="77777777" w:rsidR="00F90F2C" w:rsidRDefault="00000000">
      <w:pPr>
        <w:pStyle w:val="Compact"/>
        <w:numPr>
          <w:ilvl w:val="0"/>
          <w:numId w:val="13"/>
        </w:numPr>
        <w:rPr>
          <w:lang w:eastAsia="ja-JP"/>
        </w:rPr>
      </w:pPr>
      <w:r>
        <w:rPr>
          <w:lang w:eastAsia="ja-JP"/>
        </w:rPr>
        <w:t>図面で確認された数量：通常／確定ステータス。</w:t>
      </w:r>
    </w:p>
    <w:p w14:paraId="4B7DF0D7" w14:textId="77777777" w:rsidR="00F90F2C" w:rsidRDefault="00000000">
      <w:pPr>
        <w:pStyle w:val="Compact"/>
        <w:numPr>
          <w:ilvl w:val="0"/>
          <w:numId w:val="13"/>
        </w:numPr>
        <w:rPr>
          <w:lang w:eastAsia="ja-JP"/>
        </w:rPr>
      </w:pPr>
      <w:r>
        <w:rPr>
          <w:lang w:eastAsia="ja-JP"/>
        </w:rPr>
        <w:t>合理的に推定できる数量：数値を保持し、暫定／推定として表示する（合意済み</w:t>
      </w:r>
      <w:r>
        <w:rPr>
          <w:lang w:eastAsia="ja-JP"/>
        </w:rPr>
        <w:t>UI</w:t>
      </w:r>
      <w:r>
        <w:rPr>
          <w:lang w:eastAsia="ja-JP"/>
        </w:rPr>
        <w:t>規則では黄色）。</w:t>
      </w:r>
    </w:p>
    <w:p w14:paraId="398D39B4" w14:textId="77777777" w:rsidR="00F90F2C" w:rsidRDefault="00000000">
      <w:pPr>
        <w:pStyle w:val="Compact"/>
        <w:numPr>
          <w:ilvl w:val="0"/>
          <w:numId w:val="13"/>
        </w:numPr>
        <w:rPr>
          <w:lang w:eastAsia="ja-JP"/>
        </w:rPr>
      </w:pPr>
      <w:r>
        <w:rPr>
          <w:lang w:eastAsia="ja-JP"/>
        </w:rPr>
        <w:t>合理的な推定すら成立しない数量のみ、未解決／人による確認が必要な状態とする（合意済み</w:t>
      </w:r>
      <w:r>
        <w:rPr>
          <w:lang w:eastAsia="ja-JP"/>
        </w:rPr>
        <w:t>UI</w:t>
      </w:r>
      <w:r>
        <w:rPr>
          <w:lang w:eastAsia="ja-JP"/>
        </w:rPr>
        <w:t>規則では赤）。</w:t>
      </w:r>
    </w:p>
    <w:p w14:paraId="79EB80CF" w14:textId="77777777" w:rsidR="00F90F2C" w:rsidRDefault="00000000">
      <w:pPr>
        <w:pStyle w:val="Compact"/>
        <w:numPr>
          <w:ilvl w:val="0"/>
          <w:numId w:val="13"/>
        </w:numPr>
        <w:rPr>
          <w:lang w:eastAsia="ja-JP"/>
        </w:rPr>
      </w:pPr>
      <w:r>
        <w:rPr>
          <w:lang w:eastAsia="ja-JP"/>
        </w:rPr>
        <w:t>物理数量を文字列の出現回数で置き換えてはならない。</w:t>
      </w:r>
    </w:p>
    <w:p w14:paraId="5AB97DE8" w14:textId="77777777" w:rsidR="00F90F2C" w:rsidRDefault="00000000">
      <w:pPr>
        <w:pStyle w:val="2"/>
        <w:rPr>
          <w:lang w:eastAsia="ja-JP"/>
        </w:rPr>
      </w:pPr>
      <w:bookmarkStart w:id="22" w:name="複数aiによる数量照合"/>
      <w:bookmarkStart w:id="23" w:name="_Toc241155608"/>
      <w:bookmarkEnd w:id="20"/>
      <w:r>
        <w:rPr>
          <w:lang w:eastAsia="ja-JP"/>
        </w:rPr>
        <w:t xml:space="preserve">6. </w:t>
      </w:r>
      <w:r>
        <w:rPr>
          <w:lang w:eastAsia="ja-JP"/>
        </w:rPr>
        <w:t>複数</w:t>
      </w:r>
      <w:r>
        <w:rPr>
          <w:lang w:eastAsia="ja-JP"/>
        </w:rPr>
        <w:t>AI</w:t>
      </w:r>
      <w:r>
        <w:rPr>
          <w:lang w:eastAsia="ja-JP"/>
        </w:rPr>
        <w:t>による数量照合</w:t>
      </w:r>
      <w:bookmarkEnd w:id="23"/>
    </w:p>
    <w:p w14:paraId="19201F1A" w14:textId="77777777" w:rsidR="00F90F2C" w:rsidRDefault="00000000">
      <w:pPr>
        <w:pStyle w:val="Compact"/>
        <w:numPr>
          <w:ilvl w:val="0"/>
          <w:numId w:val="14"/>
        </w:numPr>
        <w:rPr>
          <w:lang w:eastAsia="ja-JP"/>
        </w:rPr>
      </w:pPr>
      <w:r>
        <w:rPr>
          <w:lang w:eastAsia="ja-JP"/>
        </w:rPr>
        <w:t>AI</w:t>
      </w:r>
      <w:r>
        <w:rPr>
          <w:lang w:eastAsia="ja-JP"/>
        </w:rPr>
        <w:t>数量結果が</w:t>
      </w:r>
      <w:r>
        <w:rPr>
          <w:lang w:eastAsia="ja-JP"/>
        </w:rPr>
        <w:t>2</w:t>
      </w:r>
      <w:r>
        <w:rPr>
          <w:lang w:eastAsia="ja-JP"/>
        </w:rPr>
        <w:t>つの場合は、大きい数量を採用する。</w:t>
      </w:r>
    </w:p>
    <w:p w14:paraId="0055D88E" w14:textId="77777777" w:rsidR="00F90F2C" w:rsidRDefault="00000000">
      <w:pPr>
        <w:pStyle w:val="Compact"/>
        <w:numPr>
          <w:ilvl w:val="0"/>
          <w:numId w:val="14"/>
        </w:numPr>
        <w:rPr>
          <w:lang w:eastAsia="ja-JP"/>
        </w:rPr>
      </w:pPr>
      <w:r>
        <w:rPr>
          <w:lang w:eastAsia="ja-JP"/>
        </w:rPr>
        <w:t>AI</w:t>
      </w:r>
      <w:r>
        <w:rPr>
          <w:lang w:eastAsia="ja-JP"/>
        </w:rPr>
        <w:t>数量結果が</w:t>
      </w:r>
      <w:r>
        <w:rPr>
          <w:lang w:eastAsia="ja-JP"/>
        </w:rPr>
        <w:t>3</w:t>
      </w:r>
      <w:r>
        <w:rPr>
          <w:lang w:eastAsia="ja-JP"/>
        </w:rPr>
        <w:t>つ以上の場合、同一数量が厳密な過半数（</w:t>
      </w:r>
      <w:r>
        <w:rPr>
          <w:lang w:eastAsia="ja-JP"/>
        </w:rPr>
        <w:t>&gt;50%</w:t>
      </w:r>
      <w:r>
        <w:rPr>
          <w:lang w:eastAsia="ja-JP"/>
        </w:rPr>
        <w:t>）を占めるときは、その多数値を採用する。</w:t>
      </w:r>
    </w:p>
    <w:p w14:paraId="78616439" w14:textId="77777777" w:rsidR="00F90F2C" w:rsidRDefault="00000000">
      <w:pPr>
        <w:pStyle w:val="Compact"/>
        <w:numPr>
          <w:ilvl w:val="0"/>
          <w:numId w:val="14"/>
        </w:numPr>
        <w:rPr>
          <w:lang w:eastAsia="ja-JP"/>
        </w:rPr>
      </w:pPr>
      <w:r>
        <w:rPr>
          <w:lang w:eastAsia="ja-JP"/>
        </w:rPr>
        <w:lastRenderedPageBreak/>
        <w:t>過半数が存在しない場合は、開発者／ユーザーが変更を承認するまでは、別途合意済みの保守的な照合ルールを使用する。</w:t>
      </w:r>
    </w:p>
    <w:p w14:paraId="4B4ED818" w14:textId="77777777" w:rsidR="00F90F2C" w:rsidRDefault="00000000">
      <w:pPr>
        <w:pStyle w:val="Compact"/>
        <w:numPr>
          <w:ilvl w:val="0"/>
          <w:numId w:val="14"/>
        </w:numPr>
        <w:rPr>
          <w:lang w:eastAsia="ja-JP"/>
        </w:rPr>
      </w:pPr>
      <w:r>
        <w:rPr>
          <w:lang w:eastAsia="ja-JP"/>
        </w:rPr>
        <w:t>この方針を無断で変更してはならない。</w:t>
      </w:r>
    </w:p>
    <w:p w14:paraId="2AC4DC79" w14:textId="77777777" w:rsidR="00F90F2C" w:rsidRDefault="00000000">
      <w:pPr>
        <w:pStyle w:val="3"/>
        <w:rPr>
          <w:lang w:eastAsia="ja-JP"/>
        </w:rPr>
      </w:pPr>
      <w:bookmarkStart w:id="24" w:name="ai結果の統合参加条件"/>
      <w:bookmarkStart w:id="25" w:name="_Toc241155609"/>
      <w:r>
        <w:rPr>
          <w:lang w:eastAsia="ja-JP"/>
        </w:rPr>
        <w:t>6.1 AI</w:t>
      </w:r>
      <w:r>
        <w:rPr>
          <w:lang w:eastAsia="ja-JP"/>
        </w:rPr>
        <w:t>結果の統合参加条件</w:t>
      </w:r>
      <w:bookmarkEnd w:id="25"/>
    </w:p>
    <w:p w14:paraId="5D4AD9EF" w14:textId="77777777" w:rsidR="00F90F2C" w:rsidRDefault="00000000">
      <w:pPr>
        <w:pStyle w:val="Compact"/>
        <w:numPr>
          <w:ilvl w:val="0"/>
          <w:numId w:val="15"/>
        </w:numPr>
        <w:rPr>
          <w:lang w:eastAsia="ja-JP"/>
        </w:rPr>
      </w:pPr>
      <w:r>
        <w:rPr>
          <w:lang w:eastAsia="ja-JP"/>
        </w:rPr>
        <w:t>AI</w:t>
      </w:r>
      <w:r>
        <w:rPr>
          <w:lang w:eastAsia="ja-JP"/>
        </w:rPr>
        <w:t>の数量結果は、その</w:t>
      </w:r>
      <w:r>
        <w:rPr>
          <w:lang w:eastAsia="ja-JP"/>
        </w:rPr>
        <w:t>AI</w:t>
      </w:r>
      <w:r>
        <w:rPr>
          <w:lang w:eastAsia="ja-JP"/>
        </w:rPr>
        <w:t>が対象となる提供データを実際に読み取り／実行し、対象作業について有効な回答を返した場合にのみ統合対象へ入れる。</w:t>
      </w:r>
    </w:p>
    <w:p w14:paraId="1B9786B6" w14:textId="77777777" w:rsidR="00F90F2C" w:rsidRDefault="00000000">
      <w:pPr>
        <w:pStyle w:val="Compact"/>
        <w:numPr>
          <w:ilvl w:val="0"/>
          <w:numId w:val="15"/>
        </w:numPr>
        <w:rPr>
          <w:lang w:eastAsia="ja-JP"/>
        </w:rPr>
      </w:pPr>
      <w:r>
        <w:rPr>
          <w:lang w:eastAsia="ja-JP"/>
        </w:rPr>
        <w:t>関連する元データを確認していない回答を、独立した</w:t>
      </w:r>
      <w:r>
        <w:rPr>
          <w:lang w:eastAsia="ja-JP"/>
        </w:rPr>
        <w:t>AI</w:t>
      </w:r>
      <w:r>
        <w:rPr>
          <w:lang w:eastAsia="ja-JP"/>
        </w:rPr>
        <w:t>数量票として数えない。</w:t>
      </w:r>
    </w:p>
    <w:p w14:paraId="1F17A246" w14:textId="77777777" w:rsidR="00F90F2C" w:rsidRDefault="00000000">
      <w:pPr>
        <w:pStyle w:val="Compact"/>
        <w:numPr>
          <w:ilvl w:val="0"/>
          <w:numId w:val="15"/>
        </w:numPr>
        <w:rPr>
          <w:lang w:eastAsia="ja-JP"/>
        </w:rPr>
      </w:pPr>
      <w:r>
        <w:rPr>
          <w:lang w:eastAsia="ja-JP"/>
        </w:rPr>
        <w:t>有効な</w:t>
      </w:r>
      <w:r>
        <w:rPr>
          <w:lang w:eastAsia="ja-JP"/>
        </w:rPr>
        <w:t>AI</w:t>
      </w:r>
      <w:r>
        <w:rPr>
          <w:lang w:eastAsia="ja-JP"/>
        </w:rPr>
        <w:t>数量</w:t>
      </w:r>
      <w:r>
        <w:rPr>
          <w:lang w:eastAsia="ja-JP"/>
        </w:rPr>
        <w:t>JSON</w:t>
      </w:r>
      <w:r>
        <w:rPr>
          <w:lang w:eastAsia="ja-JP"/>
        </w:rPr>
        <w:t>を追加で取り込むたびに、現在の</w:t>
      </w:r>
      <w:r>
        <w:rPr>
          <w:lang w:eastAsia="ja-JP"/>
        </w:rPr>
        <w:t>N-AI</w:t>
      </w:r>
      <w:r>
        <w:rPr>
          <w:lang w:eastAsia="ja-JP"/>
        </w:rPr>
        <w:t>統合結果を自動更新する。</w:t>
      </w:r>
    </w:p>
    <w:p w14:paraId="68B92D12" w14:textId="77777777" w:rsidR="00F90F2C" w:rsidRDefault="00000000">
      <w:pPr>
        <w:pStyle w:val="Compact"/>
        <w:numPr>
          <w:ilvl w:val="0"/>
          <w:numId w:val="15"/>
        </w:numPr>
        <w:rPr>
          <w:lang w:eastAsia="ja-JP"/>
        </w:rPr>
      </w:pPr>
      <w:r>
        <w:rPr>
          <w:lang w:eastAsia="ja-JP"/>
        </w:rPr>
        <w:t>AI JSON</w:t>
      </w:r>
      <w:r>
        <w:rPr>
          <w:lang w:eastAsia="ja-JP"/>
        </w:rPr>
        <w:t>を追加したという理由だけで、利用者に元の「図面解析・数量計算」の再実行を要求しない。</w:t>
      </w:r>
    </w:p>
    <w:p w14:paraId="2302FCFC" w14:textId="77777777" w:rsidR="00F90F2C" w:rsidRDefault="00000000">
      <w:pPr>
        <w:pStyle w:val="3"/>
      </w:pPr>
      <w:bookmarkStart w:id="26" w:name="ラウンド方式の廃止"/>
      <w:bookmarkStart w:id="27" w:name="_Toc241155610"/>
      <w:bookmarkEnd w:id="24"/>
      <w:r>
        <w:t xml:space="preserve">6.2 </w:t>
      </w:r>
      <w:r>
        <w:t>ラウンド方式の廃止</w:t>
      </w:r>
      <w:bookmarkEnd w:id="27"/>
    </w:p>
    <w:p w14:paraId="44B0032C" w14:textId="77777777" w:rsidR="00F90F2C" w:rsidRDefault="00000000">
      <w:pPr>
        <w:pStyle w:val="Compact"/>
        <w:numPr>
          <w:ilvl w:val="0"/>
          <w:numId w:val="16"/>
        </w:numPr>
        <w:rPr>
          <w:lang w:eastAsia="ja-JP"/>
        </w:rPr>
      </w:pPr>
      <w:r>
        <w:rPr>
          <w:lang w:eastAsia="ja-JP"/>
        </w:rPr>
        <w:t>旧「第</w:t>
      </w:r>
      <w:r>
        <w:rPr>
          <w:lang w:eastAsia="ja-JP"/>
        </w:rPr>
        <w:t>1</w:t>
      </w:r>
      <w:r>
        <w:rPr>
          <w:lang w:eastAsia="ja-JP"/>
        </w:rPr>
        <w:t>ラウンド／第</w:t>
      </w:r>
      <w:r>
        <w:rPr>
          <w:lang w:eastAsia="ja-JP"/>
        </w:rPr>
        <w:t>2</w:t>
      </w:r>
      <w:r>
        <w:rPr>
          <w:lang w:eastAsia="ja-JP"/>
        </w:rPr>
        <w:t>ラウンド／</w:t>
      </w:r>
      <w:r>
        <w:rPr>
          <w:lang w:eastAsia="ja-JP"/>
        </w:rPr>
        <w:t>AI</w:t>
      </w:r>
      <w:r>
        <w:rPr>
          <w:lang w:eastAsia="ja-JP"/>
        </w:rPr>
        <w:t>相互レビュー」という表示方式は廃止する。</w:t>
      </w:r>
    </w:p>
    <w:p w14:paraId="2F768E98" w14:textId="77777777" w:rsidR="00F90F2C" w:rsidRDefault="00000000">
      <w:pPr>
        <w:pStyle w:val="Compact"/>
        <w:numPr>
          <w:ilvl w:val="0"/>
          <w:numId w:val="16"/>
        </w:numPr>
        <w:rPr>
          <w:lang w:eastAsia="ja-JP"/>
        </w:rPr>
      </w:pPr>
      <w:r>
        <w:rPr>
          <w:lang w:eastAsia="ja-JP"/>
        </w:rPr>
        <w:t>通常の数量取得画面に、旧</w:t>
      </w:r>
      <w:r>
        <w:rPr>
          <w:lang w:eastAsia="ja-JP"/>
        </w:rPr>
        <w:t>Round 1</w:t>
      </w:r>
      <w:r>
        <w:rPr>
          <w:lang w:eastAsia="ja-JP"/>
        </w:rPr>
        <w:t>、</w:t>
      </w:r>
      <w:r>
        <w:rPr>
          <w:lang w:eastAsia="ja-JP"/>
        </w:rPr>
        <w:t>Round 2</w:t>
      </w:r>
      <w:r>
        <w:rPr>
          <w:lang w:eastAsia="ja-JP"/>
        </w:rPr>
        <w:t>、</w:t>
      </w:r>
      <w:r>
        <w:rPr>
          <w:lang w:eastAsia="ja-JP"/>
        </w:rPr>
        <w:t>AI</w:t>
      </w:r>
      <w:r>
        <w:rPr>
          <w:lang w:eastAsia="ja-JP"/>
        </w:rPr>
        <w:t>相互レビュー等の表現を表示しない。</w:t>
      </w:r>
    </w:p>
    <w:p w14:paraId="72492E5D" w14:textId="77777777" w:rsidR="00F90F2C" w:rsidRDefault="00000000">
      <w:pPr>
        <w:pStyle w:val="Compact"/>
        <w:numPr>
          <w:ilvl w:val="0"/>
          <w:numId w:val="16"/>
        </w:numPr>
        <w:rPr>
          <w:lang w:eastAsia="ja-JP"/>
        </w:rPr>
      </w:pPr>
      <w:r>
        <w:rPr>
          <w:lang w:eastAsia="ja-JP"/>
        </w:rPr>
        <w:t>複数の独立</w:t>
      </w:r>
      <w:r>
        <w:rPr>
          <w:lang w:eastAsia="ja-JP"/>
        </w:rPr>
        <w:t>AI</w:t>
      </w:r>
      <w:r>
        <w:rPr>
          <w:lang w:eastAsia="ja-JP"/>
        </w:rPr>
        <w:t>結果および</w:t>
      </w:r>
      <w:r>
        <w:rPr>
          <w:lang w:eastAsia="ja-JP"/>
        </w:rPr>
        <w:t>N-AI</w:t>
      </w:r>
      <w:r>
        <w:rPr>
          <w:lang w:eastAsia="ja-JP"/>
        </w:rPr>
        <w:t>統合は継続する。</w:t>
      </w:r>
    </w:p>
    <w:p w14:paraId="7C849B1F" w14:textId="77777777" w:rsidR="00F90F2C" w:rsidRDefault="00000000">
      <w:pPr>
        <w:pStyle w:val="Compact"/>
        <w:numPr>
          <w:ilvl w:val="0"/>
          <w:numId w:val="16"/>
        </w:numPr>
        <w:rPr>
          <w:lang w:eastAsia="ja-JP"/>
        </w:rPr>
      </w:pPr>
      <w:r>
        <w:rPr>
          <w:lang w:eastAsia="ja-JP"/>
        </w:rPr>
        <w:t>「ラウンド」を廃止することは、複数</w:t>
      </w:r>
      <w:r>
        <w:rPr>
          <w:lang w:eastAsia="ja-JP"/>
        </w:rPr>
        <w:t>AI</w:t>
      </w:r>
      <w:r>
        <w:rPr>
          <w:lang w:eastAsia="ja-JP"/>
        </w:rPr>
        <w:t>検証を廃止することではない。</w:t>
      </w:r>
    </w:p>
    <w:p w14:paraId="063FDF7D" w14:textId="77777777" w:rsidR="00F90F2C" w:rsidRDefault="00000000">
      <w:pPr>
        <w:pStyle w:val="3"/>
        <w:rPr>
          <w:lang w:eastAsia="ja-JP"/>
        </w:rPr>
      </w:pPr>
      <w:bookmarkStart w:id="28" w:name="azras-approximate-cost-provider-正式ai調査手順"/>
      <w:bookmarkStart w:id="29" w:name="_Toc241155611"/>
      <w:bookmarkEnd w:id="22"/>
      <w:bookmarkEnd w:id="26"/>
      <w:r>
        <w:rPr>
          <w:lang w:eastAsia="ja-JP"/>
        </w:rPr>
        <w:t>6.3 AZRAS</w:t>
      </w:r>
      <w:r>
        <w:rPr>
          <w:lang w:eastAsia="ja-JP"/>
        </w:rPr>
        <w:t>本体の解析と</w:t>
      </w:r>
      <w:r>
        <w:rPr>
          <w:lang w:eastAsia="ja-JP"/>
        </w:rPr>
        <w:t>AI</w:t>
      </w:r>
      <w:r>
        <w:rPr>
          <w:lang w:eastAsia="ja-JP"/>
        </w:rPr>
        <w:t>依存の解析の方式の違い</w:t>
      </w:r>
      <w:bookmarkEnd w:id="29"/>
    </w:p>
    <w:p w14:paraId="5B6D6F30" w14:textId="77777777" w:rsidR="00F90F2C" w:rsidRDefault="00000000">
      <w:pPr>
        <w:pStyle w:val="FirstParagraph"/>
        <w:rPr>
          <w:lang w:eastAsia="ja-JP"/>
        </w:rPr>
      </w:pPr>
      <w:r>
        <w:rPr>
          <w:lang w:eastAsia="ja-JP"/>
        </w:rPr>
        <w:t>Module 1</w:t>
      </w:r>
      <w:r>
        <w:rPr>
          <w:lang w:eastAsia="ja-JP"/>
        </w:rPr>
        <w:t>「図面解析・数量計算」には、性質の異なる</w:t>
      </w:r>
      <w:r>
        <w:rPr>
          <w:lang w:eastAsia="ja-JP"/>
        </w:rPr>
        <w:t>2</w:t>
      </w:r>
      <w:r>
        <w:rPr>
          <w:lang w:eastAsia="ja-JP"/>
        </w:rPr>
        <w:t>つの解析経路が存在する。両者を混同せず、それぞれの適用範囲と限界を明確に区別する。</w:t>
      </w:r>
    </w:p>
    <w:p w14:paraId="104F67CC" w14:textId="77777777" w:rsidR="00F90F2C" w:rsidRDefault="00000000">
      <w:pPr>
        <w:pStyle w:val="Compact"/>
        <w:numPr>
          <w:ilvl w:val="0"/>
          <w:numId w:val="3"/>
        </w:numPr>
        <w:rPr>
          <w:lang w:eastAsia="ja-JP"/>
        </w:rPr>
      </w:pPr>
      <w:r>
        <w:rPr>
          <w:lang w:eastAsia="ja-JP"/>
        </w:rPr>
        <w:t>AZRAS</w:t>
      </w:r>
      <w:r>
        <w:rPr>
          <w:lang w:eastAsia="ja-JP"/>
        </w:rPr>
        <w:t>本体の決定論的解析：外部</w:t>
      </w:r>
      <w:r>
        <w:rPr>
          <w:lang w:eastAsia="ja-JP"/>
        </w:rPr>
        <w:t>AI</w:t>
      </w:r>
      <w:r>
        <w:rPr>
          <w:lang w:eastAsia="ja-JP"/>
        </w:rPr>
        <w:t>を呼び出さず、</w:t>
      </w:r>
      <w:r>
        <w:rPr>
          <w:lang w:eastAsia="ja-JP"/>
        </w:rPr>
        <w:t>AZRAS</w:t>
      </w:r>
      <w:r>
        <w:rPr>
          <w:lang w:eastAsia="ja-JP"/>
        </w:rPr>
        <w:t>自身のコードのみで完結する解析。図面</w:t>
      </w:r>
      <w:r>
        <w:rPr>
          <w:lang w:eastAsia="ja-JP"/>
        </w:rPr>
        <w:t>PDF</w:t>
      </w:r>
      <w:r>
        <w:rPr>
          <w:lang w:eastAsia="ja-JP"/>
        </w:rPr>
        <w:t>のテキスト抽出（記号と仕様が地の文として隣接する記載）、および図面</w:t>
      </w:r>
      <w:r>
        <w:rPr>
          <w:lang w:eastAsia="ja-JP"/>
        </w:rPr>
        <w:t>PDF</w:t>
      </w:r>
      <w:r>
        <w:rPr>
          <w:lang w:eastAsia="ja-JP"/>
        </w:rPr>
        <w:t>のページ上の</w:t>
      </w:r>
      <w:r>
        <w:rPr>
          <w:lang w:eastAsia="ja-JP"/>
        </w:rPr>
        <w:t>X/Y</w:t>
      </w:r>
      <w:r>
        <w:rPr>
          <w:lang w:eastAsia="ja-JP"/>
        </w:rPr>
        <w:t>座標を用いた罫線・寸法線・記号位置の幾何学的解析（例：建具表の形状寸法欄、機器リストの台数列）によって数量を導出する。同じ図面であれば常に同じ結果を再現できる。</w:t>
      </w:r>
    </w:p>
    <w:p w14:paraId="514DAB0A" w14:textId="77777777" w:rsidR="00F90F2C" w:rsidRDefault="00000000">
      <w:pPr>
        <w:pStyle w:val="Compact"/>
        <w:numPr>
          <w:ilvl w:val="0"/>
          <w:numId w:val="3"/>
        </w:numPr>
        <w:rPr>
          <w:lang w:eastAsia="ja-JP"/>
        </w:rPr>
      </w:pPr>
      <w:r>
        <w:rPr>
          <w:lang w:eastAsia="ja-JP"/>
        </w:rPr>
        <w:t>AI</w:t>
      </w:r>
      <w:r>
        <w:rPr>
          <w:lang w:eastAsia="ja-JP"/>
        </w:rPr>
        <w:t>依存の解析：</w:t>
      </w:r>
      <w:r>
        <w:rPr>
          <w:lang w:eastAsia="ja-JP"/>
        </w:rPr>
        <w:t>ChatGPT</w:t>
      </w:r>
      <w:r>
        <w:rPr>
          <w:lang w:eastAsia="ja-JP"/>
        </w:rPr>
        <w:t>・</w:t>
      </w:r>
      <w:r>
        <w:rPr>
          <w:lang w:eastAsia="ja-JP"/>
        </w:rPr>
        <w:t>Claude</w:t>
      </w:r>
      <w:r>
        <w:rPr>
          <w:lang w:eastAsia="ja-JP"/>
        </w:rPr>
        <w:t>・</w:t>
      </w:r>
      <w:r>
        <w:rPr>
          <w:lang w:eastAsia="ja-JP"/>
        </w:rPr>
        <w:t>Gemini</w:t>
      </w:r>
      <w:r>
        <w:rPr>
          <w:lang w:eastAsia="ja-JP"/>
        </w:rPr>
        <w:t>等の外部</w:t>
      </w:r>
      <w:r>
        <w:rPr>
          <w:lang w:eastAsia="ja-JP"/>
        </w:rPr>
        <w:t>AI</w:t>
      </w:r>
      <w:r>
        <w:rPr>
          <w:lang w:eastAsia="ja-JP"/>
        </w:rPr>
        <w:t>に図面</w:t>
      </w:r>
      <w:r>
        <w:rPr>
          <w:lang w:eastAsia="ja-JP"/>
        </w:rPr>
        <w:t>PDF</w:t>
      </w:r>
      <w:r>
        <w:rPr>
          <w:lang w:eastAsia="ja-JP"/>
        </w:rPr>
        <w:t>を読み取らせ、</w:t>
      </w:r>
      <w:r>
        <w:rPr>
          <w:lang w:eastAsia="ja-JP"/>
        </w:rPr>
        <w:t>AI</w:t>
      </w:r>
      <w:r>
        <w:rPr>
          <w:lang w:eastAsia="ja-JP"/>
        </w:rPr>
        <w:t>の自然言語的な理解・推論によって数量を報告させる方式。第</w:t>
      </w:r>
      <w:r>
        <w:rPr>
          <w:lang w:eastAsia="ja-JP"/>
        </w:rPr>
        <w:t>7</w:t>
      </w:r>
      <w:r>
        <w:rPr>
          <w:lang w:eastAsia="ja-JP"/>
        </w:rPr>
        <w:t>条の</w:t>
      </w:r>
      <w:r>
        <w:rPr>
          <w:lang w:eastAsia="ja-JP"/>
        </w:rPr>
        <w:t>AI</w:t>
      </w:r>
      <w:r>
        <w:rPr>
          <w:lang w:eastAsia="ja-JP"/>
        </w:rPr>
        <w:t>調査手順、および</w:t>
      </w:r>
      <w:r>
        <w:rPr>
          <w:lang w:eastAsia="ja-JP"/>
        </w:rPr>
        <w:t>AI</w:t>
      </w:r>
      <w:r>
        <w:rPr>
          <w:lang w:eastAsia="ja-JP"/>
        </w:rPr>
        <w:t>積算ワークフロー（依頼書作成</w:t>
      </w:r>
      <w:r>
        <w:rPr>
          <w:lang w:eastAsia="ja-JP"/>
        </w:rPr>
        <w:t>→</w:t>
      </w:r>
      <w:r>
        <w:rPr>
          <w:lang w:eastAsia="ja-JP"/>
        </w:rPr>
        <w:t>独立回答収集</w:t>
      </w:r>
      <w:r>
        <w:rPr>
          <w:lang w:eastAsia="ja-JP"/>
        </w:rPr>
        <w:t>→ChatGPT</w:t>
      </w:r>
      <w:r>
        <w:rPr>
          <w:lang w:eastAsia="ja-JP"/>
        </w:rPr>
        <w:t>再確認</w:t>
      </w:r>
      <w:r>
        <w:rPr>
          <w:lang w:eastAsia="ja-JP"/>
        </w:rPr>
        <w:t>→FINAL JSON</w:t>
      </w:r>
      <w:r>
        <w:rPr>
          <w:lang w:eastAsia="ja-JP"/>
        </w:rPr>
        <w:t>取込）を通じて統合する。</w:t>
      </w:r>
    </w:p>
    <w:p w14:paraId="2BA785BC" w14:textId="77777777" w:rsidR="00F90F2C" w:rsidRDefault="00000000">
      <w:pPr>
        <w:pStyle w:val="Compact"/>
        <w:numPr>
          <w:ilvl w:val="0"/>
          <w:numId w:val="3"/>
        </w:numPr>
        <w:rPr>
          <w:lang w:eastAsia="ja-JP"/>
        </w:rPr>
      </w:pPr>
      <w:r>
        <w:rPr>
          <w:lang w:eastAsia="ja-JP"/>
        </w:rPr>
        <w:t>両者は原理が異なるため、抽出できる範囲・できない範囲が異なる。</w:t>
      </w:r>
      <w:r>
        <w:rPr>
          <w:lang w:eastAsia="ja-JP"/>
        </w:rPr>
        <w:t>AZRAS</w:t>
      </w:r>
      <w:r>
        <w:rPr>
          <w:lang w:eastAsia="ja-JP"/>
        </w:rPr>
        <w:t>本体の決定論的解析は、対象の記載形式（地の文か、規則的な罫線</w:t>
      </w:r>
      <w:r>
        <w:rPr>
          <w:lang w:eastAsia="ja-JP"/>
        </w:rPr>
        <w:lastRenderedPageBreak/>
        <w:t>構造を持つ図表か）に強く依存し、非定型なレイアウトや、記号と数値が全く無関係な場所に離れている場合には抽出できない。</w:t>
      </w:r>
      <w:r>
        <w:rPr>
          <w:lang w:eastAsia="ja-JP"/>
        </w:rPr>
        <w:t>AI</w:t>
      </w:r>
      <w:r>
        <w:rPr>
          <w:lang w:eastAsia="ja-JP"/>
        </w:rPr>
        <w:t>依存の解析は、人間的な理解によりレイアウトの崩れに対応できる可能性がある一方、</w:t>
      </w:r>
      <w:r>
        <w:rPr>
          <w:lang w:eastAsia="ja-JP"/>
        </w:rPr>
        <w:t>AI</w:t>
      </w:r>
      <w:r>
        <w:rPr>
          <w:lang w:eastAsia="ja-JP"/>
        </w:rPr>
        <w:t>の読み取り誤り・幻覚のリスクを伴い、再現性・検証可能性は</w:t>
      </w:r>
      <w:r>
        <w:rPr>
          <w:lang w:eastAsia="ja-JP"/>
        </w:rPr>
        <w:t>AZRAS</w:t>
      </w:r>
      <w:r>
        <w:rPr>
          <w:lang w:eastAsia="ja-JP"/>
        </w:rPr>
        <w:t>本体の決定論的解析より低い。</w:t>
      </w:r>
    </w:p>
    <w:p w14:paraId="54C254BD" w14:textId="77777777" w:rsidR="00F90F2C" w:rsidRDefault="00000000">
      <w:pPr>
        <w:pStyle w:val="Compact"/>
        <w:numPr>
          <w:ilvl w:val="0"/>
          <w:numId w:val="3"/>
        </w:numPr>
        <w:rPr>
          <w:lang w:eastAsia="ja-JP"/>
        </w:rPr>
      </w:pPr>
      <w:r>
        <w:rPr>
          <w:lang w:eastAsia="ja-JP"/>
        </w:rPr>
        <w:t>この違いは</w:t>
      </w:r>
      <w:r>
        <w:rPr>
          <w:lang w:eastAsia="ja-JP"/>
        </w:rPr>
        <w:t>evidence</w:t>
      </w:r>
      <w:r>
        <w:rPr>
          <w:lang w:eastAsia="ja-JP"/>
        </w:rPr>
        <w:t>／</w:t>
      </w:r>
      <w:r>
        <w:rPr>
          <w:lang w:eastAsia="ja-JP"/>
        </w:rPr>
        <w:t>source_mode</w:t>
      </w:r>
      <w:r>
        <w:rPr>
          <w:lang w:eastAsia="ja-JP"/>
        </w:rPr>
        <w:t>等の記録上でも判別可能な状態を保つ。値が</w:t>
      </w:r>
      <w:r>
        <w:rPr>
          <w:lang w:eastAsia="ja-JP"/>
        </w:rPr>
        <w:t>AZRAS</w:t>
      </w:r>
      <w:r>
        <w:rPr>
          <w:lang w:eastAsia="ja-JP"/>
        </w:rPr>
        <w:t>本体の決定論的解析（テキスト抽出／位置解析）によるものか、</w:t>
      </w:r>
      <w:r>
        <w:rPr>
          <w:lang w:eastAsia="ja-JP"/>
        </w:rPr>
        <w:t>AI</w:t>
      </w:r>
      <w:r>
        <w:rPr>
          <w:lang w:eastAsia="ja-JP"/>
        </w:rPr>
        <w:t>依存の解析によるものかを、後から追跡できなくしてはならない。</w:t>
      </w:r>
    </w:p>
    <w:p w14:paraId="3E39AF87" w14:textId="77777777" w:rsidR="00F90F2C" w:rsidRDefault="00000000">
      <w:pPr>
        <w:pStyle w:val="Compact"/>
        <w:numPr>
          <w:ilvl w:val="0"/>
          <w:numId w:val="3"/>
        </w:numPr>
        <w:rPr>
          <w:lang w:eastAsia="ja-JP"/>
        </w:rPr>
      </w:pPr>
      <w:r>
        <w:rPr>
          <w:lang w:eastAsia="ja-JP"/>
        </w:rPr>
        <w:t>優先順位として、</w:t>
      </w:r>
      <w:r>
        <w:rPr>
          <w:lang w:eastAsia="ja-JP"/>
        </w:rPr>
        <w:t>AZRAS</w:t>
      </w:r>
      <w:r>
        <w:rPr>
          <w:lang w:eastAsia="ja-JP"/>
        </w:rPr>
        <w:t>本体の決定論的解析で解決できる範囲は決定論的に処理し、それでも解決しない項目のみを</w:t>
      </w:r>
      <w:r>
        <w:rPr>
          <w:lang w:eastAsia="ja-JP"/>
        </w:rPr>
        <w:t>AI</w:t>
      </w:r>
      <w:r>
        <w:rPr>
          <w:lang w:eastAsia="ja-JP"/>
        </w:rPr>
        <w:t>依存の解析（第</w:t>
      </w:r>
      <w:r>
        <w:rPr>
          <w:lang w:eastAsia="ja-JP"/>
        </w:rPr>
        <w:t>7</w:t>
      </w:r>
      <w:r>
        <w:rPr>
          <w:lang w:eastAsia="ja-JP"/>
        </w:rPr>
        <w:t>条の手順）へ回す。決定論的に解決可能な項目について</w:t>
      </w:r>
      <w:r>
        <w:rPr>
          <w:lang w:eastAsia="ja-JP"/>
        </w:rPr>
        <w:t>AI</w:t>
      </w:r>
      <w:r>
        <w:rPr>
          <w:lang w:eastAsia="ja-JP"/>
        </w:rPr>
        <w:t>依存の解析結果を安易に優先し、</w:t>
      </w:r>
      <w:r>
        <w:rPr>
          <w:lang w:eastAsia="ja-JP"/>
        </w:rPr>
        <w:t>AZRAS</w:t>
      </w:r>
      <w:r>
        <w:rPr>
          <w:lang w:eastAsia="ja-JP"/>
        </w:rPr>
        <w:t>本体の解析結果を無断で置き換えてはならない。</w:t>
      </w:r>
    </w:p>
    <w:p w14:paraId="460F91DA" w14:textId="77777777" w:rsidR="00F90F2C" w:rsidRDefault="00000000">
      <w:pPr>
        <w:pStyle w:val="2"/>
      </w:pPr>
      <w:bookmarkStart w:id="30" w:name="_Toc241155612"/>
      <w:r>
        <w:t xml:space="preserve">7. AZRAS Approximate Cost Provider ― </w:t>
      </w:r>
      <w:r>
        <w:t>正式</w:t>
      </w:r>
      <w:r>
        <w:t>AI</w:t>
      </w:r>
      <w:r>
        <w:t>調査手順</w:t>
      </w:r>
      <w:bookmarkEnd w:id="30"/>
    </w:p>
    <w:p w14:paraId="5E5B40CB" w14:textId="77777777" w:rsidR="00F90F2C" w:rsidRDefault="00000000">
      <w:pPr>
        <w:pStyle w:val="FirstParagraph"/>
        <w:rPr>
          <w:lang w:eastAsia="ja-JP"/>
        </w:rPr>
      </w:pPr>
      <w:r>
        <w:rPr>
          <w:lang w:eastAsia="ja-JP"/>
        </w:rPr>
        <w:t>通常の</w:t>
      </w:r>
      <w:r>
        <w:rPr>
          <w:lang w:eastAsia="ja-JP"/>
        </w:rPr>
        <w:t>AI</w:t>
      </w:r>
      <w:r>
        <w:rPr>
          <w:lang w:eastAsia="ja-JP"/>
        </w:rPr>
        <w:t>概算単価調査は、次の</w:t>
      </w:r>
      <w:r>
        <w:rPr>
          <w:lang w:eastAsia="ja-JP"/>
        </w:rPr>
        <w:t>6</w:t>
      </w:r>
      <w:r>
        <w:rPr>
          <w:lang w:eastAsia="ja-JP"/>
        </w:rPr>
        <w:t>段階を正式手順とする。</w:t>
      </w:r>
      <w:r>
        <w:rPr>
          <w:lang w:eastAsia="ja-JP"/>
        </w:rPr>
        <w:t>②</w:t>
      </w:r>
      <w:r>
        <w:rPr>
          <w:lang w:eastAsia="ja-JP"/>
        </w:rPr>
        <w:t>と</w:t>
      </w:r>
      <w:r>
        <w:rPr>
          <w:lang w:eastAsia="ja-JP"/>
        </w:rPr>
        <w:t>④</w:t>
      </w:r>
      <w:r>
        <w:rPr>
          <w:lang w:eastAsia="ja-JP"/>
        </w:rPr>
        <w:t>を統合したり、同じ曖昧な取込ボタン名を再利用したりしない。</w:t>
      </w:r>
    </w:p>
    <w:p w14:paraId="6DD19B76" w14:textId="77777777" w:rsidR="00F90F2C" w:rsidRDefault="00000000">
      <w:pPr>
        <w:pStyle w:val="Compact"/>
        <w:numPr>
          <w:ilvl w:val="0"/>
          <w:numId w:val="17"/>
        </w:numPr>
        <w:rPr>
          <w:lang w:eastAsia="ja-JP"/>
        </w:rPr>
      </w:pPr>
      <w:r>
        <w:rPr>
          <w:b/>
          <w:bCs/>
          <w:lang w:eastAsia="ja-JP"/>
        </w:rPr>
        <w:t>ChatGPT</w:t>
      </w:r>
      <w:r>
        <w:rPr>
          <w:b/>
          <w:bCs/>
          <w:lang w:eastAsia="ja-JP"/>
        </w:rPr>
        <w:t>一次調査依頼書</w:t>
      </w:r>
      <w:r>
        <w:rPr>
          <w:lang w:eastAsia="ja-JP"/>
        </w:rPr>
        <w:t xml:space="preserve"> — </w:t>
      </w:r>
      <w:r>
        <w:rPr>
          <w:lang w:eastAsia="ja-JP"/>
        </w:rPr>
        <w:t>最初の一次調査依頼書は</w:t>
      </w:r>
      <w:r>
        <w:rPr>
          <w:lang w:eastAsia="ja-JP"/>
        </w:rPr>
        <w:t>ChatGPT</w:t>
      </w:r>
      <w:r>
        <w:rPr>
          <w:lang w:eastAsia="ja-JP"/>
        </w:rPr>
        <w:t>専用として作成する。作成完了メッセージは「</w:t>
      </w:r>
      <w:r>
        <w:rPr>
          <w:lang w:eastAsia="ja-JP"/>
        </w:rPr>
        <w:t>ChatGPT</w:t>
      </w:r>
      <w:r>
        <w:rPr>
          <w:lang w:eastAsia="ja-JP"/>
        </w:rPr>
        <w:t>へ送ってください」と明示する。</w:t>
      </w:r>
    </w:p>
    <w:p w14:paraId="1D45F767" w14:textId="77777777" w:rsidR="00F90F2C" w:rsidRDefault="00000000">
      <w:pPr>
        <w:pStyle w:val="Compact"/>
        <w:numPr>
          <w:ilvl w:val="0"/>
          <w:numId w:val="17"/>
        </w:numPr>
        <w:rPr>
          <w:lang w:eastAsia="ja-JP"/>
        </w:rPr>
      </w:pPr>
      <w:r>
        <w:rPr>
          <w:b/>
          <w:bCs/>
          <w:lang w:eastAsia="ja-JP"/>
        </w:rPr>
        <w:t>ChatGPT</w:t>
      </w:r>
      <w:r>
        <w:rPr>
          <w:b/>
          <w:bCs/>
          <w:lang w:eastAsia="ja-JP"/>
        </w:rPr>
        <w:t>調査</w:t>
      </w:r>
      <w:r>
        <w:rPr>
          <w:b/>
          <w:bCs/>
          <w:lang w:eastAsia="ja-JP"/>
        </w:rPr>
        <w:t>JSON</w:t>
      </w:r>
      <w:r>
        <w:rPr>
          <w:b/>
          <w:bCs/>
          <w:lang w:eastAsia="ja-JP"/>
        </w:rPr>
        <w:t>取込</w:t>
      </w:r>
      <w:r>
        <w:rPr>
          <w:lang w:eastAsia="ja-JP"/>
        </w:rPr>
        <w:t xml:space="preserve"> — ChatGPT</w:t>
      </w:r>
      <w:r>
        <w:rPr>
          <w:lang w:eastAsia="ja-JP"/>
        </w:rPr>
        <w:t>から返された一次調査回答</w:t>
      </w:r>
      <w:r>
        <w:rPr>
          <w:lang w:eastAsia="ja-JP"/>
        </w:rPr>
        <w:t>JSON</w:t>
      </w:r>
      <w:r>
        <w:rPr>
          <w:lang w:eastAsia="ja-JP"/>
        </w:rPr>
        <w:t>を取り込む。</w:t>
      </w:r>
    </w:p>
    <w:p w14:paraId="2030F5DF" w14:textId="77777777" w:rsidR="00F90F2C" w:rsidRDefault="00000000">
      <w:pPr>
        <w:pStyle w:val="Compact"/>
        <w:numPr>
          <w:ilvl w:val="0"/>
          <w:numId w:val="17"/>
        </w:numPr>
        <w:rPr>
          <w:lang w:eastAsia="ja-JP"/>
        </w:rPr>
      </w:pPr>
      <w:r>
        <w:rPr>
          <w:b/>
          <w:bCs/>
          <w:lang w:eastAsia="ja-JP"/>
        </w:rPr>
        <w:t>他</w:t>
      </w:r>
      <w:r>
        <w:rPr>
          <w:b/>
          <w:bCs/>
          <w:lang w:eastAsia="ja-JP"/>
        </w:rPr>
        <w:t>AI</w:t>
      </w:r>
      <w:r>
        <w:rPr>
          <w:b/>
          <w:bCs/>
          <w:lang w:eastAsia="ja-JP"/>
        </w:rPr>
        <w:t>再調査依頼書</w:t>
      </w:r>
      <w:r>
        <w:rPr>
          <w:lang w:eastAsia="ja-JP"/>
        </w:rPr>
        <w:t xml:space="preserve"> — ChatGPT</w:t>
      </w:r>
      <w:r>
        <w:rPr>
          <w:lang w:eastAsia="ja-JP"/>
        </w:rPr>
        <w:t>の一次調査後、</w:t>
      </w:r>
      <w:r>
        <w:rPr>
          <w:lang w:eastAsia="ja-JP"/>
        </w:rPr>
        <w:t>ChatGPT</w:t>
      </w:r>
      <w:r>
        <w:rPr>
          <w:lang w:eastAsia="ja-JP"/>
        </w:rPr>
        <w:t>以外の</w:t>
      </w:r>
      <w:r>
        <w:rPr>
          <w:lang w:eastAsia="ja-JP"/>
        </w:rPr>
        <w:t>AI</w:t>
      </w:r>
      <w:r>
        <w:rPr>
          <w:lang w:eastAsia="ja-JP"/>
        </w:rPr>
        <w:t>へ独立した再調査／レビューを依頼する。</w:t>
      </w:r>
    </w:p>
    <w:p w14:paraId="1155427B" w14:textId="77777777" w:rsidR="00F90F2C" w:rsidRDefault="00000000">
      <w:pPr>
        <w:pStyle w:val="Compact"/>
        <w:numPr>
          <w:ilvl w:val="0"/>
          <w:numId w:val="17"/>
        </w:numPr>
        <w:rPr>
          <w:lang w:eastAsia="ja-JP"/>
        </w:rPr>
      </w:pPr>
      <w:r>
        <w:rPr>
          <w:b/>
          <w:bCs/>
          <w:lang w:eastAsia="ja-JP"/>
        </w:rPr>
        <w:t>各</w:t>
      </w:r>
      <w:r>
        <w:rPr>
          <w:b/>
          <w:bCs/>
          <w:lang w:eastAsia="ja-JP"/>
        </w:rPr>
        <w:t>AI</w:t>
      </w:r>
      <w:r>
        <w:rPr>
          <w:b/>
          <w:bCs/>
          <w:lang w:eastAsia="ja-JP"/>
        </w:rPr>
        <w:t>の</w:t>
      </w:r>
      <w:r>
        <w:rPr>
          <w:b/>
          <w:bCs/>
          <w:lang w:eastAsia="ja-JP"/>
        </w:rPr>
        <w:t>JSON</w:t>
      </w:r>
      <w:r>
        <w:rPr>
          <w:b/>
          <w:bCs/>
          <w:lang w:eastAsia="ja-JP"/>
        </w:rPr>
        <w:t>を順次取込</w:t>
      </w:r>
      <w:r>
        <w:rPr>
          <w:lang w:eastAsia="ja-JP"/>
        </w:rPr>
        <w:t xml:space="preserve"> — ChatGPT</w:t>
      </w:r>
      <w:r>
        <w:rPr>
          <w:lang w:eastAsia="ja-JP"/>
        </w:rPr>
        <w:t>以外の</w:t>
      </w:r>
      <w:r>
        <w:rPr>
          <w:lang w:eastAsia="ja-JP"/>
        </w:rPr>
        <w:t>AI</w:t>
      </w:r>
      <w:r>
        <w:rPr>
          <w:lang w:eastAsia="ja-JP"/>
        </w:rPr>
        <w:t>から返された</w:t>
      </w:r>
      <w:r>
        <w:rPr>
          <w:lang w:eastAsia="ja-JP"/>
        </w:rPr>
        <w:t>JSON</w:t>
      </w:r>
      <w:r>
        <w:rPr>
          <w:lang w:eastAsia="ja-JP"/>
        </w:rPr>
        <w:t>を、</w:t>
      </w:r>
      <w:r>
        <w:rPr>
          <w:lang w:eastAsia="ja-JP"/>
        </w:rPr>
        <w:t>1</w:t>
      </w:r>
      <w:r>
        <w:rPr>
          <w:lang w:eastAsia="ja-JP"/>
        </w:rPr>
        <w:t>つずつ順番に取り込む。各</w:t>
      </w:r>
      <w:r>
        <w:rPr>
          <w:lang w:eastAsia="ja-JP"/>
        </w:rPr>
        <w:t>AI</w:t>
      </w:r>
      <w:r>
        <w:rPr>
          <w:lang w:eastAsia="ja-JP"/>
        </w:rPr>
        <w:t>の結果は、どの</w:t>
      </w:r>
      <w:r>
        <w:rPr>
          <w:lang w:eastAsia="ja-JP"/>
        </w:rPr>
        <w:t>AI</w:t>
      </w:r>
      <w:r>
        <w:rPr>
          <w:lang w:eastAsia="ja-JP"/>
        </w:rPr>
        <w:t>による回答か識別可能な状態を保持する。</w:t>
      </w:r>
    </w:p>
    <w:p w14:paraId="0EE433B1" w14:textId="77777777" w:rsidR="00F90F2C" w:rsidRDefault="00000000">
      <w:pPr>
        <w:pStyle w:val="Compact"/>
        <w:numPr>
          <w:ilvl w:val="0"/>
          <w:numId w:val="17"/>
        </w:numPr>
        <w:rPr>
          <w:lang w:eastAsia="ja-JP"/>
        </w:rPr>
      </w:pPr>
      <w:r>
        <w:rPr>
          <w:b/>
          <w:bCs/>
          <w:lang w:eastAsia="ja-JP"/>
        </w:rPr>
        <w:t>ChatGPT</w:t>
      </w:r>
      <w:r>
        <w:rPr>
          <w:b/>
          <w:bCs/>
          <w:lang w:eastAsia="ja-JP"/>
        </w:rPr>
        <w:t>再確認依頼書</w:t>
      </w:r>
      <w:r>
        <w:rPr>
          <w:lang w:eastAsia="ja-JP"/>
        </w:rPr>
        <w:t xml:space="preserve"> — </w:t>
      </w:r>
      <w:r>
        <w:rPr>
          <w:lang w:eastAsia="ja-JP"/>
        </w:rPr>
        <w:t>他</w:t>
      </w:r>
      <w:r>
        <w:rPr>
          <w:lang w:eastAsia="ja-JP"/>
        </w:rPr>
        <w:t>AI</w:t>
      </w:r>
      <w:r>
        <w:rPr>
          <w:lang w:eastAsia="ja-JP"/>
        </w:rPr>
        <w:t>の結果を収集・取り込んだ後、その結果を含めた最終根拠再確認を</w:t>
      </w:r>
      <w:r>
        <w:rPr>
          <w:lang w:eastAsia="ja-JP"/>
        </w:rPr>
        <w:t>ChatGPT</w:t>
      </w:r>
      <w:r>
        <w:rPr>
          <w:lang w:eastAsia="ja-JP"/>
        </w:rPr>
        <w:t>へ依頼する。</w:t>
      </w:r>
    </w:p>
    <w:p w14:paraId="639FB9F5" w14:textId="77777777" w:rsidR="00F90F2C" w:rsidRDefault="00000000">
      <w:pPr>
        <w:pStyle w:val="Compact"/>
        <w:numPr>
          <w:ilvl w:val="0"/>
          <w:numId w:val="17"/>
        </w:numPr>
        <w:rPr>
          <w:lang w:eastAsia="ja-JP"/>
        </w:rPr>
      </w:pPr>
      <w:r>
        <w:rPr>
          <w:b/>
          <w:bCs/>
          <w:lang w:eastAsia="ja-JP"/>
        </w:rPr>
        <w:t>ChatGPT</w:t>
      </w:r>
      <w:r>
        <w:rPr>
          <w:b/>
          <w:bCs/>
          <w:lang w:eastAsia="ja-JP"/>
        </w:rPr>
        <w:t>再確認</w:t>
      </w:r>
      <w:r>
        <w:rPr>
          <w:b/>
          <w:bCs/>
          <w:lang w:eastAsia="ja-JP"/>
        </w:rPr>
        <w:t>JSON</w:t>
      </w:r>
      <w:r>
        <w:rPr>
          <w:b/>
          <w:bCs/>
          <w:lang w:eastAsia="ja-JP"/>
        </w:rPr>
        <w:t>取込</w:t>
      </w:r>
      <w:r>
        <w:rPr>
          <w:b/>
          <w:bCs/>
          <w:lang w:eastAsia="ja-JP"/>
        </w:rPr>
        <w:t xml:space="preserve"> → </w:t>
      </w:r>
      <w:r>
        <w:rPr>
          <w:b/>
          <w:bCs/>
          <w:lang w:eastAsia="ja-JP"/>
        </w:rPr>
        <w:t>終了</w:t>
      </w:r>
      <w:r>
        <w:rPr>
          <w:lang w:eastAsia="ja-JP"/>
        </w:rPr>
        <w:t xml:space="preserve"> — ChatGPT</w:t>
      </w:r>
      <w:r>
        <w:rPr>
          <w:lang w:eastAsia="ja-JP"/>
        </w:rPr>
        <w:t>から返された最終再確認</w:t>
      </w:r>
      <w:r>
        <w:rPr>
          <w:lang w:eastAsia="ja-JP"/>
        </w:rPr>
        <w:t>JSON</w:t>
      </w:r>
      <w:r>
        <w:rPr>
          <w:lang w:eastAsia="ja-JP"/>
        </w:rPr>
        <w:t>を取り込み、</w:t>
      </w:r>
      <w:r>
        <w:rPr>
          <w:lang w:eastAsia="ja-JP"/>
        </w:rPr>
        <w:t>AI</w:t>
      </w:r>
      <w:r>
        <w:rPr>
          <w:lang w:eastAsia="ja-JP"/>
        </w:rPr>
        <w:t>調査手順を終了する。</w:t>
      </w:r>
    </w:p>
    <w:p w14:paraId="01ADCFBD" w14:textId="77777777" w:rsidR="00F90F2C" w:rsidRDefault="00000000">
      <w:pPr>
        <w:pStyle w:val="FirstParagraph"/>
        <w:rPr>
          <w:lang w:eastAsia="ja-JP"/>
        </w:rPr>
      </w:pPr>
      <w:r>
        <w:rPr>
          <w:lang w:eastAsia="ja-JP"/>
        </w:rPr>
        <w:t>最初の</w:t>
      </w:r>
      <w:r>
        <w:rPr>
          <w:lang w:eastAsia="ja-JP"/>
        </w:rPr>
        <w:t>ChatGPT</w:t>
      </w:r>
      <w:r>
        <w:rPr>
          <w:lang w:eastAsia="ja-JP"/>
        </w:rPr>
        <w:t>回答と最終</w:t>
      </w:r>
      <w:r>
        <w:rPr>
          <w:lang w:eastAsia="ja-JP"/>
        </w:rPr>
        <w:t>ChatGPT</w:t>
      </w:r>
      <w:r>
        <w:rPr>
          <w:lang w:eastAsia="ja-JP"/>
        </w:rPr>
        <w:t>回答はファイル名の本体部分が同じ形式になる場合があるため、先頭の日時（生成タイムスタンプ）で区別し、ファイル一覧の並び順だけから推測しない。</w:t>
      </w:r>
    </w:p>
    <w:p w14:paraId="04073013" w14:textId="77777777" w:rsidR="00F90F2C" w:rsidRDefault="00000000">
      <w:pPr>
        <w:pStyle w:val="3"/>
        <w:rPr>
          <w:lang w:eastAsia="ja-JP"/>
        </w:rPr>
      </w:pPr>
      <w:bookmarkStart w:id="31" w:name="ai概算単価調査ファイルの保存"/>
      <w:bookmarkStart w:id="32" w:name="_Toc241155613"/>
      <w:r>
        <w:rPr>
          <w:lang w:eastAsia="ja-JP"/>
        </w:rPr>
        <w:lastRenderedPageBreak/>
        <w:t>7.1 AI</w:t>
      </w:r>
      <w:r>
        <w:rPr>
          <w:lang w:eastAsia="ja-JP"/>
        </w:rPr>
        <w:t>概算単価調査ファイルの保存</w:t>
      </w:r>
      <w:bookmarkEnd w:id="32"/>
    </w:p>
    <w:p w14:paraId="22CBF50A" w14:textId="77777777" w:rsidR="00F90F2C" w:rsidRDefault="00000000">
      <w:pPr>
        <w:pStyle w:val="Compact"/>
        <w:numPr>
          <w:ilvl w:val="0"/>
          <w:numId w:val="18"/>
        </w:numPr>
      </w:pPr>
      <w:r>
        <w:t>①</w:t>
      </w:r>
      <w:r>
        <w:t>の</w:t>
      </w:r>
      <w:r>
        <w:t>ChatGPT</w:t>
      </w:r>
      <w:r>
        <w:t>一次調査依頼書を作成する時点で、対象</w:t>
      </w:r>
      <w:r>
        <w:t>Project JSON</w:t>
      </w:r>
      <w:r>
        <w:t>の</w:t>
      </w:r>
      <w:r>
        <w:t>Project</w:t>
      </w:r>
      <w:r>
        <w:t>用フォルダー内に</w:t>
      </w:r>
      <w:r>
        <w:t xml:space="preserve"> </w:t>
      </w:r>
      <w:r>
        <w:rPr>
          <w:rStyle w:val="VerbatimChar"/>
        </w:rPr>
        <w:t>AI_CostProvider</w:t>
      </w:r>
      <w:r>
        <w:t xml:space="preserve"> </w:t>
      </w:r>
      <w:r>
        <w:t>フォルダーを作成／使用する。</w:t>
      </w:r>
    </w:p>
    <w:p w14:paraId="05844A95" w14:textId="77777777" w:rsidR="00F90F2C" w:rsidRDefault="00000000">
      <w:pPr>
        <w:pStyle w:val="Compact"/>
        <w:numPr>
          <w:ilvl w:val="0"/>
          <w:numId w:val="18"/>
        </w:numPr>
        <w:rPr>
          <w:lang w:eastAsia="ja-JP"/>
        </w:rPr>
      </w:pPr>
      <w:r>
        <w:rPr>
          <w:b/>
          <w:bCs/>
        </w:rPr>
        <w:t>v2.2.0</w:t>
      </w:r>
      <w:r>
        <w:rPr>
          <w:b/>
          <w:bCs/>
        </w:rPr>
        <w:t>での拡張（</w:t>
      </w:r>
      <w:r>
        <w:rPr>
          <w:b/>
          <w:bCs/>
        </w:rPr>
        <w:t>PATCH_011</w:t>
      </w:r>
      <w:r>
        <w:rPr>
          <w:b/>
          <w:bCs/>
        </w:rPr>
        <w:t>で実装）</w:t>
      </w:r>
      <w:r>
        <w:t xml:space="preserve">: </w:t>
      </w:r>
      <w:r>
        <w:rPr>
          <w:rStyle w:val="VerbatimChar"/>
        </w:rPr>
        <w:t>AI_CostProvider</w:t>
      </w:r>
      <w:r>
        <w:t xml:space="preserve"> </w:t>
      </w:r>
      <w:r>
        <w:t>フォルダー内をさらに</w:t>
      </w:r>
      <w:r>
        <w:t xml:space="preserve"> </w:t>
      </w:r>
      <w:r>
        <w:rPr>
          <w:rStyle w:val="VerbatimChar"/>
        </w:rPr>
        <w:t>R1/01_Request for Estimate</w:t>
      </w:r>
      <w:r>
        <w:t xml:space="preserve"> </w:t>
      </w:r>
      <w:r>
        <w:rPr>
          <w:rStyle w:val="VerbatimChar"/>
        </w:rPr>
        <w:t>R1/02_AI response</w:t>
      </w:r>
      <w:r>
        <w:t xml:space="preserve"> </w:t>
      </w:r>
      <w:r>
        <w:rPr>
          <w:rStyle w:val="VerbatimChar"/>
        </w:rPr>
        <w:t>R1/03_Request for Recheck</w:t>
      </w:r>
      <w:r>
        <w:t xml:space="preserve"> </w:t>
      </w:r>
      <w:r>
        <w:rPr>
          <w:rStyle w:val="VerbatimChar"/>
        </w:rPr>
        <w:t>R1/04_Final determination</w:t>
      </w:r>
      <w:r>
        <w:t xml:space="preserve"> </w:t>
      </w:r>
      <w:r>
        <w:t>の</w:t>
      </w:r>
      <w:r>
        <w:t>4</w:t>
      </w:r>
      <w:r>
        <w:t>段階フォルダーへ分け、</w:t>
      </w:r>
      <w:r>
        <w:t>Module 1</w:t>
      </w:r>
      <w:r>
        <w:t>の</w:t>
      </w:r>
      <w:r>
        <w:t>AI</w:t>
      </w:r>
      <w:r>
        <w:t>積算</w:t>
      </w:r>
      <w:r>
        <w:t>R1</w:t>
      </w:r>
      <w:r>
        <w:t>フォルダーと同じ構成に揃える。</w:t>
      </w:r>
      <w:r>
        <w:rPr>
          <w:lang w:eastAsia="ja-JP"/>
        </w:rPr>
        <w:t>ChatGPT</w:t>
      </w:r>
      <w:r>
        <w:rPr>
          <w:lang w:eastAsia="ja-JP"/>
        </w:rPr>
        <w:t>最終再確認（</w:t>
      </w:r>
      <w:r>
        <w:rPr>
          <w:lang w:eastAsia="ja-JP"/>
        </w:rPr>
        <w:t>⑥</w:t>
      </w:r>
      <w:r>
        <w:rPr>
          <w:lang w:eastAsia="ja-JP"/>
        </w:rPr>
        <w:t>）で取り込んだ</w:t>
      </w:r>
      <w:r>
        <w:rPr>
          <w:lang w:eastAsia="ja-JP"/>
        </w:rPr>
        <w:t>JSON</w:t>
      </w:r>
      <w:r>
        <w:rPr>
          <w:lang w:eastAsia="ja-JP"/>
        </w:rPr>
        <w:t>は</w:t>
      </w:r>
      <w:r>
        <w:rPr>
          <w:lang w:eastAsia="ja-JP"/>
        </w:rPr>
        <w:t xml:space="preserve"> </w:t>
      </w:r>
      <w:r>
        <w:rPr>
          <w:rStyle w:val="VerbatimChar"/>
          <w:lang w:eastAsia="ja-JP"/>
        </w:rPr>
        <w:t>04_Final determination</w:t>
      </w:r>
      <w:r>
        <w:rPr>
          <w:lang w:eastAsia="ja-JP"/>
        </w:rPr>
        <w:t xml:space="preserve"> </w:t>
      </w:r>
      <w:r>
        <w:rPr>
          <w:lang w:eastAsia="ja-JP"/>
        </w:rPr>
        <w:t>へも複製し、正式採用された価格根拠として区別できるようにする。</w:t>
      </w:r>
    </w:p>
    <w:p w14:paraId="3F2DE512" w14:textId="77777777" w:rsidR="00F90F2C" w:rsidRDefault="00000000">
      <w:pPr>
        <w:pStyle w:val="Compact"/>
        <w:numPr>
          <w:ilvl w:val="0"/>
          <w:numId w:val="18"/>
        </w:numPr>
        <w:rPr>
          <w:lang w:eastAsia="ja-JP"/>
        </w:rPr>
      </w:pPr>
      <w:r>
        <w:rPr>
          <w:lang w:eastAsia="ja-JP"/>
        </w:rPr>
        <w:t>依頼書と回答</w:t>
      </w:r>
      <w:r>
        <w:rPr>
          <w:lang w:eastAsia="ja-JP"/>
        </w:rPr>
        <w:t>JSON</w:t>
      </w:r>
      <w:r>
        <w:rPr>
          <w:lang w:eastAsia="ja-JP"/>
        </w:rPr>
        <w:t>は、ファイル名および役割から識別できる状態を保持する。</w:t>
      </w:r>
    </w:p>
    <w:p w14:paraId="5EB9C8CE" w14:textId="77777777" w:rsidR="00F90F2C" w:rsidRDefault="00000000">
      <w:pPr>
        <w:pStyle w:val="Compact"/>
        <w:numPr>
          <w:ilvl w:val="0"/>
          <w:numId w:val="18"/>
        </w:numPr>
        <w:rPr>
          <w:lang w:eastAsia="ja-JP"/>
        </w:rPr>
      </w:pPr>
      <w:r>
        <w:rPr>
          <w:lang w:eastAsia="ja-JP"/>
        </w:rPr>
        <w:t>利用者が依頼書作成ボタンを誤って複数回押した場合、日時の異なる重複依頼書が生成されることがある。このことだけではソフトの不具合とはしない。誤って作成した不要ファイルは利用者が削除できる。</w:t>
      </w:r>
    </w:p>
    <w:p w14:paraId="18596027" w14:textId="77777777" w:rsidR="00F90F2C" w:rsidRDefault="00000000">
      <w:pPr>
        <w:pStyle w:val="Compact"/>
        <w:numPr>
          <w:ilvl w:val="0"/>
          <w:numId w:val="18"/>
        </w:numPr>
        <w:rPr>
          <w:lang w:eastAsia="ja-JP"/>
        </w:rPr>
      </w:pPr>
      <w:r>
        <w:rPr>
          <w:lang w:eastAsia="ja-JP"/>
        </w:rPr>
        <w:t>この挙動は、別途承認されない限り変更しない。</w:t>
      </w:r>
    </w:p>
    <w:p w14:paraId="37CA7F6D" w14:textId="77777777" w:rsidR="00F90F2C" w:rsidRDefault="00000000">
      <w:pPr>
        <w:pStyle w:val="2"/>
        <w:rPr>
          <w:lang w:eastAsia="ja-JP"/>
        </w:rPr>
      </w:pPr>
      <w:bookmarkStart w:id="33" w:name="検証可能な事実と推論の管理"/>
      <w:bookmarkStart w:id="34" w:name="_Toc241155614"/>
      <w:bookmarkEnd w:id="28"/>
      <w:bookmarkEnd w:id="31"/>
      <w:r>
        <w:rPr>
          <w:lang w:eastAsia="ja-JP"/>
        </w:rPr>
        <w:t xml:space="preserve">8. </w:t>
      </w:r>
      <w:r>
        <w:rPr>
          <w:lang w:eastAsia="ja-JP"/>
        </w:rPr>
        <w:t>検証可能な事実と推論の管理</w:t>
      </w:r>
      <w:bookmarkEnd w:id="34"/>
    </w:p>
    <w:p w14:paraId="6E874878" w14:textId="77777777" w:rsidR="00F90F2C" w:rsidRDefault="00000000">
      <w:pPr>
        <w:pStyle w:val="Compact"/>
        <w:numPr>
          <w:ilvl w:val="0"/>
          <w:numId w:val="19"/>
        </w:numPr>
        <w:rPr>
          <w:lang w:eastAsia="ja-JP"/>
        </w:rPr>
      </w:pPr>
      <w:r>
        <w:rPr>
          <w:lang w:eastAsia="ja-JP"/>
        </w:rPr>
        <w:t>直接取得または検証できる事実を、推論、仮定、予測、もっともらしい補完で代用してはならない。</w:t>
      </w:r>
    </w:p>
    <w:p w14:paraId="56F4158F" w14:textId="77777777" w:rsidR="00F90F2C" w:rsidRDefault="00000000">
      <w:pPr>
        <w:pStyle w:val="Compact"/>
        <w:numPr>
          <w:ilvl w:val="0"/>
          <w:numId w:val="19"/>
        </w:numPr>
        <w:rPr>
          <w:lang w:eastAsia="ja-JP"/>
        </w:rPr>
      </w:pPr>
      <w:r>
        <w:rPr>
          <w:lang w:eastAsia="ja-JP"/>
        </w:rPr>
        <w:t>必要な事実が、情報源、ファイル、図面、現在時刻の情報源、既存コード、データベース、</w:t>
      </w:r>
      <w:r>
        <w:rPr>
          <w:lang w:eastAsia="ja-JP"/>
        </w:rPr>
        <w:t>Project</w:t>
      </w:r>
      <w:r>
        <w:rPr>
          <w:lang w:eastAsia="ja-JP"/>
        </w:rPr>
        <w:t>記録、その他の権威ある証拠から取得可能な場合は、使用前に取得して検証する。</w:t>
      </w:r>
    </w:p>
    <w:p w14:paraId="6CEBF36D" w14:textId="77777777" w:rsidR="00F90F2C" w:rsidRDefault="00000000">
      <w:pPr>
        <w:pStyle w:val="Compact"/>
        <w:numPr>
          <w:ilvl w:val="0"/>
          <w:numId w:val="19"/>
        </w:numPr>
        <w:rPr>
          <w:lang w:eastAsia="ja-JP"/>
        </w:rPr>
      </w:pPr>
      <w:r>
        <w:rPr>
          <w:lang w:eastAsia="ja-JP"/>
        </w:rPr>
        <w:t>このルールは、タイムスタンプ、ファイル名、</w:t>
      </w:r>
      <w:r>
        <w:rPr>
          <w:lang w:eastAsia="ja-JP"/>
        </w:rPr>
        <w:t>PATCH</w:t>
      </w:r>
      <w:r>
        <w:rPr>
          <w:lang w:eastAsia="ja-JP"/>
        </w:rPr>
        <w:t>番号、</w:t>
      </w:r>
      <w:r>
        <w:rPr>
          <w:lang w:eastAsia="ja-JP"/>
        </w:rPr>
        <w:t>Version</w:t>
      </w:r>
      <w:r>
        <w:rPr>
          <w:lang w:eastAsia="ja-JP"/>
        </w:rPr>
        <w:t>、数量、単価、仕様、既存コードの挙動、ファイルの存在、データ構造、過去に承認された決定など、すべての開発情報に適用する。</w:t>
      </w:r>
    </w:p>
    <w:p w14:paraId="32E68CB1" w14:textId="77777777" w:rsidR="00F90F2C" w:rsidRDefault="00000000">
      <w:pPr>
        <w:pStyle w:val="Compact"/>
        <w:numPr>
          <w:ilvl w:val="0"/>
          <w:numId w:val="19"/>
        </w:numPr>
        <w:rPr>
          <w:lang w:eastAsia="ja-JP"/>
        </w:rPr>
      </w:pPr>
      <w:r>
        <w:rPr>
          <w:lang w:eastAsia="ja-JP"/>
        </w:rPr>
        <w:t>推定値を確定事実として提示してはならない。</w:t>
      </w:r>
    </w:p>
    <w:p w14:paraId="51B031F3" w14:textId="77777777" w:rsidR="00F90F2C" w:rsidRDefault="00000000">
      <w:pPr>
        <w:pStyle w:val="Compact"/>
        <w:numPr>
          <w:ilvl w:val="0"/>
          <w:numId w:val="19"/>
        </w:numPr>
        <w:rPr>
          <w:lang w:eastAsia="ja-JP"/>
        </w:rPr>
      </w:pPr>
      <w:r>
        <w:rPr>
          <w:lang w:eastAsia="ja-JP"/>
        </w:rPr>
        <w:t>直接検証できない場合は、情報を次のいずれかとして明示的に分類する。</w:t>
      </w:r>
    </w:p>
    <w:p w14:paraId="6F791456" w14:textId="77777777" w:rsidR="00F90F2C" w:rsidRDefault="00000000">
      <w:pPr>
        <w:pStyle w:val="Compact"/>
        <w:numPr>
          <w:ilvl w:val="1"/>
          <w:numId w:val="20"/>
        </w:numPr>
      </w:pPr>
      <w:r>
        <w:t>確認済み事実</w:t>
      </w:r>
    </w:p>
    <w:p w14:paraId="130E1803" w14:textId="77777777" w:rsidR="00F90F2C" w:rsidRDefault="00000000">
      <w:pPr>
        <w:pStyle w:val="Compact"/>
        <w:numPr>
          <w:ilvl w:val="1"/>
          <w:numId w:val="20"/>
        </w:numPr>
        <w:rPr>
          <w:lang w:eastAsia="ja-JP"/>
        </w:rPr>
      </w:pPr>
      <w:r>
        <w:rPr>
          <w:lang w:eastAsia="ja-JP"/>
        </w:rPr>
        <w:t>明示的な仮定／合理的推定</w:t>
      </w:r>
    </w:p>
    <w:p w14:paraId="1EBBECCE" w14:textId="77777777" w:rsidR="00F90F2C" w:rsidRDefault="00000000">
      <w:pPr>
        <w:pStyle w:val="Compact"/>
        <w:numPr>
          <w:ilvl w:val="1"/>
          <w:numId w:val="20"/>
        </w:numPr>
      </w:pPr>
      <w:r>
        <w:t>不明／確認が必要</w:t>
      </w:r>
    </w:p>
    <w:p w14:paraId="2A7859C7" w14:textId="77777777" w:rsidR="00F90F2C" w:rsidRDefault="00000000">
      <w:pPr>
        <w:pStyle w:val="Compact"/>
        <w:numPr>
          <w:ilvl w:val="0"/>
          <w:numId w:val="19"/>
        </w:numPr>
        <w:rPr>
          <w:lang w:eastAsia="ja-JP"/>
        </w:rPr>
      </w:pPr>
      <w:r>
        <w:rPr>
          <w:lang w:eastAsia="ja-JP"/>
        </w:rPr>
        <w:t>AZRAS</w:t>
      </w:r>
      <w:r>
        <w:rPr>
          <w:lang w:eastAsia="ja-JP"/>
        </w:rPr>
        <w:t>仕様で合理的推定が明示的に認められている場合、その推定は許容される。ただし推定／暫定であることを識別可能な状態に保ち、確認済みの情報源を上書きしてはならない。</w:t>
      </w:r>
    </w:p>
    <w:p w14:paraId="6618F0F2" w14:textId="77777777" w:rsidR="00F90F2C" w:rsidRDefault="00000000">
      <w:pPr>
        <w:pStyle w:val="Compact"/>
        <w:numPr>
          <w:ilvl w:val="0"/>
          <w:numId w:val="19"/>
        </w:numPr>
        <w:rPr>
          <w:lang w:eastAsia="ja-JP"/>
        </w:rPr>
      </w:pPr>
      <w:r>
        <w:rPr>
          <w:lang w:eastAsia="ja-JP"/>
        </w:rPr>
        <w:t>ツールまたは権威ある情報源から必要な事実を取得できる場合に、代わりに推論を使用することは開発上の誤りである。</w:t>
      </w:r>
    </w:p>
    <w:p w14:paraId="65E062F5" w14:textId="77777777" w:rsidR="00F90F2C" w:rsidRDefault="00000000">
      <w:pPr>
        <w:pStyle w:val="Compact"/>
        <w:numPr>
          <w:ilvl w:val="0"/>
          <w:numId w:val="19"/>
        </w:numPr>
        <w:rPr>
          <w:lang w:eastAsia="ja-JP"/>
        </w:rPr>
      </w:pPr>
      <w:r>
        <w:rPr>
          <w:lang w:eastAsia="ja-JP"/>
        </w:rPr>
        <w:lastRenderedPageBreak/>
        <w:t>ファイル名や開発記録に使用するタイムスタンプは、ファイル生成時点の実際の現在時刻を取得する。会話の文脈から推定または生成してはならない。</w:t>
      </w:r>
    </w:p>
    <w:p w14:paraId="6C41322F" w14:textId="77777777" w:rsidR="00F90F2C" w:rsidRDefault="00000000">
      <w:pPr>
        <w:pStyle w:val="Compact"/>
        <w:numPr>
          <w:ilvl w:val="0"/>
          <w:numId w:val="19"/>
        </w:numPr>
        <w:rPr>
          <w:lang w:eastAsia="ja-JP"/>
        </w:rPr>
      </w:pPr>
      <w:r>
        <w:rPr>
          <w:lang w:eastAsia="ja-JP"/>
        </w:rPr>
        <w:t>公開版への移行までは、現在のタイムスタンプ命名規則を変更しない。過去のファイル名やタイムスタンプを遡って変更・修正してはならない。</w:t>
      </w:r>
    </w:p>
    <w:p w14:paraId="1C2F2578" w14:textId="77777777" w:rsidR="00F90F2C" w:rsidRDefault="00000000">
      <w:pPr>
        <w:pStyle w:val="Compact"/>
        <w:numPr>
          <w:ilvl w:val="0"/>
          <w:numId w:val="19"/>
        </w:numPr>
      </w:pPr>
      <w:r>
        <w:rPr>
          <w:b/>
          <w:bCs/>
          <w:lang w:eastAsia="ja-JP"/>
        </w:rPr>
        <w:t>公開時の標準タイムスタンプ基準は</w:t>
      </w:r>
      <w:r>
        <w:rPr>
          <w:b/>
          <w:bCs/>
          <w:lang w:eastAsia="ja-JP"/>
        </w:rPr>
        <w:t>UTC</w:t>
      </w:r>
      <w:r>
        <w:rPr>
          <w:b/>
          <w:bCs/>
          <w:lang w:eastAsia="ja-JP"/>
        </w:rPr>
        <w:t>（協定世界時）と定義する。</w:t>
      </w:r>
      <w:r>
        <w:rPr>
          <w:lang w:eastAsia="ja-JP"/>
        </w:rPr>
        <w:t>（</w:t>
      </w:r>
      <w:r>
        <w:rPr>
          <w:lang w:eastAsia="ja-JP"/>
        </w:rPr>
        <w:t>v2.2.0</w:t>
      </w:r>
      <w:r>
        <w:rPr>
          <w:lang w:eastAsia="ja-JP"/>
        </w:rPr>
        <w:t>時点で既に全</w:t>
      </w:r>
      <w:r>
        <w:rPr>
          <w:lang w:eastAsia="ja-JP"/>
        </w:rPr>
        <w:t>PATCH</w:t>
      </w:r>
      <w:r>
        <w:rPr>
          <w:lang w:eastAsia="ja-JP"/>
        </w:rPr>
        <w:t>・全成果物のタイムスタンプは</w:t>
      </w:r>
      <w:r>
        <w:rPr>
          <w:lang w:eastAsia="ja-JP"/>
        </w:rPr>
        <w:t>UTC</w:t>
      </w:r>
      <w:r>
        <w:rPr>
          <w:lang w:eastAsia="ja-JP"/>
        </w:rPr>
        <w:t>で運用済み。</w:t>
      </w:r>
      <w:r>
        <w:t>）</w:t>
      </w:r>
    </w:p>
    <w:p w14:paraId="57BD31C0" w14:textId="77777777" w:rsidR="00F90F2C" w:rsidRDefault="00000000">
      <w:pPr>
        <w:pStyle w:val="2"/>
      </w:pPr>
      <w:bookmarkStart w:id="35" w:name="開発および監査規律"/>
      <w:bookmarkStart w:id="36" w:name="_Toc241155615"/>
      <w:bookmarkEnd w:id="33"/>
      <w:r>
        <w:t xml:space="preserve">9. </w:t>
      </w:r>
      <w:r>
        <w:t>開発および監査規律</w:t>
      </w:r>
      <w:bookmarkEnd w:id="36"/>
    </w:p>
    <w:p w14:paraId="102A85B1" w14:textId="77777777" w:rsidR="00F90F2C" w:rsidRDefault="00000000">
      <w:pPr>
        <w:pStyle w:val="FirstParagraph"/>
        <w:rPr>
          <w:lang w:eastAsia="ja-JP"/>
        </w:rPr>
      </w:pPr>
      <w:r>
        <w:rPr>
          <w:lang w:eastAsia="ja-JP"/>
        </w:rPr>
        <w:t>コードを変更する前に：</w:t>
      </w:r>
      <w:r>
        <w:rPr>
          <w:lang w:eastAsia="ja-JP"/>
        </w:rPr>
        <w:t xml:space="preserve"> 1. </w:t>
      </w:r>
      <w:r>
        <w:rPr>
          <w:lang w:eastAsia="ja-JP"/>
        </w:rPr>
        <w:t>本</w:t>
      </w:r>
      <w:r>
        <w:rPr>
          <w:lang w:eastAsia="ja-JP"/>
        </w:rPr>
        <w:t>Constitution</w:t>
      </w:r>
      <w:r>
        <w:rPr>
          <w:lang w:eastAsia="ja-JP"/>
        </w:rPr>
        <w:t>を読む。</w:t>
      </w:r>
      <w:r>
        <w:rPr>
          <w:lang w:eastAsia="ja-JP"/>
        </w:rPr>
        <w:t xml:space="preserve"> 2. </w:t>
      </w:r>
      <w:r>
        <w:rPr>
          <w:lang w:eastAsia="ja-JP"/>
        </w:rPr>
        <w:t>対象作業に関係する、現在承認済みのアーキテクチャを確認する。</w:t>
      </w:r>
      <w:r>
        <w:rPr>
          <w:lang w:eastAsia="ja-JP"/>
        </w:rPr>
        <w:t xml:space="preserve"> 3. </w:t>
      </w:r>
      <w:r>
        <w:rPr>
          <w:lang w:eastAsia="ja-JP"/>
        </w:rPr>
        <w:t>作業が通常の実装／不具合修正なのか、方法／アーキテクチャ変更なのかを判断する。</w:t>
      </w:r>
      <w:r>
        <w:rPr>
          <w:lang w:eastAsia="ja-JP"/>
        </w:rPr>
        <w:t xml:space="preserve"> 4. </w:t>
      </w:r>
      <w:r>
        <w:rPr>
          <w:lang w:eastAsia="ja-JP"/>
        </w:rPr>
        <w:t>方法／アーキテクチャ変更、または大規模・時間を要する可能性のある作業であれば、実装前に開発者／ユーザーへ確認する。</w:t>
      </w:r>
    </w:p>
    <w:p w14:paraId="4A57A334" w14:textId="77777777" w:rsidR="00F90F2C" w:rsidRDefault="00000000">
      <w:pPr>
        <w:pStyle w:val="a0"/>
        <w:rPr>
          <w:lang w:eastAsia="ja-JP"/>
        </w:rPr>
      </w:pPr>
      <w:r>
        <w:rPr>
          <w:lang w:eastAsia="ja-JP"/>
        </w:rPr>
        <w:t>実装中：</w:t>
      </w:r>
      <w:r>
        <w:rPr>
          <w:lang w:eastAsia="ja-JP"/>
        </w:rPr>
        <w:t xml:space="preserve"> - </w:t>
      </w:r>
      <w:r>
        <w:rPr>
          <w:lang w:eastAsia="ja-JP"/>
        </w:rPr>
        <w:t>不具合を修正する際は、関連・類似するコード経路も監査し、同じ不具合系統に対する個別</w:t>
      </w:r>
      <w:r>
        <w:rPr>
          <w:lang w:eastAsia="ja-JP"/>
        </w:rPr>
        <w:t>PATCH</w:t>
      </w:r>
      <w:r>
        <w:rPr>
          <w:lang w:eastAsia="ja-JP"/>
        </w:rPr>
        <w:t>の無限連鎖を避ける。</w:t>
      </w:r>
      <w:r>
        <w:rPr>
          <w:lang w:eastAsia="ja-JP"/>
        </w:rPr>
        <w:t xml:space="preserve"> - </w:t>
      </w:r>
      <w:r>
        <w:rPr>
          <w:lang w:eastAsia="ja-JP"/>
        </w:rPr>
        <w:t>回帰テストにより、以前確認済みの正常動作を維持する。</w:t>
      </w:r>
      <w:r>
        <w:rPr>
          <w:lang w:eastAsia="ja-JP"/>
        </w:rPr>
        <w:t xml:space="preserve"> - </w:t>
      </w:r>
      <w:r>
        <w:rPr>
          <w:lang w:eastAsia="ja-JP"/>
        </w:rPr>
        <w:t>一時的な互換処理、旧</w:t>
      </w:r>
      <w:r>
        <w:rPr>
          <w:lang w:eastAsia="ja-JP"/>
        </w:rPr>
        <w:t>Schema</w:t>
      </w:r>
      <w:r>
        <w:rPr>
          <w:lang w:eastAsia="ja-JP"/>
        </w:rPr>
        <w:t>、旧価格算定ルール、廃止済み分類を、整理対象として特定しないまま蓄積させてはならない。</w:t>
      </w:r>
      <w:r>
        <w:rPr>
          <w:lang w:eastAsia="ja-JP"/>
        </w:rPr>
        <w:t xml:space="preserve"> - </w:t>
      </w:r>
      <w:r>
        <w:rPr>
          <w:lang w:eastAsia="ja-JP"/>
        </w:rPr>
        <w:t>発生中の問題から、選択した方法が誤っている、または不釣り合いに高コスト化していると判断できる場合は、早期に報告する。</w:t>
      </w:r>
      <w:r>
        <w:rPr>
          <w:lang w:eastAsia="ja-JP"/>
        </w:rPr>
        <w:t xml:space="preserve"> - </w:t>
      </w:r>
      <w:r>
        <w:rPr>
          <w:b/>
          <w:bCs/>
          <w:lang w:eastAsia="ja-JP"/>
        </w:rPr>
        <w:t>v2.2.0</w:t>
      </w:r>
      <w:r>
        <w:rPr>
          <w:b/>
          <w:bCs/>
          <w:lang w:eastAsia="ja-JP"/>
        </w:rPr>
        <w:t>での追加規律（本監査で新設）</w:t>
      </w:r>
      <w:r>
        <w:rPr>
          <w:lang w:eastAsia="ja-JP"/>
        </w:rPr>
        <w:t xml:space="preserve">: </w:t>
      </w:r>
      <w:r>
        <w:rPr>
          <w:lang w:eastAsia="ja-JP"/>
        </w:rPr>
        <w:t>各製品は</w:t>
      </w:r>
      <w:r>
        <w:rPr>
          <w:lang w:eastAsia="ja-JP"/>
        </w:rPr>
        <w:t xml:space="preserve"> </w:t>
      </w:r>
      <w:r>
        <w:rPr>
          <w:rStyle w:val="VerbatimChar"/>
          <w:lang w:eastAsia="ja-JP"/>
        </w:rPr>
        <w:t>dev_checks/</w:t>
      </w:r>
      <w:r>
        <w:rPr>
          <w:lang w:eastAsia="ja-JP"/>
        </w:rPr>
        <w:t xml:space="preserve"> </w:t>
      </w:r>
      <w:r>
        <w:rPr>
          <w:lang w:eastAsia="ja-JP"/>
        </w:rPr>
        <w:t>フォルダーに再実行可能な回帰チェックスクリプト一式を持つ。不具合を</w:t>
      </w:r>
      <w:r>
        <w:rPr>
          <w:lang w:eastAsia="ja-JP"/>
        </w:rPr>
        <w:t>1</w:t>
      </w:r>
      <w:r>
        <w:rPr>
          <w:lang w:eastAsia="ja-JP"/>
        </w:rPr>
        <w:t>件修正するたびに、可能な範囲でその不具合を検出する新しいチェックを</w:t>
      </w:r>
      <w:r>
        <w:rPr>
          <w:lang w:eastAsia="ja-JP"/>
        </w:rPr>
        <w:t xml:space="preserve"> </w:t>
      </w:r>
      <w:r>
        <w:rPr>
          <w:rStyle w:val="VerbatimChar"/>
          <w:lang w:eastAsia="ja-JP"/>
        </w:rPr>
        <w:t>dev_checks/</w:t>
      </w:r>
      <w:r>
        <w:rPr>
          <w:lang w:eastAsia="ja-JP"/>
        </w:rPr>
        <w:t xml:space="preserve"> </w:t>
      </w:r>
      <w:r>
        <w:rPr>
          <w:lang w:eastAsia="ja-JP"/>
        </w:rPr>
        <w:t>へ追加し、以後の</w:t>
      </w:r>
      <w:r>
        <w:rPr>
          <w:lang w:eastAsia="ja-JP"/>
        </w:rPr>
        <w:t>PATCH</w:t>
      </w:r>
      <w:r>
        <w:rPr>
          <w:lang w:eastAsia="ja-JP"/>
        </w:rPr>
        <w:t>で同じ不具合系統が復活していないかを機械的に確認できるようにする。「一度直した仕様が後続</w:t>
      </w:r>
      <w:r>
        <w:rPr>
          <w:lang w:eastAsia="ja-JP"/>
        </w:rPr>
        <w:t>PATCH</w:t>
      </w:r>
      <w:r>
        <w:rPr>
          <w:lang w:eastAsia="ja-JP"/>
        </w:rPr>
        <w:t>で元に戻る」という</w:t>
      </w:r>
      <w:r>
        <w:rPr>
          <w:lang w:eastAsia="ja-JP"/>
        </w:rPr>
        <w:t>2026</w:t>
      </w:r>
      <w:r>
        <w:rPr>
          <w:lang w:eastAsia="ja-JP"/>
        </w:rPr>
        <w:t>年</w:t>
      </w:r>
      <w:r>
        <w:rPr>
          <w:lang w:eastAsia="ja-JP"/>
        </w:rPr>
        <w:t>9</w:t>
      </w:r>
      <w:r>
        <w:rPr>
          <w:lang w:eastAsia="ja-JP"/>
        </w:rPr>
        <w:t>月</w:t>
      </w:r>
      <w:r>
        <w:rPr>
          <w:lang w:eastAsia="ja-JP"/>
        </w:rPr>
        <w:t>10</w:t>
      </w:r>
      <w:r>
        <w:rPr>
          <w:lang w:eastAsia="ja-JP"/>
        </w:rPr>
        <w:t>日に確認された問題（本憲章</w:t>
      </w:r>
      <w:r>
        <w:rPr>
          <w:lang w:eastAsia="ja-JP"/>
        </w:rPr>
        <w:t>0</w:t>
      </w:r>
      <w:r>
        <w:rPr>
          <w:lang w:eastAsia="ja-JP"/>
        </w:rPr>
        <w:t>節参照）への直接対応である。</w:t>
      </w:r>
    </w:p>
    <w:p w14:paraId="1F1CDBCF" w14:textId="77777777" w:rsidR="00F90F2C" w:rsidRDefault="00000000">
      <w:pPr>
        <w:pStyle w:val="2"/>
      </w:pPr>
      <w:bookmarkStart w:id="37" w:name="patchルール"/>
      <w:bookmarkStart w:id="38" w:name="_Toc241155616"/>
      <w:bookmarkEnd w:id="35"/>
      <w:r>
        <w:t>10. PATCH</w:t>
      </w:r>
      <w:r>
        <w:t>ルール</w:t>
      </w:r>
      <w:bookmarkEnd w:id="38"/>
    </w:p>
    <w:p w14:paraId="3129467A" w14:textId="77777777" w:rsidR="00F90F2C" w:rsidRDefault="00000000">
      <w:pPr>
        <w:pStyle w:val="Compact"/>
        <w:numPr>
          <w:ilvl w:val="0"/>
          <w:numId w:val="21"/>
        </w:numPr>
      </w:pPr>
      <w:r>
        <w:t>PATCH</w:t>
      </w:r>
      <w:r>
        <w:t>ファイル名は</w:t>
      </w:r>
      <w:r>
        <w:t xml:space="preserve"> </w:t>
      </w:r>
      <w:r>
        <w:rPr>
          <w:rStyle w:val="VerbatimChar"/>
        </w:rPr>
        <w:t>YYMMDD_HHMM_&lt;ProductName&gt;_PATCH_&lt;sequence&gt;.zip</w:t>
      </w:r>
      <w:r>
        <w:t xml:space="preserve"> </w:t>
      </w:r>
      <w:r>
        <w:t>とする。</w:t>
      </w:r>
    </w:p>
    <w:p w14:paraId="17818B97" w14:textId="77777777" w:rsidR="00F90F2C" w:rsidRDefault="00000000">
      <w:pPr>
        <w:pStyle w:val="Compact"/>
        <w:numPr>
          <w:ilvl w:val="0"/>
          <w:numId w:val="21"/>
        </w:numPr>
        <w:rPr>
          <w:lang w:eastAsia="ja-JP"/>
        </w:rPr>
      </w:pPr>
      <w:r>
        <w:rPr>
          <w:lang w:eastAsia="ja-JP"/>
        </w:rPr>
        <w:t>PATCH</w:t>
      </w:r>
      <w:r>
        <w:rPr>
          <w:lang w:eastAsia="ja-JP"/>
        </w:rPr>
        <w:t>番号の連続性を維持する。</w:t>
      </w:r>
    </w:p>
    <w:p w14:paraId="5FD4EE74" w14:textId="77777777" w:rsidR="00F90F2C" w:rsidRDefault="00000000">
      <w:pPr>
        <w:pStyle w:val="Compact"/>
        <w:numPr>
          <w:ilvl w:val="0"/>
          <w:numId w:val="21"/>
        </w:numPr>
        <w:rPr>
          <w:lang w:eastAsia="ja-JP"/>
        </w:rPr>
      </w:pPr>
      <w:r>
        <w:rPr>
          <w:lang w:eastAsia="ja-JP"/>
        </w:rPr>
        <w:t>PATCH ZIP</w:t>
      </w:r>
      <w:r>
        <w:rPr>
          <w:lang w:eastAsia="ja-JP"/>
        </w:rPr>
        <w:t>には、変更適用に必要なファイルのみを含める。</w:t>
      </w:r>
    </w:p>
    <w:p w14:paraId="06CCC6BD" w14:textId="77777777" w:rsidR="00F90F2C" w:rsidRDefault="00000000">
      <w:pPr>
        <w:pStyle w:val="Compact"/>
        <w:numPr>
          <w:ilvl w:val="0"/>
          <w:numId w:val="21"/>
        </w:numPr>
        <w:rPr>
          <w:lang w:eastAsia="ja-JP"/>
        </w:rPr>
      </w:pPr>
      <w:r>
        <w:rPr>
          <w:lang w:eastAsia="ja-JP"/>
        </w:rPr>
        <w:t>特に要求された場合、または運用上必要な場合を除き、配布用</w:t>
      </w:r>
      <w:r>
        <w:rPr>
          <w:lang w:eastAsia="ja-JP"/>
        </w:rPr>
        <w:t>PATCH ZIP</w:t>
      </w:r>
      <w:r>
        <w:rPr>
          <w:lang w:eastAsia="ja-JP"/>
        </w:rPr>
        <w:t>に不要な説明文書、監査報告、テスト報告、</w:t>
      </w:r>
      <w:r>
        <w:rPr>
          <w:lang w:eastAsia="ja-JP"/>
        </w:rPr>
        <w:t>CHANGELOG</w:t>
      </w:r>
      <w:r>
        <w:rPr>
          <w:lang w:eastAsia="ja-JP"/>
        </w:rPr>
        <w:t>、その他の開発事務文書を含めてはならない。</w:t>
      </w:r>
    </w:p>
    <w:p w14:paraId="78F0F807" w14:textId="77777777" w:rsidR="00F90F2C" w:rsidRDefault="00000000">
      <w:pPr>
        <w:pStyle w:val="Compact"/>
        <w:numPr>
          <w:ilvl w:val="0"/>
          <w:numId w:val="21"/>
        </w:numPr>
        <w:rPr>
          <w:lang w:eastAsia="ja-JP"/>
        </w:rPr>
      </w:pPr>
      <w:r>
        <w:rPr>
          <w:lang w:eastAsia="ja-JP"/>
        </w:rPr>
        <w:t>開発／監査記録は配布用</w:t>
      </w:r>
      <w:r>
        <w:rPr>
          <w:lang w:eastAsia="ja-JP"/>
        </w:rPr>
        <w:t>PATCH</w:t>
      </w:r>
      <w:r>
        <w:rPr>
          <w:lang w:eastAsia="ja-JP"/>
        </w:rPr>
        <w:t>とは別に保持してよい。</w:t>
      </w:r>
    </w:p>
    <w:p w14:paraId="4F682DA9" w14:textId="77777777" w:rsidR="00F90F2C" w:rsidRDefault="00000000">
      <w:pPr>
        <w:pStyle w:val="Compact"/>
        <w:numPr>
          <w:ilvl w:val="0"/>
          <w:numId w:val="21"/>
        </w:numPr>
        <w:rPr>
          <w:lang w:eastAsia="ja-JP"/>
        </w:rPr>
      </w:pPr>
      <w:r>
        <w:rPr>
          <w:lang w:eastAsia="ja-JP"/>
        </w:rPr>
        <w:lastRenderedPageBreak/>
        <w:t>議論を記録するだけの目的で</w:t>
      </w:r>
      <w:r>
        <w:rPr>
          <w:lang w:eastAsia="ja-JP"/>
        </w:rPr>
        <w:t>PATCH</w:t>
      </w:r>
      <w:r>
        <w:rPr>
          <w:lang w:eastAsia="ja-JP"/>
        </w:rPr>
        <w:t>を作成してはならない。</w:t>
      </w:r>
    </w:p>
    <w:p w14:paraId="6AAC95D1" w14:textId="77777777" w:rsidR="00F90F2C" w:rsidRDefault="00000000">
      <w:pPr>
        <w:pStyle w:val="Compact"/>
        <w:numPr>
          <w:ilvl w:val="0"/>
          <w:numId w:val="21"/>
        </w:numPr>
        <w:rPr>
          <w:lang w:eastAsia="ja-JP"/>
        </w:rPr>
      </w:pPr>
      <w:r>
        <w:rPr>
          <w:b/>
          <w:bCs/>
          <w:lang w:eastAsia="ja-JP"/>
        </w:rPr>
        <w:t>v2.2.0</w:t>
      </w:r>
      <w:r>
        <w:rPr>
          <w:b/>
          <w:bCs/>
          <w:lang w:eastAsia="ja-JP"/>
        </w:rPr>
        <w:t>での追加運用</w:t>
      </w:r>
      <w:r>
        <w:rPr>
          <w:lang w:eastAsia="ja-JP"/>
        </w:rPr>
        <w:t xml:space="preserve">: </w:t>
      </w:r>
      <w:r>
        <w:rPr>
          <w:lang w:eastAsia="ja-JP"/>
        </w:rPr>
        <w:t>各製品の作業用フォルダー名は</w:t>
      </w:r>
      <w:r>
        <w:rPr>
          <w:lang w:eastAsia="ja-JP"/>
        </w:rPr>
        <w:t xml:space="preserve"> </w:t>
      </w:r>
      <w:r>
        <w:rPr>
          <w:rStyle w:val="VerbatimChar"/>
          <w:lang w:eastAsia="ja-JP"/>
        </w:rPr>
        <w:t>&lt;</w:t>
      </w:r>
      <w:r>
        <w:rPr>
          <w:rStyle w:val="VerbatimChar"/>
          <w:lang w:eastAsia="ja-JP"/>
        </w:rPr>
        <w:t>スロット番号</w:t>
      </w:r>
      <w:r>
        <w:rPr>
          <w:rStyle w:val="VerbatimChar"/>
          <w:lang w:eastAsia="ja-JP"/>
        </w:rPr>
        <w:t>&gt;_&lt;</w:t>
      </w:r>
      <w:r>
        <w:rPr>
          <w:rStyle w:val="VerbatimChar"/>
          <w:lang w:eastAsia="ja-JP"/>
        </w:rPr>
        <w:t>製品名</w:t>
      </w:r>
      <w:r>
        <w:rPr>
          <w:rStyle w:val="VerbatimChar"/>
          <w:lang w:eastAsia="ja-JP"/>
        </w:rPr>
        <w:t>&gt;_NN</w:t>
      </w:r>
      <w:r>
        <w:rPr>
          <w:lang w:eastAsia="ja-JP"/>
        </w:rPr>
        <w:t>（例</w:t>
      </w:r>
      <w:r>
        <w:rPr>
          <w:lang w:eastAsia="ja-JP"/>
        </w:rPr>
        <w:t xml:space="preserve">: </w:t>
      </w:r>
      <w:r>
        <w:rPr>
          <w:rStyle w:val="VerbatimChar"/>
          <w:lang w:eastAsia="ja-JP"/>
        </w:rPr>
        <w:t>01_Planning_00</w:t>
      </w:r>
      <w:r>
        <w:rPr>
          <w:lang w:eastAsia="ja-JP"/>
        </w:rPr>
        <w:t>）とし、</w:t>
      </w:r>
      <w:r>
        <w:rPr>
          <w:lang w:eastAsia="ja-JP"/>
        </w:rPr>
        <w:t>NN</w:t>
      </w:r>
      <w:r>
        <w:rPr>
          <w:lang w:eastAsia="ja-JP"/>
        </w:rPr>
        <w:t>は製品ごとに独立して</w:t>
      </w:r>
      <w:r>
        <w:rPr>
          <w:lang w:eastAsia="ja-JP"/>
        </w:rPr>
        <w:t>0</w:t>
      </w:r>
      <w:r>
        <w:rPr>
          <w:lang w:eastAsia="ja-JP"/>
        </w:rPr>
        <w:t>から数える。修正</w:t>
      </w:r>
      <w:r>
        <w:rPr>
          <w:lang w:eastAsia="ja-JP"/>
        </w:rPr>
        <w:t>1</w:t>
      </w:r>
      <w:r>
        <w:rPr>
          <w:lang w:eastAsia="ja-JP"/>
        </w:rPr>
        <w:t>件ごとに</w:t>
      </w:r>
      <w:r>
        <w:rPr>
          <w:lang w:eastAsia="ja-JP"/>
        </w:rPr>
        <w:t>NN</w:t>
      </w:r>
      <w:r>
        <w:rPr>
          <w:lang w:eastAsia="ja-JP"/>
        </w:rPr>
        <w:t>を</w:t>
      </w:r>
      <w:r>
        <w:rPr>
          <w:lang w:eastAsia="ja-JP"/>
        </w:rPr>
        <w:t>1</w:t>
      </w:r>
      <w:r>
        <w:rPr>
          <w:lang w:eastAsia="ja-JP"/>
        </w:rPr>
        <w:t>つ増やす。いずれかの製品の</w:t>
      </w:r>
      <w:r>
        <w:rPr>
          <w:lang w:eastAsia="ja-JP"/>
        </w:rPr>
        <w:t>NN</w:t>
      </w:r>
      <w:r>
        <w:rPr>
          <w:lang w:eastAsia="ja-JP"/>
        </w:rPr>
        <w:t>が</w:t>
      </w:r>
      <w:r>
        <w:rPr>
          <w:lang w:eastAsia="ja-JP"/>
        </w:rPr>
        <w:t>50</w:t>
      </w:r>
      <w:r>
        <w:rPr>
          <w:lang w:eastAsia="ja-JP"/>
        </w:rPr>
        <w:t>に到達した時点で、本憲章第</w:t>
      </w:r>
      <w:r>
        <w:rPr>
          <w:lang w:eastAsia="ja-JP"/>
        </w:rPr>
        <w:t>9</w:t>
      </w:r>
      <w:r>
        <w:rPr>
          <w:lang w:eastAsia="ja-JP"/>
        </w:rPr>
        <w:t>条に基づく横断的回帰監査を実施し、</w:t>
      </w:r>
      <w:r>
        <w:rPr>
          <w:lang w:eastAsia="ja-JP"/>
        </w:rPr>
        <w:t>4</w:t>
      </w:r>
      <w:r>
        <w:rPr>
          <w:lang w:eastAsia="ja-JP"/>
        </w:rPr>
        <w:t>製品同時に</w:t>
      </w:r>
      <w:r>
        <w:rPr>
          <w:lang w:eastAsia="ja-JP"/>
        </w:rPr>
        <w:t>v2.3.0</w:t>
      </w:r>
      <w:r>
        <w:rPr>
          <w:lang w:eastAsia="ja-JP"/>
        </w:rPr>
        <w:t>（以降も</w:t>
      </w:r>
      <w:r>
        <w:rPr>
          <w:lang w:eastAsia="ja-JP"/>
        </w:rPr>
        <w:t>0.1</w:t>
      </w:r>
      <w:r>
        <w:rPr>
          <w:lang w:eastAsia="ja-JP"/>
        </w:rPr>
        <w:t>刻みで進める）へ再基準化して</w:t>
      </w:r>
      <w:r>
        <w:rPr>
          <w:lang w:eastAsia="ja-JP"/>
        </w:rPr>
        <w:t>NN</w:t>
      </w:r>
      <w:r>
        <w:rPr>
          <w:lang w:eastAsia="ja-JP"/>
        </w:rPr>
        <w:t>を</w:t>
      </w:r>
      <w:r>
        <w:rPr>
          <w:lang w:eastAsia="ja-JP"/>
        </w:rPr>
        <w:t>0</w:t>
      </w:r>
      <w:r>
        <w:rPr>
          <w:lang w:eastAsia="ja-JP"/>
        </w:rPr>
        <w:t>へ戻す。</w:t>
      </w:r>
    </w:p>
    <w:p w14:paraId="79FC6291" w14:textId="77777777" w:rsidR="00F90F2C" w:rsidRDefault="00000000">
      <w:pPr>
        <w:pStyle w:val="2"/>
      </w:pPr>
      <w:bookmarkStart w:id="39" w:name="ui検証"/>
      <w:bookmarkStart w:id="40" w:name="_Toc241155617"/>
      <w:bookmarkEnd w:id="37"/>
      <w:r>
        <w:t>11. UI</w:t>
      </w:r>
      <w:r>
        <w:t>検証</w:t>
      </w:r>
      <w:bookmarkEnd w:id="40"/>
    </w:p>
    <w:p w14:paraId="625E473D" w14:textId="77777777" w:rsidR="00F90F2C" w:rsidRDefault="00000000">
      <w:pPr>
        <w:pStyle w:val="Compact"/>
        <w:numPr>
          <w:ilvl w:val="0"/>
          <w:numId w:val="22"/>
        </w:numPr>
        <w:rPr>
          <w:lang w:eastAsia="ja-JP"/>
        </w:rPr>
      </w:pPr>
      <w:r>
        <w:rPr>
          <w:lang w:eastAsia="ja-JP"/>
        </w:rPr>
        <w:t>開発者／ユーザーにアプリケーションを開くよう依頼する前に、合理的に可能な範囲でコードレビュー、自動チェック、回帰テストを実施する。</w:t>
      </w:r>
    </w:p>
    <w:p w14:paraId="55DFE505" w14:textId="77777777" w:rsidR="00F90F2C" w:rsidRDefault="00000000">
      <w:pPr>
        <w:pStyle w:val="Compact"/>
        <w:numPr>
          <w:ilvl w:val="0"/>
          <w:numId w:val="22"/>
        </w:numPr>
        <w:rPr>
          <w:lang w:eastAsia="ja-JP"/>
        </w:rPr>
      </w:pPr>
      <w:r>
        <w:rPr>
          <w:lang w:eastAsia="ja-JP"/>
        </w:rPr>
        <w:t>スクリーンショット／手動</w:t>
      </w:r>
      <w:r>
        <w:rPr>
          <w:lang w:eastAsia="ja-JP"/>
        </w:rPr>
        <w:t>UI</w:t>
      </w:r>
      <w:r>
        <w:rPr>
          <w:lang w:eastAsia="ja-JP"/>
        </w:rPr>
        <w:t>確認を依頼するのは、実際の描画や環境固有の動作を確認する必要がある重要な節目に限る。</w:t>
      </w:r>
    </w:p>
    <w:p w14:paraId="0961E64F" w14:textId="77777777" w:rsidR="00F90F2C" w:rsidRDefault="00000000">
      <w:pPr>
        <w:pStyle w:val="2"/>
      </w:pPr>
      <w:bookmarkStart w:id="41" w:name="ai協働開発と拡張"/>
      <w:bookmarkStart w:id="42" w:name="_Toc241155618"/>
      <w:bookmarkEnd w:id="39"/>
      <w:r>
        <w:t>12. AI</w:t>
      </w:r>
      <w:r>
        <w:t>協働開発と拡張</w:t>
      </w:r>
      <w:bookmarkEnd w:id="42"/>
    </w:p>
    <w:p w14:paraId="0BCD10FC" w14:textId="77777777" w:rsidR="00F90F2C" w:rsidRDefault="00000000">
      <w:pPr>
        <w:pStyle w:val="Compact"/>
        <w:numPr>
          <w:ilvl w:val="0"/>
          <w:numId w:val="23"/>
        </w:numPr>
        <w:rPr>
          <w:lang w:eastAsia="ja-JP"/>
        </w:rPr>
      </w:pPr>
      <w:r>
        <w:rPr>
          <w:lang w:eastAsia="ja-JP"/>
        </w:rPr>
        <w:t>AZRAS</w:t>
      </w:r>
      <w:r>
        <w:rPr>
          <w:lang w:eastAsia="ja-JP"/>
        </w:rPr>
        <w:t>本体は、開発者／ユーザーの建築専門知識と判断を基礎として、複数の</w:t>
      </w:r>
      <w:r>
        <w:rPr>
          <w:lang w:eastAsia="ja-JP"/>
        </w:rPr>
        <w:t>AI</w:t>
      </w:r>
      <w:r>
        <w:rPr>
          <w:lang w:eastAsia="ja-JP"/>
        </w:rPr>
        <w:t>システムとの継続的な対話、コーディング、修正、テスト、検証を通じて開発してきた。開発初期から</w:t>
      </w:r>
      <w:r>
        <w:rPr>
          <w:lang w:eastAsia="ja-JP"/>
        </w:rPr>
        <w:t>2026</w:t>
      </w:r>
      <w:r>
        <w:rPr>
          <w:lang w:eastAsia="ja-JP"/>
        </w:rPr>
        <w:t>年</w:t>
      </w:r>
      <w:r>
        <w:rPr>
          <w:lang w:eastAsia="ja-JP"/>
        </w:rPr>
        <w:t>9</w:t>
      </w:r>
      <w:r>
        <w:rPr>
          <w:lang w:eastAsia="ja-JP"/>
        </w:rPr>
        <w:t>月中旬までは</w:t>
      </w:r>
      <w:r>
        <w:rPr>
          <w:lang w:eastAsia="ja-JP"/>
        </w:rPr>
        <w:t>ChatGPT</w:t>
      </w:r>
      <w:r>
        <w:rPr>
          <w:lang w:eastAsia="ja-JP"/>
        </w:rPr>
        <w:t>が主たる開発パートナーであったが、長期・多</w:t>
      </w:r>
      <w:r>
        <w:rPr>
          <w:lang w:eastAsia="ja-JP"/>
        </w:rPr>
        <w:t>PATCH</w:t>
      </w:r>
      <w:r>
        <w:rPr>
          <w:lang w:eastAsia="ja-JP"/>
        </w:rPr>
        <w:t>・多モジュールにわたる状態維持（一度修正した仕様が後続</w:t>
      </w:r>
      <w:r>
        <w:rPr>
          <w:lang w:eastAsia="ja-JP"/>
        </w:rPr>
        <w:t>PATCH</w:t>
      </w:r>
      <w:r>
        <w:rPr>
          <w:lang w:eastAsia="ja-JP"/>
        </w:rPr>
        <w:t>で元へ戻る回帰の再発）が限界点となり、</w:t>
      </w:r>
      <w:r>
        <w:rPr>
          <w:lang w:eastAsia="ja-JP"/>
        </w:rPr>
        <w:t>2026</w:t>
      </w:r>
      <w:r>
        <w:rPr>
          <w:lang w:eastAsia="ja-JP"/>
        </w:rPr>
        <w:t>年</w:t>
      </w:r>
      <w:r>
        <w:rPr>
          <w:lang w:eastAsia="ja-JP"/>
        </w:rPr>
        <w:t>9</w:t>
      </w:r>
      <w:r>
        <w:rPr>
          <w:lang w:eastAsia="ja-JP"/>
        </w:rPr>
        <w:t>月</w:t>
      </w:r>
      <w:r>
        <w:rPr>
          <w:lang w:eastAsia="ja-JP"/>
        </w:rPr>
        <w:t>10</w:t>
      </w:r>
      <w:r>
        <w:rPr>
          <w:lang w:eastAsia="ja-JP"/>
        </w:rPr>
        <w:t>日に開発者の判断で開発を一時中断した。その後、</w:t>
      </w:r>
      <w:r>
        <w:rPr>
          <w:lang w:eastAsia="ja-JP"/>
        </w:rPr>
        <w:t>v2.2.0</w:t>
      </w:r>
      <w:r>
        <w:rPr>
          <w:lang w:eastAsia="ja-JP"/>
        </w:rPr>
        <w:t>再基準化監査からは</w:t>
      </w:r>
      <w:r>
        <w:rPr>
          <w:lang w:eastAsia="ja-JP"/>
        </w:rPr>
        <w:t>Claude</w:t>
      </w:r>
      <w:r>
        <w:rPr>
          <w:lang w:eastAsia="ja-JP"/>
        </w:rPr>
        <w:t>が開発パートナーとなっている（詳細は「</w:t>
      </w:r>
      <w:r>
        <w:rPr>
          <w:lang w:eastAsia="ja-JP"/>
        </w:rPr>
        <w:t xml:space="preserve">AZRAS </w:t>
      </w:r>
      <w:r>
        <w:rPr>
          <w:lang w:eastAsia="ja-JP"/>
        </w:rPr>
        <w:t>正式開発史」を参照）。</w:t>
      </w:r>
    </w:p>
    <w:p w14:paraId="5511546F" w14:textId="77777777" w:rsidR="00F90F2C" w:rsidRDefault="00000000">
      <w:pPr>
        <w:pStyle w:val="Compact"/>
        <w:numPr>
          <w:ilvl w:val="0"/>
          <w:numId w:val="23"/>
        </w:numPr>
        <w:rPr>
          <w:lang w:eastAsia="ja-JP"/>
        </w:rPr>
      </w:pPr>
      <w:r>
        <w:rPr>
          <w:lang w:eastAsia="ja-JP"/>
        </w:rPr>
        <w:t>AZRAS</w:t>
      </w:r>
      <w:r>
        <w:rPr>
          <w:lang w:eastAsia="ja-JP"/>
        </w:rPr>
        <w:t>は提供された状態で利用するだけでなく、利用者自身の専門知識や要求に応じて、</w:t>
      </w:r>
      <w:r>
        <w:rPr>
          <w:lang w:eastAsia="ja-JP"/>
        </w:rPr>
        <w:t>AI</w:t>
      </w:r>
      <w:r>
        <w:rPr>
          <w:lang w:eastAsia="ja-JP"/>
        </w:rPr>
        <w:t>を利用して拡張できる「下敷き」「出発点」としての利用も想定する。</w:t>
      </w:r>
      <w:r>
        <w:rPr>
          <w:lang w:eastAsia="ja-JP"/>
        </w:rPr>
        <w:t>2026</w:t>
      </w:r>
      <w:r>
        <w:rPr>
          <w:lang w:eastAsia="ja-JP"/>
        </w:rPr>
        <w:t>年</w:t>
      </w:r>
      <w:r>
        <w:rPr>
          <w:lang w:eastAsia="ja-JP"/>
        </w:rPr>
        <w:t>9</w:t>
      </w:r>
      <w:r>
        <w:rPr>
          <w:lang w:eastAsia="ja-JP"/>
        </w:rPr>
        <w:t>月の監査で</w:t>
      </w:r>
      <w:r>
        <w:rPr>
          <w:lang w:eastAsia="ja-JP"/>
        </w:rPr>
        <w:t>MIT</w:t>
      </w:r>
      <w:r>
        <w:rPr>
          <w:lang w:eastAsia="ja-JP"/>
        </w:rPr>
        <w:t>ライセンスの下でのオープンソース公開が決定され、この「下敷きとしての利用」は第三者にも開かれている。</w:t>
      </w:r>
    </w:p>
    <w:p w14:paraId="14E10BB5" w14:textId="77777777" w:rsidR="00F90F2C" w:rsidRDefault="00000000">
      <w:pPr>
        <w:pStyle w:val="Compact"/>
        <w:numPr>
          <w:ilvl w:val="0"/>
          <w:numId w:val="23"/>
        </w:numPr>
        <w:rPr>
          <w:lang w:eastAsia="ja-JP"/>
        </w:rPr>
      </w:pPr>
      <w:r>
        <w:rPr>
          <w:lang w:eastAsia="ja-JP"/>
        </w:rPr>
        <w:t>利用者または第三者による変更・派生ソフトは、自動的に</w:t>
      </w:r>
      <w:r>
        <w:rPr>
          <w:lang w:eastAsia="ja-JP"/>
        </w:rPr>
        <w:t>AZRAS</w:t>
      </w:r>
      <w:r>
        <w:rPr>
          <w:lang w:eastAsia="ja-JP"/>
        </w:rPr>
        <w:t>公式リリースの一部とはならない。元の公式版と明確に区別する。</w:t>
      </w:r>
    </w:p>
    <w:p w14:paraId="188AC904" w14:textId="77777777" w:rsidR="00F90F2C" w:rsidRDefault="00000000">
      <w:pPr>
        <w:pStyle w:val="Compact"/>
        <w:numPr>
          <w:ilvl w:val="0"/>
          <w:numId w:val="23"/>
        </w:numPr>
        <w:rPr>
          <w:lang w:eastAsia="ja-JP"/>
        </w:rPr>
      </w:pPr>
      <w:r>
        <w:rPr>
          <w:lang w:eastAsia="ja-JP"/>
        </w:rPr>
        <w:t>利用者または第三者が変更・追加したソフトの動作、計算、出力、損害その他の結果について、元の開発者／提供者は責任を負わない。公開文書には適切な免責を記載する。</w:t>
      </w:r>
    </w:p>
    <w:p w14:paraId="1F4E6304" w14:textId="77777777" w:rsidR="00F90F2C" w:rsidRDefault="00000000">
      <w:pPr>
        <w:pStyle w:val="Compact"/>
        <w:numPr>
          <w:ilvl w:val="0"/>
          <w:numId w:val="23"/>
        </w:numPr>
        <w:rPr>
          <w:lang w:eastAsia="ja-JP"/>
        </w:rPr>
      </w:pPr>
      <w:r>
        <w:rPr>
          <w:lang w:eastAsia="ja-JP"/>
        </w:rPr>
        <w:t>AI</w:t>
      </w:r>
      <w:r>
        <w:rPr>
          <w:lang w:eastAsia="ja-JP"/>
        </w:rPr>
        <w:t>が生成したコードや助言は、それ自体で正しさが保証されるものではない。変更後は、影響する既存機能および</w:t>
      </w:r>
      <w:r>
        <w:rPr>
          <w:lang w:eastAsia="ja-JP"/>
        </w:rPr>
        <w:t>Project JSON</w:t>
      </w:r>
      <w:r>
        <w:rPr>
          <w:lang w:eastAsia="ja-JP"/>
        </w:rPr>
        <w:t>／データフローを含めて確認・回帰テストを行う。</w:t>
      </w:r>
    </w:p>
    <w:p w14:paraId="1D394BA6" w14:textId="77777777" w:rsidR="00F90F2C" w:rsidRDefault="00000000">
      <w:pPr>
        <w:pStyle w:val="2"/>
        <w:rPr>
          <w:lang w:eastAsia="ja-JP"/>
        </w:rPr>
      </w:pPr>
      <w:bookmarkStart w:id="43" w:name="canonical言語および多言語アーキテクチャ"/>
      <w:bookmarkStart w:id="44" w:name="_Toc241155619"/>
      <w:bookmarkEnd w:id="41"/>
      <w:r>
        <w:rPr>
          <w:lang w:eastAsia="ja-JP"/>
        </w:rPr>
        <w:t>13. Canonical</w:t>
      </w:r>
      <w:r>
        <w:rPr>
          <w:lang w:eastAsia="ja-JP"/>
        </w:rPr>
        <w:t>言語および多言語アーキテクチャ</w:t>
      </w:r>
      <w:bookmarkEnd w:id="44"/>
    </w:p>
    <w:p w14:paraId="3A17E5D0" w14:textId="77777777" w:rsidR="00F90F2C" w:rsidRDefault="00000000">
      <w:pPr>
        <w:pStyle w:val="Compact"/>
        <w:numPr>
          <w:ilvl w:val="0"/>
          <w:numId w:val="24"/>
        </w:numPr>
      </w:pPr>
      <w:r>
        <w:t>English</w:t>
      </w:r>
      <w:r>
        <w:t>（英語）を</w:t>
      </w:r>
      <w:r>
        <w:t>AZRAS</w:t>
      </w:r>
      <w:r>
        <w:t>の内部</w:t>
      </w:r>
      <w:r>
        <w:t>Canonical</w:t>
      </w:r>
      <w:r>
        <w:t>言語とする。</w:t>
      </w:r>
    </w:p>
    <w:p w14:paraId="41D8337B" w14:textId="77777777" w:rsidR="00F90F2C" w:rsidRDefault="00000000">
      <w:pPr>
        <w:pStyle w:val="Compact"/>
        <w:numPr>
          <w:ilvl w:val="0"/>
          <w:numId w:val="24"/>
        </w:numPr>
      </w:pPr>
      <w:r>
        <w:lastRenderedPageBreak/>
        <w:t>内部の意味識別子、機械可読な項目名、計算根拠用語、</w:t>
      </w:r>
      <w:r>
        <w:t>status/source</w:t>
      </w:r>
      <w:r>
        <w:t>語彙、</w:t>
      </w:r>
      <w:r>
        <w:t>Schema</w:t>
      </w:r>
      <w:r>
        <w:t>向けラベル、製品／部材識別子、その他ロジックに関与する名称は、安定した</w:t>
      </w:r>
      <w:r>
        <w:t>English Canonical</w:t>
      </w:r>
      <w:r>
        <w:t>形式を使用する。</w:t>
      </w:r>
    </w:p>
    <w:p w14:paraId="1E3BC423" w14:textId="77777777" w:rsidR="00F90F2C" w:rsidRDefault="00000000">
      <w:pPr>
        <w:pStyle w:val="Compact"/>
        <w:numPr>
          <w:ilvl w:val="0"/>
          <w:numId w:val="24"/>
        </w:numPr>
        <w:rPr>
          <w:lang w:eastAsia="ja-JP"/>
        </w:rPr>
      </w:pPr>
      <w:r>
        <w:rPr>
          <w:lang w:eastAsia="ja-JP"/>
        </w:rPr>
        <w:t>日本語および将来追加するすべての言語は、表示／翻訳レイヤーとする。翻訳は</w:t>
      </w:r>
      <w:r>
        <w:rPr>
          <w:lang w:eastAsia="ja-JP"/>
        </w:rPr>
        <w:t xml:space="preserve"> </w:t>
      </w:r>
      <w:r>
        <w:rPr>
          <w:rStyle w:val="VerbatimChar"/>
          <w:lang w:eastAsia="ja-JP"/>
        </w:rPr>
        <w:t xml:space="preserve">English Canonical → </w:t>
      </w:r>
      <w:r>
        <w:rPr>
          <w:rStyle w:val="VerbatimChar"/>
          <w:lang w:eastAsia="ja-JP"/>
        </w:rPr>
        <w:t>対象表示言語</w:t>
      </w:r>
      <w:r>
        <w:rPr>
          <w:lang w:eastAsia="ja-JP"/>
        </w:rPr>
        <w:t xml:space="preserve"> </w:t>
      </w:r>
      <w:r>
        <w:rPr>
          <w:lang w:eastAsia="ja-JP"/>
        </w:rPr>
        <w:t>の方向で行い、日本語を他言語への中間翻訳元として使用してはならない。</w:t>
      </w:r>
    </w:p>
    <w:p w14:paraId="75E02D02" w14:textId="77777777" w:rsidR="00F90F2C" w:rsidRDefault="00000000">
      <w:pPr>
        <w:pStyle w:val="Compact"/>
        <w:numPr>
          <w:ilvl w:val="0"/>
          <w:numId w:val="24"/>
        </w:numPr>
        <w:rPr>
          <w:lang w:eastAsia="ja-JP"/>
        </w:rPr>
      </w:pPr>
      <w:r>
        <w:rPr>
          <w:lang w:eastAsia="ja-JP"/>
        </w:rPr>
        <w:t>ローカライズされた表示文字列を、下流ロジックの識別子、照合キー、計算キー、</w:t>
      </w:r>
      <w:r>
        <w:rPr>
          <w:lang w:eastAsia="ja-JP"/>
        </w:rPr>
        <w:t>ownership key</w:t>
      </w:r>
      <w:r>
        <w:rPr>
          <w:lang w:eastAsia="ja-JP"/>
        </w:rPr>
        <w:t>として使用してはならない。</w:t>
      </w:r>
    </w:p>
    <w:p w14:paraId="342B8BB4" w14:textId="77777777" w:rsidR="00F90F2C" w:rsidRDefault="00000000">
      <w:pPr>
        <w:pStyle w:val="Compact"/>
        <w:numPr>
          <w:ilvl w:val="0"/>
          <w:numId w:val="24"/>
        </w:numPr>
      </w:pPr>
      <w:r>
        <w:t>旧日本語識別子は、データ読込境界の</w:t>
      </w:r>
      <w:r>
        <w:t>compatibility/canonicalization adapter</w:t>
      </w:r>
      <w:r>
        <w:t>を介してのみ互換読込を認める。下流ロジックは</w:t>
      </w:r>
      <w:r>
        <w:t>English Canonical</w:t>
      </w:r>
      <w:r>
        <w:t>値で動作しなければならない。</w:t>
      </w:r>
    </w:p>
    <w:p w14:paraId="059B5A7A" w14:textId="77777777" w:rsidR="00F90F2C" w:rsidRDefault="00000000">
      <w:pPr>
        <w:pStyle w:val="Compact"/>
        <w:numPr>
          <w:ilvl w:val="0"/>
          <w:numId w:val="24"/>
        </w:numPr>
      </w:pPr>
      <w:r>
        <w:rPr>
          <w:lang w:eastAsia="ja-JP"/>
        </w:rPr>
        <w:t>元図面の文字列、原言語の根拠情報、ユーザー入力、固有名詞、ファイル名その他の</w:t>
      </w:r>
      <w:r>
        <w:rPr>
          <w:lang w:eastAsia="ja-JP"/>
        </w:rPr>
        <w:t>source evidence</w:t>
      </w:r>
      <w:r>
        <w:rPr>
          <w:lang w:eastAsia="ja-JP"/>
        </w:rPr>
        <w:t>を恣意的に翻訳・上書きしてはならない。</w:t>
      </w:r>
      <w:r>
        <w:t>追跡性が必要な場合は、例えば</w:t>
      </w:r>
      <w:r>
        <w:t xml:space="preserve"> </w:t>
      </w:r>
      <w:r>
        <w:rPr>
          <w:rStyle w:val="VerbatimChar"/>
        </w:rPr>
        <w:t>source_text_original</w:t>
      </w:r>
      <w:r>
        <w:t xml:space="preserve"> </w:t>
      </w:r>
      <w:r>
        <w:t>として原文を別途保持する。</w:t>
      </w:r>
    </w:p>
    <w:p w14:paraId="33EAA4E1" w14:textId="77777777" w:rsidR="00F90F2C" w:rsidRDefault="00000000">
      <w:pPr>
        <w:pStyle w:val="Compact"/>
        <w:numPr>
          <w:ilvl w:val="0"/>
          <w:numId w:val="24"/>
        </w:numPr>
      </w:pPr>
      <w:r>
        <w:t>新しい表示言語の追加によって、計算ロジック、</w:t>
      </w:r>
      <w:r>
        <w:t>Canonical Schema</w:t>
      </w:r>
      <w:r>
        <w:t>、</w:t>
      </w:r>
      <w:r>
        <w:t>English Canonical</w:t>
      </w:r>
      <w:r>
        <w:t>識別子を変更する必要が生じない構造とする。</w:t>
      </w:r>
    </w:p>
    <w:p w14:paraId="4BC42C2C" w14:textId="77777777" w:rsidR="00F90F2C" w:rsidRDefault="00000000">
      <w:pPr>
        <w:pStyle w:val="Compact"/>
        <w:numPr>
          <w:ilvl w:val="0"/>
          <w:numId w:val="24"/>
        </w:numPr>
        <w:rPr>
          <w:lang w:eastAsia="ja-JP"/>
        </w:rPr>
      </w:pPr>
      <w:r>
        <w:rPr>
          <w:b/>
          <w:bCs/>
        </w:rPr>
        <w:t>v2.2.0</w:t>
      </w:r>
      <w:r>
        <w:rPr>
          <w:b/>
          <w:bCs/>
        </w:rPr>
        <w:t>での実装（</w:t>
      </w:r>
      <w:r>
        <w:rPr>
          <w:b/>
          <w:bCs/>
        </w:rPr>
        <w:t>PATCH_005</w:t>
      </w:r>
      <w:r>
        <w:rPr>
          <w:b/>
          <w:bCs/>
        </w:rPr>
        <w:t>）</w:t>
      </w:r>
      <w:r>
        <w:t xml:space="preserve">: </w:t>
      </w:r>
      <w:r>
        <w:t>表示翻訳テーブルはモジュールごとに個別管理せず、</w:t>
      </w:r>
      <w:r>
        <w:rPr>
          <w:rStyle w:val="VerbatimChar"/>
        </w:rPr>
        <w:t>lang/item_names_&lt;</w:t>
      </w:r>
      <w:r>
        <w:rPr>
          <w:rStyle w:val="VerbatimChar"/>
        </w:rPr>
        <w:t>言語コード</w:t>
      </w:r>
      <w:r>
        <w:rPr>
          <w:rStyle w:val="VerbatimChar"/>
        </w:rPr>
        <w:t>&gt;.json</w:t>
      </w:r>
      <w:r>
        <w:t xml:space="preserve"> </w:t>
      </w:r>
      <w:r>
        <w:t>として</w:t>
      </w:r>
      <w:r>
        <w:t>1</w:t>
      </w:r>
      <w:r>
        <w:t>箇所に集約し、</w:t>
      </w:r>
      <w:r>
        <w:rPr>
          <w:rStyle w:val="VerbatimChar"/>
        </w:rPr>
        <w:t>core/item_translations.py</w:t>
      </w:r>
      <w:r>
        <w:t xml:space="preserve"> </w:t>
      </w:r>
      <w:r>
        <w:t>経由で全モジュールが共有する。</w:t>
      </w:r>
      <w:r>
        <w:rPr>
          <w:lang w:eastAsia="ja-JP"/>
        </w:rPr>
        <w:t>新しい言語（フランス語・ドイツ語等）を追加する場合は、対応する</w:t>
      </w:r>
      <w:r>
        <w:rPr>
          <w:lang w:eastAsia="ja-JP"/>
        </w:rPr>
        <w:t xml:space="preserve"> </w:t>
      </w:r>
      <w:r>
        <w:rPr>
          <w:rStyle w:val="VerbatimChar"/>
          <w:lang w:eastAsia="ja-JP"/>
        </w:rPr>
        <w:t>lang/item_names_&lt;</w:t>
      </w:r>
      <w:r>
        <w:rPr>
          <w:rStyle w:val="VerbatimChar"/>
          <w:lang w:eastAsia="ja-JP"/>
        </w:rPr>
        <w:t>言語コード</w:t>
      </w:r>
      <w:r>
        <w:rPr>
          <w:rStyle w:val="VerbatimChar"/>
          <w:lang w:eastAsia="ja-JP"/>
        </w:rPr>
        <w:t>&gt;.json</w:t>
      </w:r>
      <w:r>
        <w:rPr>
          <w:lang w:eastAsia="ja-JP"/>
        </w:rPr>
        <w:t xml:space="preserve"> </w:t>
      </w:r>
      <w:r>
        <w:rPr>
          <w:lang w:eastAsia="ja-JP"/>
        </w:rPr>
        <w:t>を</w:t>
      </w:r>
      <w:r>
        <w:rPr>
          <w:lang w:eastAsia="ja-JP"/>
        </w:rPr>
        <w:t>1</w:t>
      </w:r>
      <w:r>
        <w:rPr>
          <w:lang w:eastAsia="ja-JP"/>
        </w:rPr>
        <w:t>つ追加するだけでよく、モジュールごとの個別辞書を作らない。</w:t>
      </w:r>
    </w:p>
    <w:p w14:paraId="3FDF650F" w14:textId="77777777" w:rsidR="00F90F2C" w:rsidRDefault="00000000">
      <w:pPr>
        <w:pStyle w:val="2"/>
        <w:rPr>
          <w:lang w:eastAsia="ja-JP"/>
        </w:rPr>
      </w:pPr>
      <w:bookmarkStart w:id="45" w:name="開発ファイルへの日時プレフィックスの必須化"/>
      <w:bookmarkStart w:id="46" w:name="_Toc241155620"/>
      <w:bookmarkEnd w:id="43"/>
      <w:r>
        <w:rPr>
          <w:lang w:eastAsia="ja-JP"/>
        </w:rPr>
        <w:t xml:space="preserve">14. </w:t>
      </w:r>
      <w:r>
        <w:rPr>
          <w:lang w:eastAsia="ja-JP"/>
        </w:rPr>
        <w:t>開発ファイルへの日時プレフィックスの必須化</w:t>
      </w:r>
      <w:bookmarkEnd w:id="46"/>
    </w:p>
    <w:p w14:paraId="7834B874" w14:textId="77777777" w:rsidR="00F90F2C" w:rsidRDefault="00000000">
      <w:pPr>
        <w:pStyle w:val="Compact"/>
        <w:numPr>
          <w:ilvl w:val="0"/>
          <w:numId w:val="25"/>
        </w:numPr>
        <w:rPr>
          <w:lang w:eastAsia="ja-JP"/>
        </w:rPr>
      </w:pPr>
      <w:r>
        <w:rPr>
          <w:lang w:eastAsia="ja-JP"/>
        </w:rPr>
        <w:t>生成された開発状態、</w:t>
      </w:r>
      <w:r>
        <w:rPr>
          <w:lang w:eastAsia="ja-JP"/>
        </w:rPr>
        <w:t>PATCH</w:t>
      </w:r>
      <w:r>
        <w:rPr>
          <w:lang w:eastAsia="ja-JP"/>
        </w:rPr>
        <w:t>、監査、</w:t>
      </w:r>
      <w:r>
        <w:rPr>
          <w:lang w:eastAsia="ja-JP"/>
        </w:rPr>
        <w:t>request</w:t>
      </w:r>
      <w:r>
        <w:rPr>
          <w:lang w:eastAsia="ja-JP"/>
        </w:rPr>
        <w:t>、</w:t>
      </w:r>
      <w:r>
        <w:rPr>
          <w:lang w:eastAsia="ja-JP"/>
        </w:rPr>
        <w:t>response</w:t>
      </w:r>
      <w:r>
        <w:rPr>
          <w:lang w:eastAsia="ja-JP"/>
        </w:rPr>
        <w:t>、正式管理記録、その他</w:t>
      </w:r>
      <w:r>
        <w:rPr>
          <w:lang w:eastAsia="ja-JP"/>
        </w:rPr>
        <w:t>version</w:t>
      </w:r>
      <w:r>
        <w:rPr>
          <w:lang w:eastAsia="ja-JP"/>
        </w:rPr>
        <w:t>管理対象の開発成果物を識別する</w:t>
      </w:r>
      <w:r>
        <w:rPr>
          <w:lang w:eastAsia="ja-JP"/>
        </w:rPr>
        <w:t>AZRAS</w:t>
      </w:r>
      <w:r>
        <w:rPr>
          <w:lang w:eastAsia="ja-JP"/>
        </w:rPr>
        <w:t>開発ファイルは、別途承認された固定配布ファイル名規則が適用される場合を除き、確立済み形式</w:t>
      </w:r>
      <w:r>
        <w:rPr>
          <w:lang w:eastAsia="ja-JP"/>
        </w:rPr>
        <w:t xml:space="preserve"> </w:t>
      </w:r>
      <w:r>
        <w:rPr>
          <w:rStyle w:val="VerbatimChar"/>
          <w:lang w:eastAsia="ja-JP"/>
        </w:rPr>
        <w:t>YYMMDD_HHMM_</w:t>
      </w:r>
      <w:r>
        <w:rPr>
          <w:lang w:eastAsia="ja-JP"/>
        </w:rPr>
        <w:t xml:space="preserve"> </w:t>
      </w:r>
      <w:r>
        <w:rPr>
          <w:lang w:eastAsia="ja-JP"/>
        </w:rPr>
        <w:t>の実際の生成日時をファイル名先頭に付けなければならない。</w:t>
      </w:r>
    </w:p>
    <w:p w14:paraId="19952956" w14:textId="77777777" w:rsidR="00F90F2C" w:rsidRDefault="00000000">
      <w:pPr>
        <w:pStyle w:val="Compact"/>
        <w:numPr>
          <w:ilvl w:val="0"/>
          <w:numId w:val="25"/>
        </w:numPr>
      </w:pPr>
      <w:r>
        <w:t>PATCH</w:t>
      </w:r>
      <w:r>
        <w:t>ファイル名は引き続き</w:t>
      </w:r>
      <w:r>
        <w:t xml:space="preserve"> </w:t>
      </w:r>
      <w:r>
        <w:rPr>
          <w:rStyle w:val="VerbatimChar"/>
        </w:rPr>
        <w:t>YYMMDD_HHMM_&lt;ProductName&gt;_PATCH_&lt;sequence&gt;.zip</w:t>
      </w:r>
      <w:r>
        <w:t xml:space="preserve"> </w:t>
      </w:r>
      <w:r>
        <w:t>とする。</w:t>
      </w:r>
    </w:p>
    <w:p w14:paraId="0A5F9100" w14:textId="77777777" w:rsidR="00F90F2C" w:rsidRDefault="00000000">
      <w:pPr>
        <w:pStyle w:val="Compact"/>
        <w:numPr>
          <w:ilvl w:val="0"/>
          <w:numId w:val="25"/>
        </w:numPr>
        <w:rPr>
          <w:lang w:eastAsia="ja-JP"/>
        </w:rPr>
      </w:pPr>
      <w:r>
        <w:rPr>
          <w:lang w:eastAsia="ja-JP"/>
        </w:rPr>
        <w:t>日付と</w:t>
      </w:r>
      <w:r>
        <w:rPr>
          <w:lang w:eastAsia="ja-JP"/>
        </w:rPr>
        <w:t>4</w:t>
      </w:r>
      <w:r>
        <w:rPr>
          <w:lang w:eastAsia="ja-JP"/>
        </w:rPr>
        <w:t>桁の時刻は両方必須である。</w:t>
      </w:r>
      <w:r>
        <w:rPr>
          <w:rStyle w:val="VerbatimChar"/>
          <w:lang w:eastAsia="ja-JP"/>
        </w:rPr>
        <w:t>YYMMDD_</w:t>
      </w:r>
      <w:r>
        <w:rPr>
          <w:lang w:eastAsia="ja-JP"/>
        </w:rPr>
        <w:t xml:space="preserve"> </w:t>
      </w:r>
      <w:r>
        <w:rPr>
          <w:lang w:eastAsia="ja-JP"/>
        </w:rPr>
        <w:t>のような日付のみのプレフィックスは規則違反とする。</w:t>
      </w:r>
    </w:p>
    <w:p w14:paraId="0F4A6ECA" w14:textId="77777777" w:rsidR="00F90F2C" w:rsidRDefault="00000000">
      <w:pPr>
        <w:pStyle w:val="Compact"/>
        <w:numPr>
          <w:ilvl w:val="0"/>
          <w:numId w:val="25"/>
        </w:numPr>
        <w:rPr>
          <w:lang w:eastAsia="ja-JP"/>
        </w:rPr>
      </w:pPr>
      <w:r>
        <w:rPr>
          <w:lang w:eastAsia="ja-JP"/>
        </w:rPr>
        <w:t>ファイル生成時点の実際の現在時刻を取得する。会話文脈から時刻を再構成・推測・転記してはならない。</w:t>
      </w:r>
    </w:p>
    <w:p w14:paraId="3589014B" w14:textId="77777777" w:rsidR="00F90F2C" w:rsidRDefault="00000000">
      <w:pPr>
        <w:pStyle w:val="Compact"/>
        <w:numPr>
          <w:ilvl w:val="0"/>
          <w:numId w:val="25"/>
        </w:numPr>
        <w:rPr>
          <w:lang w:eastAsia="ja-JP"/>
        </w:rPr>
      </w:pPr>
      <w:r>
        <w:rPr>
          <w:lang w:eastAsia="ja-JP"/>
        </w:rPr>
        <w:t>開発中に命名規則を無断で変更してはならない。</w:t>
      </w:r>
    </w:p>
    <w:p w14:paraId="64035FC7" w14:textId="77777777" w:rsidR="00F90F2C" w:rsidRDefault="00000000">
      <w:pPr>
        <w:pStyle w:val="Compact"/>
        <w:numPr>
          <w:ilvl w:val="0"/>
          <w:numId w:val="25"/>
        </w:numPr>
        <w:rPr>
          <w:lang w:eastAsia="ja-JP"/>
        </w:rPr>
      </w:pPr>
      <w:r>
        <w:rPr>
          <w:lang w:eastAsia="ja-JP"/>
        </w:rPr>
        <w:lastRenderedPageBreak/>
        <w:t>配布前に、本</w:t>
      </w:r>
      <w:r>
        <w:rPr>
          <w:lang w:eastAsia="ja-JP"/>
        </w:rPr>
        <w:t>Constitution</w:t>
      </w:r>
      <w:r>
        <w:rPr>
          <w:lang w:eastAsia="ja-JP"/>
        </w:rPr>
        <w:t>に照らしてファイル名適合性を確認する。</w:t>
      </w:r>
    </w:p>
    <w:p w14:paraId="707E44B5" w14:textId="77777777" w:rsidR="00F90F2C" w:rsidRDefault="00000000">
      <w:pPr>
        <w:pStyle w:val="2"/>
        <w:rPr>
          <w:lang w:eastAsia="ja-JP"/>
        </w:rPr>
      </w:pPr>
      <w:bookmarkStart w:id="47" w:name="統括文書の再読込プロトコル"/>
      <w:bookmarkStart w:id="48" w:name="_Toc241155621"/>
      <w:bookmarkEnd w:id="45"/>
      <w:r>
        <w:rPr>
          <w:lang w:eastAsia="ja-JP"/>
        </w:rPr>
        <w:t xml:space="preserve">15. </w:t>
      </w:r>
      <w:r>
        <w:rPr>
          <w:lang w:eastAsia="ja-JP"/>
        </w:rPr>
        <w:t>統括文書の再読込プロトコル</w:t>
      </w:r>
      <w:bookmarkEnd w:id="48"/>
    </w:p>
    <w:p w14:paraId="371ED7C7" w14:textId="77777777" w:rsidR="00F90F2C" w:rsidRDefault="00000000">
      <w:pPr>
        <w:pStyle w:val="FirstParagraph"/>
        <w:rPr>
          <w:lang w:eastAsia="ja-JP"/>
        </w:rPr>
      </w:pPr>
      <w:r>
        <w:rPr>
          <w:lang w:eastAsia="ja-JP"/>
        </w:rPr>
        <w:t>長期間にわたる</w:t>
      </w:r>
      <w:r>
        <w:rPr>
          <w:lang w:eastAsia="ja-JP"/>
        </w:rPr>
        <w:t>AI</w:t>
      </w:r>
      <w:r>
        <w:rPr>
          <w:lang w:eastAsia="ja-JP"/>
        </w:rPr>
        <w:t>支援開発では、承認済みの過去ルールが</w:t>
      </w:r>
      <w:r>
        <w:rPr>
          <w:lang w:eastAsia="ja-JP"/>
        </w:rPr>
        <w:t>Project</w:t>
      </w:r>
      <w:r>
        <w:rPr>
          <w:lang w:eastAsia="ja-JP"/>
        </w:rPr>
        <w:t>記録には存在していても、</w:t>
      </w:r>
      <w:r>
        <w:rPr>
          <w:lang w:eastAsia="ja-JP"/>
        </w:rPr>
        <w:t>AI</w:t>
      </w:r>
      <w:r>
        <w:rPr>
          <w:lang w:eastAsia="ja-JP"/>
        </w:rPr>
        <w:t>の現在の作業文脈へ正しく呼び戻されない「ルール想起失敗」が発生し得る。これは</w:t>
      </w:r>
      <w:r>
        <w:rPr>
          <w:lang w:eastAsia="ja-JP"/>
        </w:rPr>
        <w:t>context management</w:t>
      </w:r>
      <w:r>
        <w:rPr>
          <w:lang w:eastAsia="ja-JP"/>
        </w:rPr>
        <w:t>上の失敗であり、ルールを再解釈・変更する権限を意味しない。</w:t>
      </w:r>
      <w:r>
        <w:rPr>
          <w:lang w:eastAsia="ja-JP"/>
        </w:rPr>
        <w:t>2026</w:t>
      </w:r>
      <w:r>
        <w:rPr>
          <w:lang w:eastAsia="ja-JP"/>
        </w:rPr>
        <w:t>年</w:t>
      </w:r>
      <w:r>
        <w:rPr>
          <w:lang w:eastAsia="ja-JP"/>
        </w:rPr>
        <w:t>9</w:t>
      </w:r>
      <w:r>
        <w:rPr>
          <w:lang w:eastAsia="ja-JP"/>
        </w:rPr>
        <w:t>月</w:t>
      </w:r>
      <w:r>
        <w:rPr>
          <w:lang w:eastAsia="ja-JP"/>
        </w:rPr>
        <w:t>10</w:t>
      </w:r>
      <w:r>
        <w:rPr>
          <w:lang w:eastAsia="ja-JP"/>
        </w:rPr>
        <w:t>日の開発中断は、この「ルール想起失敗」が</w:t>
      </w:r>
      <w:r>
        <w:rPr>
          <w:lang w:eastAsia="ja-JP"/>
        </w:rPr>
        <w:t>PATCH</w:t>
      </w:r>
      <w:r>
        <w:rPr>
          <w:lang w:eastAsia="ja-JP"/>
        </w:rPr>
        <w:t>回帰という形で実際に顕在化した事例である（本憲章第</w:t>
      </w:r>
      <w:r>
        <w:rPr>
          <w:lang w:eastAsia="ja-JP"/>
        </w:rPr>
        <w:t>0</w:t>
      </w:r>
      <w:r>
        <w:rPr>
          <w:lang w:eastAsia="ja-JP"/>
        </w:rPr>
        <w:t>条・第</w:t>
      </w:r>
      <w:r>
        <w:rPr>
          <w:lang w:eastAsia="ja-JP"/>
        </w:rPr>
        <w:t>12</w:t>
      </w:r>
      <w:r>
        <w:rPr>
          <w:lang w:eastAsia="ja-JP"/>
        </w:rPr>
        <w:t>条、および「</w:t>
      </w:r>
      <w:r>
        <w:rPr>
          <w:lang w:eastAsia="ja-JP"/>
        </w:rPr>
        <w:t xml:space="preserve">AZRAS </w:t>
      </w:r>
      <w:r>
        <w:rPr>
          <w:lang w:eastAsia="ja-JP"/>
        </w:rPr>
        <w:t>正式開発史」参照）。</w:t>
      </w:r>
    </w:p>
    <w:p w14:paraId="3548C93B" w14:textId="77777777" w:rsidR="00F90F2C" w:rsidRDefault="00000000">
      <w:pPr>
        <w:pStyle w:val="a0"/>
        <w:rPr>
          <w:lang w:eastAsia="ja-JP"/>
        </w:rPr>
      </w:pPr>
      <w:r>
        <w:rPr>
          <w:lang w:eastAsia="ja-JP"/>
        </w:rPr>
        <w:t>このリスクを低減するため、次の再読込プロトコルを必須とする。</w:t>
      </w:r>
    </w:p>
    <w:p w14:paraId="445CB167" w14:textId="77777777" w:rsidR="00F90F2C" w:rsidRDefault="00000000">
      <w:pPr>
        <w:pStyle w:val="Compact"/>
        <w:numPr>
          <w:ilvl w:val="0"/>
          <w:numId w:val="26"/>
        </w:numPr>
      </w:pPr>
      <w:r>
        <w:t>新しい開発</w:t>
      </w:r>
      <w:r>
        <w:t>session</w:t>
      </w:r>
      <w:r>
        <w:t>、</w:t>
      </w:r>
      <w:r>
        <w:t>conversation</w:t>
      </w:r>
      <w:r>
        <w:t>、</w:t>
      </w:r>
      <w:r>
        <w:t>AI/model</w:t>
      </w:r>
      <w:r>
        <w:t>の引継ぎ、または</w:t>
      </w:r>
      <w:r>
        <w:t>developer</w:t>
      </w:r>
      <w:r>
        <w:t>の引継ぎを開始するたびに、次の</w:t>
      </w:r>
      <w:r>
        <w:t>2</w:t>
      </w:r>
      <w:r>
        <w:t>文書の最新版を読み込む。</w:t>
      </w:r>
    </w:p>
    <w:p w14:paraId="330E9582" w14:textId="77777777" w:rsidR="00F90F2C" w:rsidRDefault="00000000">
      <w:pPr>
        <w:pStyle w:val="Compact"/>
        <w:numPr>
          <w:ilvl w:val="1"/>
          <w:numId w:val="27"/>
        </w:numPr>
      </w:pPr>
      <w:r>
        <w:t>最新の</w:t>
      </w:r>
      <w:r>
        <w:t xml:space="preserve"> </w:t>
      </w:r>
      <w:r>
        <w:rPr>
          <w:rStyle w:val="VerbatimChar"/>
        </w:rPr>
        <w:t>AZRAS DEVELOPMENT CONSTITUTION</w:t>
      </w:r>
      <w:r>
        <w:t>（本文書）</w:t>
      </w:r>
    </w:p>
    <w:p w14:paraId="518A74F1" w14:textId="77777777" w:rsidR="00F90F2C" w:rsidRDefault="00000000">
      <w:pPr>
        <w:pStyle w:val="Compact"/>
        <w:numPr>
          <w:ilvl w:val="1"/>
          <w:numId w:val="27"/>
        </w:numPr>
      </w:pPr>
      <w:r>
        <w:t>最新の</w:t>
      </w:r>
      <w:r>
        <w:t xml:space="preserve"> </w:t>
      </w:r>
      <w:r>
        <w:rPr>
          <w:rStyle w:val="VerbatimChar"/>
        </w:rPr>
        <w:t>AZRAS Official Development History</w:t>
      </w:r>
    </w:p>
    <w:p w14:paraId="47B51DCA" w14:textId="77777777" w:rsidR="00F90F2C" w:rsidRDefault="00000000">
      <w:pPr>
        <w:pStyle w:val="Compact"/>
        <w:numPr>
          <w:ilvl w:val="0"/>
          <w:numId w:val="26"/>
        </w:numPr>
        <w:rPr>
          <w:lang w:eastAsia="ja-JP"/>
        </w:rPr>
      </w:pPr>
      <w:r>
        <w:rPr>
          <w:lang w:eastAsia="ja-JP"/>
        </w:rPr>
        <w:t>継続開発中は、</w:t>
      </w:r>
      <w:r>
        <w:rPr>
          <w:b/>
          <w:bCs/>
          <w:lang w:eastAsia="ja-JP"/>
        </w:rPr>
        <w:t>実質的な開発上のやり取り</w:t>
      </w:r>
      <w:r>
        <w:rPr>
          <w:b/>
          <w:bCs/>
          <w:lang w:eastAsia="ja-JP"/>
        </w:rPr>
        <w:t>5</w:t>
      </w:r>
      <w:r>
        <w:rPr>
          <w:b/>
          <w:bCs/>
          <w:lang w:eastAsia="ja-JP"/>
        </w:rPr>
        <w:t>回ごと、または</w:t>
      </w:r>
      <w:r>
        <w:rPr>
          <w:b/>
          <w:bCs/>
          <w:lang w:eastAsia="ja-JP"/>
        </w:rPr>
        <w:t>active development 60</w:t>
      </w:r>
      <w:r>
        <w:rPr>
          <w:b/>
          <w:bCs/>
          <w:lang w:eastAsia="ja-JP"/>
        </w:rPr>
        <w:t>分ごとの、いずれか早い方</w:t>
      </w:r>
      <w:r>
        <w:rPr>
          <w:lang w:eastAsia="ja-JP"/>
        </w:rPr>
        <w:t>で両文書を再読込する。</w:t>
      </w:r>
    </w:p>
    <w:p w14:paraId="0A4498DD" w14:textId="77777777" w:rsidR="00F90F2C" w:rsidRDefault="00000000">
      <w:pPr>
        <w:pStyle w:val="Compact"/>
        <w:numPr>
          <w:ilvl w:val="0"/>
          <w:numId w:val="26"/>
        </w:numPr>
        <w:rPr>
          <w:lang w:eastAsia="ja-JP"/>
        </w:rPr>
      </w:pPr>
      <w:r>
        <w:rPr>
          <w:lang w:eastAsia="ja-JP"/>
        </w:rPr>
        <w:t>上記間隔にかかわらず、次の場合は直前に両文書を再読込する。</w:t>
      </w:r>
    </w:p>
    <w:p w14:paraId="04A91EE5" w14:textId="77777777" w:rsidR="00F90F2C" w:rsidRDefault="00000000">
      <w:pPr>
        <w:pStyle w:val="Compact"/>
        <w:numPr>
          <w:ilvl w:val="1"/>
          <w:numId w:val="28"/>
        </w:numPr>
        <w:rPr>
          <w:lang w:eastAsia="ja-JP"/>
        </w:rPr>
      </w:pPr>
      <w:r>
        <w:rPr>
          <w:lang w:eastAsia="ja-JP"/>
        </w:rPr>
        <w:t>PATCH</w:t>
      </w:r>
      <w:r>
        <w:rPr>
          <w:lang w:eastAsia="ja-JP"/>
        </w:rPr>
        <w:t>または正式な開発成果物を作成・命名するとき</w:t>
      </w:r>
    </w:p>
    <w:p w14:paraId="6712EB0A" w14:textId="77777777" w:rsidR="00F90F2C" w:rsidRDefault="00000000">
      <w:pPr>
        <w:pStyle w:val="Compact"/>
        <w:numPr>
          <w:ilvl w:val="1"/>
          <w:numId w:val="28"/>
        </w:numPr>
      </w:pPr>
      <w:r>
        <w:t>architecture</w:t>
      </w:r>
      <w:r>
        <w:t>、</w:t>
      </w:r>
      <w:r>
        <w:t>Schema</w:t>
      </w:r>
      <w:r>
        <w:t>、計算方法、製品境界、</w:t>
      </w:r>
      <w:r>
        <w:t>ownership rule</w:t>
      </w:r>
      <w:r>
        <w:t>、言語</w:t>
      </w:r>
      <w:r>
        <w:t>architecture</w:t>
      </w:r>
      <w:r>
        <w:t>、ファイル／フォルダー規則、</w:t>
      </w:r>
      <w:r>
        <w:t>version</w:t>
      </w:r>
      <w:r>
        <w:t>管理を変更するとき</w:t>
      </w:r>
    </w:p>
    <w:p w14:paraId="5BCFD325" w14:textId="77777777" w:rsidR="00F90F2C" w:rsidRDefault="00000000">
      <w:pPr>
        <w:pStyle w:val="Compact"/>
        <w:numPr>
          <w:ilvl w:val="1"/>
          <w:numId w:val="28"/>
        </w:numPr>
        <w:rPr>
          <w:lang w:eastAsia="ja-JP"/>
        </w:rPr>
      </w:pPr>
      <w:r>
        <w:rPr>
          <w:lang w:eastAsia="ja-JP"/>
        </w:rPr>
        <w:t>大規模</w:t>
      </w:r>
      <w:r>
        <w:rPr>
          <w:lang w:eastAsia="ja-JP"/>
        </w:rPr>
        <w:t>refactor</w:t>
      </w:r>
      <w:r>
        <w:rPr>
          <w:lang w:eastAsia="ja-JP"/>
        </w:rPr>
        <w:t>または複数</w:t>
      </w:r>
      <w:r>
        <w:rPr>
          <w:lang w:eastAsia="ja-JP"/>
        </w:rPr>
        <w:t>Module</w:t>
      </w:r>
      <w:r>
        <w:rPr>
          <w:lang w:eastAsia="ja-JP"/>
        </w:rPr>
        <w:t>にまたがる広範な修正を開始するとき</w:t>
      </w:r>
    </w:p>
    <w:p w14:paraId="4EE41D97" w14:textId="77777777" w:rsidR="00F90F2C" w:rsidRDefault="00000000">
      <w:pPr>
        <w:pStyle w:val="Compact"/>
        <w:numPr>
          <w:ilvl w:val="1"/>
          <w:numId w:val="28"/>
        </w:numPr>
        <w:rPr>
          <w:lang w:eastAsia="ja-JP"/>
        </w:rPr>
      </w:pPr>
      <w:r>
        <w:rPr>
          <w:lang w:eastAsia="ja-JP"/>
        </w:rPr>
        <w:t>長時間の中断後に開発を再開するとき</w:t>
      </w:r>
    </w:p>
    <w:p w14:paraId="204FF9F5" w14:textId="77777777" w:rsidR="00F90F2C" w:rsidRDefault="00000000">
      <w:pPr>
        <w:pStyle w:val="Compact"/>
        <w:numPr>
          <w:ilvl w:val="1"/>
          <w:numId w:val="28"/>
        </w:numPr>
      </w:pPr>
      <w:r>
        <w:t>AI/model/developer</w:t>
      </w:r>
      <w:r>
        <w:t>を切り替えるとき</w:t>
      </w:r>
    </w:p>
    <w:p w14:paraId="3734E626" w14:textId="77777777" w:rsidR="00F90F2C" w:rsidRDefault="00000000">
      <w:pPr>
        <w:pStyle w:val="Compact"/>
        <w:numPr>
          <w:ilvl w:val="1"/>
          <w:numId w:val="28"/>
        </w:numPr>
        <w:rPr>
          <w:lang w:eastAsia="ja-JP"/>
        </w:rPr>
      </w:pPr>
      <w:r>
        <w:rPr>
          <w:lang w:eastAsia="ja-JP"/>
        </w:rPr>
        <w:t>現在の実装と過去の決定の矛盾を解決するとき</w:t>
      </w:r>
    </w:p>
    <w:p w14:paraId="036E17D9" w14:textId="77777777" w:rsidR="00F90F2C" w:rsidRDefault="00000000">
      <w:pPr>
        <w:pStyle w:val="Compact"/>
        <w:numPr>
          <w:ilvl w:val="1"/>
          <w:numId w:val="28"/>
        </w:numPr>
        <w:rPr>
          <w:lang w:eastAsia="ja-JP"/>
        </w:rPr>
      </w:pPr>
      <w:r>
        <w:rPr>
          <w:lang w:eastAsia="ja-JP"/>
        </w:rPr>
        <w:t>「これは以前決めた」と同等の事項が現在の実装に実質的な影響を与えるとき</w:t>
      </w:r>
    </w:p>
    <w:p w14:paraId="3195A3B8" w14:textId="77777777" w:rsidR="00F90F2C" w:rsidRDefault="00000000">
      <w:pPr>
        <w:pStyle w:val="Compact"/>
        <w:numPr>
          <w:ilvl w:val="0"/>
          <w:numId w:val="26"/>
        </w:numPr>
        <w:rPr>
          <w:lang w:eastAsia="ja-JP"/>
        </w:rPr>
      </w:pPr>
      <w:r>
        <w:rPr>
          <w:lang w:eastAsia="ja-JP"/>
        </w:rPr>
        <w:t>再読込後、実装前に予定作業と統括ルールを明示的に照合する。</w:t>
      </w:r>
    </w:p>
    <w:p w14:paraId="54B6930C" w14:textId="77777777" w:rsidR="00F90F2C" w:rsidRDefault="00000000">
      <w:pPr>
        <w:pStyle w:val="Compact"/>
        <w:numPr>
          <w:ilvl w:val="0"/>
          <w:numId w:val="26"/>
        </w:numPr>
      </w:pPr>
      <w:r>
        <w:rPr>
          <w:lang w:eastAsia="ja-JP"/>
        </w:rPr>
        <w:t>Constitution</w:t>
      </w:r>
      <w:r>
        <w:rPr>
          <w:lang w:eastAsia="ja-JP"/>
        </w:rPr>
        <w:t>と</w:t>
      </w:r>
      <w:r>
        <w:rPr>
          <w:lang w:eastAsia="ja-JP"/>
        </w:rPr>
        <w:t>Development History</w:t>
      </w:r>
      <w:r>
        <w:rPr>
          <w:lang w:eastAsia="ja-JP"/>
        </w:rPr>
        <w:t>に不整合があるように見える場合は、どちらかを勝手に選択してはならない。作業を停止し、開発者／ユーザーに矛盾の解決を求める。</w:t>
      </w:r>
      <w:r>
        <w:rPr>
          <w:b/>
          <w:bCs/>
          <w:lang w:eastAsia="ja-JP"/>
        </w:rPr>
        <w:t>（本</w:t>
      </w:r>
      <w:r>
        <w:rPr>
          <w:b/>
          <w:bCs/>
          <w:lang w:eastAsia="ja-JP"/>
        </w:rPr>
        <w:t>v0.4</w:t>
      </w:r>
      <w:r>
        <w:rPr>
          <w:b/>
          <w:bCs/>
          <w:lang w:eastAsia="ja-JP"/>
        </w:rPr>
        <w:t>自体が、この規則に従って</w:t>
      </w:r>
      <w:r>
        <w:rPr>
          <w:b/>
          <w:bCs/>
          <w:lang w:eastAsia="ja-JP"/>
        </w:rPr>
        <w:t>v0.3</w:t>
      </w:r>
      <w:r>
        <w:rPr>
          <w:b/>
          <w:bCs/>
          <w:lang w:eastAsia="ja-JP"/>
        </w:rPr>
        <w:t>と</w:t>
      </w:r>
      <w:r>
        <w:rPr>
          <w:b/>
          <w:bCs/>
          <w:lang w:eastAsia="ja-JP"/>
        </w:rPr>
        <w:t>v0.2.1</w:t>
      </w:r>
      <w:r>
        <w:rPr>
          <w:b/>
          <w:bCs/>
          <w:lang w:eastAsia="ja-JP"/>
        </w:rPr>
        <w:t>の不整合を解決した結果である。</w:t>
      </w:r>
      <w:r>
        <w:rPr>
          <w:b/>
          <w:bCs/>
        </w:rPr>
        <w:t>）</w:t>
      </w:r>
    </w:p>
    <w:p w14:paraId="7B341EF4" w14:textId="77777777" w:rsidR="00F90F2C" w:rsidRDefault="00000000">
      <w:pPr>
        <w:pStyle w:val="Compact"/>
        <w:numPr>
          <w:ilvl w:val="0"/>
          <w:numId w:val="26"/>
        </w:numPr>
        <w:rPr>
          <w:lang w:eastAsia="ja-JP"/>
        </w:rPr>
      </w:pPr>
      <w:r>
        <w:rPr>
          <w:lang w:eastAsia="ja-JP"/>
        </w:rPr>
        <w:t>再読込間隔は最大間隔であり、目標間隔ではない。不確実性がある場合は、それより早く再読込する。</w:t>
      </w:r>
    </w:p>
    <w:p w14:paraId="1994708D" w14:textId="77777777" w:rsidR="00F90F2C" w:rsidRDefault="00000000">
      <w:pPr>
        <w:pStyle w:val="Compact"/>
        <w:numPr>
          <w:ilvl w:val="0"/>
          <w:numId w:val="26"/>
        </w:numPr>
      </w:pPr>
      <w:r>
        <w:lastRenderedPageBreak/>
        <w:t>conversation memory</w:t>
      </w:r>
      <w:r>
        <w:t>、</w:t>
      </w:r>
      <w:r>
        <w:t>AI memory</w:t>
      </w:r>
      <w:r>
        <w:t>、</w:t>
      </w:r>
      <w:r>
        <w:t>summary</w:t>
      </w:r>
      <w:r>
        <w:t>、想起を、</w:t>
      </w:r>
      <w:r>
        <w:t>2</w:t>
      </w:r>
      <w:r>
        <w:t>つの統括文書を実際に読み込むことの代替としてはならない。</w:t>
      </w:r>
    </w:p>
    <w:p w14:paraId="6EAE9914" w14:textId="77777777" w:rsidR="00F90F2C" w:rsidRDefault="00000000">
      <w:pPr>
        <w:pStyle w:val="2"/>
        <w:rPr>
          <w:lang w:eastAsia="ja-JP"/>
        </w:rPr>
      </w:pPr>
      <w:bookmarkStart w:id="49" w:name="最上位原則"/>
      <w:bookmarkStart w:id="50" w:name="_Toc241155622"/>
      <w:bookmarkEnd w:id="47"/>
      <w:r>
        <w:rPr>
          <w:lang w:eastAsia="ja-JP"/>
        </w:rPr>
        <w:t xml:space="preserve">16. </w:t>
      </w:r>
      <w:r>
        <w:rPr>
          <w:lang w:eastAsia="ja-JP"/>
        </w:rPr>
        <w:t>最上位原則</w:t>
      </w:r>
      <w:bookmarkEnd w:id="50"/>
    </w:p>
    <w:p w14:paraId="3B337586" w14:textId="77777777" w:rsidR="00F90F2C" w:rsidRDefault="00000000">
      <w:pPr>
        <w:pStyle w:val="FirstParagraph"/>
        <w:rPr>
          <w:lang w:eastAsia="ja-JP"/>
        </w:rPr>
      </w:pPr>
      <w:r>
        <w:rPr>
          <w:lang w:eastAsia="ja-JP"/>
        </w:rPr>
        <w:t>AZRAS</w:t>
      </w:r>
      <w:r>
        <w:rPr>
          <w:lang w:eastAsia="ja-JP"/>
        </w:rPr>
        <w:t>開発では、次の事項を優先する。</w:t>
      </w:r>
      <w:r>
        <w:rPr>
          <w:lang w:eastAsia="ja-JP"/>
        </w:rPr>
        <w:t xml:space="preserve"> 1. </w:t>
      </w:r>
      <w:r>
        <w:rPr>
          <w:lang w:eastAsia="ja-JP"/>
        </w:rPr>
        <w:t>正確性</w:t>
      </w:r>
      <w:r>
        <w:rPr>
          <w:lang w:eastAsia="ja-JP"/>
        </w:rPr>
        <w:t xml:space="preserve"> 2. </w:t>
      </w:r>
      <w:r>
        <w:rPr>
          <w:lang w:eastAsia="ja-JP"/>
        </w:rPr>
        <w:t>直接検証できる場合は、推論より検証済み事実を優先すること</w:t>
      </w:r>
      <w:r>
        <w:rPr>
          <w:lang w:eastAsia="ja-JP"/>
        </w:rPr>
        <w:t xml:space="preserve"> 3. </w:t>
      </w:r>
      <w:r>
        <w:rPr>
          <w:lang w:eastAsia="ja-JP"/>
        </w:rPr>
        <w:t>承認済みアーキテクチャとの整合性</w:t>
      </w:r>
      <w:r>
        <w:rPr>
          <w:lang w:eastAsia="ja-JP"/>
        </w:rPr>
        <w:t xml:space="preserve"> 4. </w:t>
      </w:r>
      <w:r>
        <w:rPr>
          <w:lang w:eastAsia="ja-JP"/>
        </w:rPr>
        <w:t>有用な元数量／根拠情報の保持</w:t>
      </w:r>
      <w:r>
        <w:rPr>
          <w:lang w:eastAsia="ja-JP"/>
        </w:rPr>
        <w:t xml:space="preserve"> 5. </w:t>
      </w:r>
      <w:r>
        <w:rPr>
          <w:lang w:eastAsia="ja-JP"/>
        </w:rPr>
        <w:t>二重計上および捏造データの防止</w:t>
      </w:r>
      <w:r>
        <w:rPr>
          <w:lang w:eastAsia="ja-JP"/>
        </w:rPr>
        <w:t xml:space="preserve"> 6. </w:t>
      </w:r>
      <w:r>
        <w:rPr>
          <w:lang w:eastAsia="ja-JP"/>
        </w:rPr>
        <w:t>確定事実、推定／仮定、不明事項の明確な分離</w:t>
      </w:r>
      <w:r>
        <w:rPr>
          <w:lang w:eastAsia="ja-JP"/>
        </w:rPr>
        <w:t xml:space="preserve"> 7. </w:t>
      </w:r>
      <w:r>
        <w:rPr>
          <w:lang w:eastAsia="ja-JP"/>
        </w:rPr>
        <w:t>不要な開発作業の最小化</w:t>
      </w:r>
      <w:r>
        <w:rPr>
          <w:lang w:eastAsia="ja-JP"/>
        </w:rPr>
        <w:t xml:space="preserve"> 8. </w:t>
      </w:r>
      <w:r>
        <w:rPr>
          <w:lang w:eastAsia="ja-JP"/>
        </w:rPr>
        <w:t>高コストまたはアーキテクチャ上の判断を行う前の早期協議</w:t>
      </w:r>
      <w:r>
        <w:rPr>
          <w:lang w:eastAsia="ja-JP"/>
        </w:rPr>
        <w:t xml:space="preserve"> 9. </w:t>
      </w:r>
      <w:r>
        <w:rPr>
          <w:lang w:eastAsia="ja-JP"/>
        </w:rPr>
        <w:t>保守性、および廃止済みロジックの適切な削除／移行</w:t>
      </w:r>
      <w:r>
        <w:rPr>
          <w:lang w:eastAsia="ja-JP"/>
        </w:rPr>
        <w:t xml:space="preserve"> 10. </w:t>
      </w:r>
      <w:r>
        <w:rPr>
          <w:lang w:eastAsia="ja-JP"/>
        </w:rPr>
        <w:t>既存の正常機能を壊さない回帰確認（</w:t>
      </w:r>
      <w:r>
        <w:rPr>
          <w:rStyle w:val="VerbatimChar"/>
          <w:lang w:eastAsia="ja-JP"/>
        </w:rPr>
        <w:t>dev_checks/</w:t>
      </w:r>
      <w:r>
        <w:rPr>
          <w:lang w:eastAsia="ja-JP"/>
        </w:rPr>
        <w:t xml:space="preserve"> </w:t>
      </w:r>
      <w:r>
        <w:rPr>
          <w:lang w:eastAsia="ja-JP"/>
        </w:rPr>
        <w:t>による機械的検証を含む）</w:t>
      </w:r>
    </w:p>
    <w:p w14:paraId="403066D4" w14:textId="77777777" w:rsidR="00F90F2C" w:rsidRDefault="00000000">
      <w:pPr>
        <w:pStyle w:val="a0"/>
        <w:rPr>
          <w:lang w:eastAsia="ja-JP"/>
        </w:rPr>
      </w:pPr>
      <w:r>
        <w:rPr>
          <w:lang w:eastAsia="ja-JP"/>
        </w:rPr>
        <w:t>提案された実装が本ファイルと矛盾する場合は、作業を停止し、実装を進める前に開発者／ユーザーとの間で矛盾を解消する。</w:t>
      </w:r>
      <w:bookmarkEnd w:id="49"/>
    </w:p>
    <w:sectPr w:rsidR="00F90F2C">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62687" w14:textId="77777777" w:rsidR="007A066B" w:rsidRDefault="007A066B">
      <w:pPr>
        <w:spacing w:after="0"/>
      </w:pPr>
      <w:r>
        <w:separator/>
      </w:r>
    </w:p>
  </w:endnote>
  <w:endnote w:type="continuationSeparator" w:id="0">
    <w:p w14:paraId="3D46176D" w14:textId="77777777" w:rsidR="007A066B" w:rsidRDefault="007A06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D2C0D" w14:textId="77777777" w:rsidR="007A066B" w:rsidRDefault="007A066B">
      <w:r>
        <w:separator/>
      </w:r>
    </w:p>
  </w:footnote>
  <w:footnote w:type="continuationSeparator" w:id="0">
    <w:p w14:paraId="7914398C" w14:textId="77777777" w:rsidR="007A066B" w:rsidRDefault="007A06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2E6C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BE5E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D2A52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34788701">
    <w:abstractNumId w:val="0"/>
  </w:num>
  <w:num w:numId="2" w16cid:durableId="916551938">
    <w:abstractNumId w:val="1"/>
  </w:num>
  <w:num w:numId="3" w16cid:durableId="1193957209">
    <w:abstractNumId w:val="1"/>
  </w:num>
  <w:num w:numId="4" w16cid:durableId="1440099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8858459">
    <w:abstractNumId w:val="1"/>
  </w:num>
  <w:num w:numId="6" w16cid:durableId="1499610239">
    <w:abstractNumId w:val="1"/>
  </w:num>
  <w:num w:numId="7" w16cid:durableId="223178514">
    <w:abstractNumId w:val="1"/>
  </w:num>
  <w:num w:numId="8" w16cid:durableId="569316233">
    <w:abstractNumId w:val="1"/>
  </w:num>
  <w:num w:numId="9" w16cid:durableId="1872762576">
    <w:abstractNumId w:val="1"/>
  </w:num>
  <w:num w:numId="10" w16cid:durableId="923955395">
    <w:abstractNumId w:val="1"/>
  </w:num>
  <w:num w:numId="11" w16cid:durableId="1223448910">
    <w:abstractNumId w:val="1"/>
  </w:num>
  <w:num w:numId="12" w16cid:durableId="1199506798">
    <w:abstractNumId w:val="1"/>
  </w:num>
  <w:num w:numId="13" w16cid:durableId="813913823">
    <w:abstractNumId w:val="1"/>
  </w:num>
  <w:num w:numId="14" w16cid:durableId="161237651">
    <w:abstractNumId w:val="1"/>
  </w:num>
  <w:num w:numId="15" w16cid:durableId="507333015">
    <w:abstractNumId w:val="1"/>
  </w:num>
  <w:num w:numId="16" w16cid:durableId="93091552">
    <w:abstractNumId w:val="1"/>
  </w:num>
  <w:num w:numId="17" w16cid:durableId="1981302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87865534">
    <w:abstractNumId w:val="1"/>
  </w:num>
  <w:num w:numId="19" w16cid:durableId="1590843184">
    <w:abstractNumId w:val="1"/>
  </w:num>
  <w:num w:numId="20" w16cid:durableId="1584408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27959318">
    <w:abstractNumId w:val="1"/>
  </w:num>
  <w:num w:numId="22" w16cid:durableId="221790284">
    <w:abstractNumId w:val="1"/>
  </w:num>
  <w:num w:numId="23" w16cid:durableId="1603489155">
    <w:abstractNumId w:val="1"/>
  </w:num>
  <w:num w:numId="24" w16cid:durableId="1745763290">
    <w:abstractNumId w:val="1"/>
  </w:num>
  <w:num w:numId="25" w16cid:durableId="1938561335">
    <w:abstractNumId w:val="1"/>
  </w:num>
  <w:num w:numId="26" w16cid:durableId="497770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10604710">
    <w:abstractNumId w:val="1"/>
  </w:num>
  <w:num w:numId="28" w16cid:durableId="604659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90F2C"/>
    <w:rsid w:val="003541A0"/>
    <w:rsid w:val="007A066B"/>
    <w:rsid w:val="00A420FB"/>
    <w:rsid w:val="00F90F2C"/>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334D27"/>
  <w15:docId w15:val="{026A85F4-79A3-46FD-BD4A-8B28AD0A4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20">
    <w:name w:val="toc 2"/>
    <w:basedOn w:val="a"/>
    <w:next w:val="a"/>
    <w:autoRedefine/>
    <w:uiPriority w:val="39"/>
    <w:rsid w:val="00A420FB"/>
    <w:pPr>
      <w:ind w:leftChars="100" w:left="240"/>
    </w:pPr>
  </w:style>
  <w:style w:type="paragraph" w:styleId="30">
    <w:name w:val="toc 3"/>
    <w:basedOn w:val="a"/>
    <w:next w:val="a"/>
    <w:autoRedefine/>
    <w:uiPriority w:val="39"/>
    <w:rsid w:val="00A420F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2061</Words>
  <Characters>11754</Characters>
  <Application>Microsoft Office Word</Application>
  <DocSecurity>0</DocSecurity>
  <Lines>97</Lines>
  <Paragraphs>27</Paragraphs>
  <ScaleCrop>false</ScaleCrop>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/ALJ akatsu</cp:lastModifiedBy>
  <cp:revision>2</cp:revision>
  <dcterms:created xsi:type="dcterms:W3CDTF">2026-09-16T06:37:00Z</dcterms:created>
  <dcterms:modified xsi:type="dcterms:W3CDTF">2026-09-24T06:20:00Z</dcterms:modified>
</cp:coreProperties>
</file>