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41D13" w14:textId="77777777" w:rsidR="00C95F3A" w:rsidRDefault="00000000">
      <w:pPr>
        <w:pStyle w:val="a4"/>
      </w:pPr>
      <w:r>
        <w:t>AZRAS Official Development History</w:t>
      </w:r>
    </w:p>
    <w:p w14:paraId="603C19DF" w14:textId="77777777" w:rsidR="00C95F3A" w:rsidRDefault="00000000">
      <w:pPr>
        <w:pStyle w:val="FirstParagraph"/>
        <w:jc w:val="center"/>
      </w:pPr>
      <w:r>
        <w:rPr>
          <w:b/>
          <w:bCs/>
        </w:rPr>
        <w:t>Version: 2.4   Status: official development history, updated edition</w:t>
      </w:r>
      <w:r>
        <w:rPr>
          <w:b/>
          <w:bCs/>
        </w:rPr>
        <w:br/>
        <w:t>Coverage update: 16 September 2026 (UTC)</w:t>
      </w:r>
    </w:p>
    <w:p w14:paraId="7CB97426" w14:textId="77777777" w:rsidR="00C95F3A" w:rsidRDefault="00000000">
      <w:pPr>
        <w:pStyle w:val="a0"/>
      </w:pPr>
      <w:r>
        <w:t>This document records, in chronological order, why the development rules and architecture of AZRAS exist, together with the failures that actually occurred, the suspension of development and the change of development method. Read it as a pair with the AZRAS Development Constitution.</w:t>
      </w:r>
    </w:p>
    <w:sdt>
      <w:sdtPr>
        <w:rPr>
          <w:rFonts w:asciiTheme="minorHAnsi" w:eastAsiaTheme="minorHAnsi" w:hAnsiTheme="minorHAnsi" w:cstheme="minorBidi"/>
          <w:color w:val="auto"/>
          <w:sz w:val="24"/>
          <w:szCs w:val="24"/>
        </w:rPr>
        <w:id w:val="-191220377"/>
        <w:docPartObj>
          <w:docPartGallery w:val="Table of Contents"/>
          <w:docPartUnique/>
        </w:docPartObj>
      </w:sdtPr>
      <w:sdtEndPr>
        <w:rPr>
          <w:rFonts w:eastAsiaTheme="minorEastAsia"/>
        </w:rPr>
      </w:sdtEndPr>
      <w:sdtContent>
        <w:p w14:paraId="71A9C479" w14:textId="77777777" w:rsidR="00C95F3A" w:rsidRDefault="00000000">
          <w:pPr>
            <w:pStyle w:val="ae"/>
          </w:pPr>
          <w:r>
            <w:t>Table of Contents</w:t>
          </w:r>
        </w:p>
        <w:p w14:paraId="18E33ABD" w14:textId="5B6CF341" w:rsidR="00742748" w:rsidRDefault="00000000">
          <w:pPr>
            <w:pStyle w:val="20"/>
            <w:tabs>
              <w:tab w:val="right" w:leader="dot" w:pos="8828"/>
            </w:tabs>
            <w:rPr>
              <w:noProof/>
            </w:rPr>
          </w:pPr>
          <w:r>
            <w:fldChar w:fldCharType="begin"/>
          </w:r>
          <w:r>
            <w:instrText>TOC \o "1-3" \h \z \u</w:instrText>
          </w:r>
          <w:r>
            <w:fldChar w:fldCharType="separate"/>
          </w:r>
          <w:hyperlink w:anchor="_Toc241156092" w:history="1">
            <w:r w:rsidR="00742748" w:rsidRPr="00944719">
              <w:rPr>
                <w:rStyle w:val="ad"/>
                <w:noProof/>
              </w:rPr>
              <w:t>7 September 2026 - Identifying the AI’s “rule-recall failure” and strengthening development governance</w:t>
            </w:r>
            <w:r w:rsidR="00742748">
              <w:rPr>
                <w:noProof/>
                <w:webHidden/>
              </w:rPr>
              <w:tab/>
            </w:r>
            <w:r w:rsidR="00742748">
              <w:rPr>
                <w:noProof/>
                <w:webHidden/>
              </w:rPr>
              <w:fldChar w:fldCharType="begin"/>
            </w:r>
            <w:r w:rsidR="00742748">
              <w:rPr>
                <w:noProof/>
                <w:webHidden/>
              </w:rPr>
              <w:instrText xml:space="preserve"> PAGEREF _Toc241156092 \h </w:instrText>
            </w:r>
            <w:r w:rsidR="00742748">
              <w:rPr>
                <w:noProof/>
                <w:webHidden/>
              </w:rPr>
            </w:r>
            <w:r w:rsidR="00742748">
              <w:rPr>
                <w:noProof/>
                <w:webHidden/>
              </w:rPr>
              <w:fldChar w:fldCharType="separate"/>
            </w:r>
            <w:r w:rsidR="00742748">
              <w:rPr>
                <w:noProof/>
                <w:webHidden/>
              </w:rPr>
              <w:t>2</w:t>
            </w:r>
            <w:r w:rsidR="00742748">
              <w:rPr>
                <w:noProof/>
                <w:webHidden/>
              </w:rPr>
              <w:fldChar w:fldCharType="end"/>
            </w:r>
          </w:hyperlink>
        </w:p>
        <w:p w14:paraId="605123F9" w14:textId="709C7405" w:rsidR="00742748" w:rsidRDefault="00742748">
          <w:pPr>
            <w:pStyle w:val="30"/>
            <w:tabs>
              <w:tab w:val="right" w:leader="dot" w:pos="8828"/>
            </w:tabs>
            <w:rPr>
              <w:noProof/>
            </w:rPr>
          </w:pPr>
          <w:hyperlink w:anchor="_Toc241156093" w:history="1">
            <w:r w:rsidRPr="00944719">
              <w:rPr>
                <w:rStyle w:val="ad"/>
                <w:noProof/>
              </w:rPr>
              <w:t>Background</w:t>
            </w:r>
            <w:r>
              <w:rPr>
                <w:noProof/>
                <w:webHidden/>
              </w:rPr>
              <w:tab/>
            </w:r>
            <w:r>
              <w:rPr>
                <w:noProof/>
                <w:webHidden/>
              </w:rPr>
              <w:fldChar w:fldCharType="begin"/>
            </w:r>
            <w:r>
              <w:rPr>
                <w:noProof/>
                <w:webHidden/>
              </w:rPr>
              <w:instrText xml:space="preserve"> PAGEREF _Toc241156093 \h </w:instrText>
            </w:r>
            <w:r>
              <w:rPr>
                <w:noProof/>
                <w:webHidden/>
              </w:rPr>
            </w:r>
            <w:r>
              <w:rPr>
                <w:noProof/>
                <w:webHidden/>
              </w:rPr>
              <w:fldChar w:fldCharType="separate"/>
            </w:r>
            <w:r>
              <w:rPr>
                <w:noProof/>
                <w:webHidden/>
              </w:rPr>
              <w:t>2</w:t>
            </w:r>
            <w:r>
              <w:rPr>
                <w:noProof/>
                <w:webHidden/>
              </w:rPr>
              <w:fldChar w:fldCharType="end"/>
            </w:r>
          </w:hyperlink>
        </w:p>
        <w:p w14:paraId="23DDF3F5" w14:textId="72BC7D7D" w:rsidR="00742748" w:rsidRDefault="00742748">
          <w:pPr>
            <w:pStyle w:val="30"/>
            <w:tabs>
              <w:tab w:val="right" w:leader="dot" w:pos="8828"/>
            </w:tabs>
            <w:rPr>
              <w:noProof/>
            </w:rPr>
          </w:pPr>
          <w:hyperlink w:anchor="_Toc241156094" w:history="1">
            <w:r w:rsidRPr="00944719">
              <w:rPr>
                <w:rStyle w:val="ad"/>
                <w:noProof/>
              </w:rPr>
              <w:t>The incidents that made the problem clear</w:t>
            </w:r>
            <w:r>
              <w:rPr>
                <w:noProof/>
                <w:webHidden/>
              </w:rPr>
              <w:tab/>
            </w:r>
            <w:r>
              <w:rPr>
                <w:noProof/>
                <w:webHidden/>
              </w:rPr>
              <w:fldChar w:fldCharType="begin"/>
            </w:r>
            <w:r>
              <w:rPr>
                <w:noProof/>
                <w:webHidden/>
              </w:rPr>
              <w:instrText xml:space="preserve"> PAGEREF _Toc241156094 \h </w:instrText>
            </w:r>
            <w:r>
              <w:rPr>
                <w:noProof/>
                <w:webHidden/>
              </w:rPr>
            </w:r>
            <w:r>
              <w:rPr>
                <w:noProof/>
                <w:webHidden/>
              </w:rPr>
              <w:fldChar w:fldCharType="separate"/>
            </w:r>
            <w:r>
              <w:rPr>
                <w:noProof/>
                <w:webHidden/>
              </w:rPr>
              <w:t>2</w:t>
            </w:r>
            <w:r>
              <w:rPr>
                <w:noProof/>
                <w:webHidden/>
              </w:rPr>
              <w:fldChar w:fldCharType="end"/>
            </w:r>
          </w:hyperlink>
        </w:p>
        <w:p w14:paraId="14E4B215" w14:textId="2A502868" w:rsidR="00742748" w:rsidRDefault="00742748">
          <w:pPr>
            <w:pStyle w:val="30"/>
            <w:tabs>
              <w:tab w:val="right" w:leader="dot" w:pos="8828"/>
            </w:tabs>
            <w:rPr>
              <w:noProof/>
            </w:rPr>
          </w:pPr>
          <w:hyperlink w:anchor="_Toc241156095" w:history="1">
            <w:r w:rsidRPr="00944719">
              <w:rPr>
                <w:rStyle w:val="ad"/>
                <w:noProof/>
              </w:rPr>
              <w:t>Development conclusion</w:t>
            </w:r>
            <w:r>
              <w:rPr>
                <w:noProof/>
                <w:webHidden/>
              </w:rPr>
              <w:tab/>
            </w:r>
            <w:r>
              <w:rPr>
                <w:noProof/>
                <w:webHidden/>
              </w:rPr>
              <w:fldChar w:fldCharType="begin"/>
            </w:r>
            <w:r>
              <w:rPr>
                <w:noProof/>
                <w:webHidden/>
              </w:rPr>
              <w:instrText xml:space="preserve"> PAGEREF _Toc241156095 \h </w:instrText>
            </w:r>
            <w:r>
              <w:rPr>
                <w:noProof/>
                <w:webHidden/>
              </w:rPr>
            </w:r>
            <w:r>
              <w:rPr>
                <w:noProof/>
                <w:webHidden/>
              </w:rPr>
              <w:fldChar w:fldCharType="separate"/>
            </w:r>
            <w:r>
              <w:rPr>
                <w:noProof/>
                <w:webHidden/>
              </w:rPr>
              <w:t>2</w:t>
            </w:r>
            <w:r>
              <w:rPr>
                <w:noProof/>
                <w:webHidden/>
              </w:rPr>
              <w:fldChar w:fldCharType="end"/>
            </w:r>
          </w:hyperlink>
        </w:p>
        <w:p w14:paraId="24908C53" w14:textId="6700B342" w:rsidR="00742748" w:rsidRDefault="00742748">
          <w:pPr>
            <w:pStyle w:val="30"/>
            <w:tabs>
              <w:tab w:val="right" w:leader="dot" w:pos="8828"/>
            </w:tabs>
            <w:rPr>
              <w:noProof/>
            </w:rPr>
          </w:pPr>
          <w:hyperlink w:anchor="_Toc241156096" w:history="1">
            <w:r w:rsidRPr="00944719">
              <w:rPr>
                <w:rStyle w:val="ad"/>
                <w:noProof/>
              </w:rPr>
              <w:t>Rules made permanent</w:t>
            </w:r>
            <w:r>
              <w:rPr>
                <w:noProof/>
                <w:webHidden/>
              </w:rPr>
              <w:tab/>
            </w:r>
            <w:r>
              <w:rPr>
                <w:noProof/>
                <w:webHidden/>
              </w:rPr>
              <w:fldChar w:fldCharType="begin"/>
            </w:r>
            <w:r>
              <w:rPr>
                <w:noProof/>
                <w:webHidden/>
              </w:rPr>
              <w:instrText xml:space="preserve"> PAGEREF _Toc241156096 \h </w:instrText>
            </w:r>
            <w:r>
              <w:rPr>
                <w:noProof/>
                <w:webHidden/>
              </w:rPr>
            </w:r>
            <w:r>
              <w:rPr>
                <w:noProof/>
                <w:webHidden/>
              </w:rPr>
              <w:fldChar w:fldCharType="separate"/>
            </w:r>
            <w:r>
              <w:rPr>
                <w:noProof/>
                <w:webHidden/>
              </w:rPr>
              <w:t>3</w:t>
            </w:r>
            <w:r>
              <w:rPr>
                <w:noProof/>
                <w:webHidden/>
              </w:rPr>
              <w:fldChar w:fldCharType="end"/>
            </w:r>
          </w:hyperlink>
        </w:p>
        <w:p w14:paraId="58640492" w14:textId="445E2A05" w:rsidR="00742748" w:rsidRDefault="00742748">
          <w:pPr>
            <w:pStyle w:val="20"/>
            <w:tabs>
              <w:tab w:val="right" w:leader="dot" w:pos="8828"/>
            </w:tabs>
            <w:rPr>
              <w:noProof/>
            </w:rPr>
          </w:pPr>
          <w:hyperlink w:anchor="_Toc241156097" w:history="1">
            <w:r w:rsidRPr="00944719">
              <w:rPr>
                <w:rStyle w:val="ad"/>
                <w:noProof/>
              </w:rPr>
              <w:t>10 September 2026 - Recurring PATCH regressions, ChatGPT’s identification of the limits of the development method, and suspension of development</w:t>
            </w:r>
            <w:r>
              <w:rPr>
                <w:noProof/>
                <w:webHidden/>
              </w:rPr>
              <w:tab/>
            </w:r>
            <w:r>
              <w:rPr>
                <w:noProof/>
                <w:webHidden/>
              </w:rPr>
              <w:fldChar w:fldCharType="begin"/>
            </w:r>
            <w:r>
              <w:rPr>
                <w:noProof/>
                <w:webHidden/>
              </w:rPr>
              <w:instrText xml:space="preserve"> PAGEREF _Toc241156097 \h </w:instrText>
            </w:r>
            <w:r>
              <w:rPr>
                <w:noProof/>
                <w:webHidden/>
              </w:rPr>
            </w:r>
            <w:r>
              <w:rPr>
                <w:noProof/>
                <w:webHidden/>
              </w:rPr>
              <w:fldChar w:fldCharType="separate"/>
            </w:r>
            <w:r>
              <w:rPr>
                <w:noProof/>
                <w:webHidden/>
              </w:rPr>
              <w:t>3</w:t>
            </w:r>
            <w:r>
              <w:rPr>
                <w:noProof/>
                <w:webHidden/>
              </w:rPr>
              <w:fldChar w:fldCharType="end"/>
            </w:r>
          </w:hyperlink>
        </w:p>
        <w:p w14:paraId="10104CA1" w14:textId="7B1140F8" w:rsidR="00742748" w:rsidRDefault="00742748">
          <w:pPr>
            <w:pStyle w:val="30"/>
            <w:tabs>
              <w:tab w:val="right" w:leader="dot" w:pos="8828"/>
            </w:tabs>
            <w:rPr>
              <w:noProof/>
            </w:rPr>
          </w:pPr>
          <w:hyperlink w:anchor="_Toc241156098" w:history="1">
            <w:r w:rsidRPr="00944719">
              <w:rPr>
                <w:rStyle w:val="ad"/>
                <w:noProof/>
              </w:rPr>
              <w:t>Background</w:t>
            </w:r>
            <w:r>
              <w:rPr>
                <w:noProof/>
                <w:webHidden/>
              </w:rPr>
              <w:tab/>
            </w:r>
            <w:r>
              <w:rPr>
                <w:noProof/>
                <w:webHidden/>
              </w:rPr>
              <w:fldChar w:fldCharType="begin"/>
            </w:r>
            <w:r>
              <w:rPr>
                <w:noProof/>
                <w:webHidden/>
              </w:rPr>
              <w:instrText xml:space="preserve"> PAGEREF _Toc241156098 \h </w:instrText>
            </w:r>
            <w:r>
              <w:rPr>
                <w:noProof/>
                <w:webHidden/>
              </w:rPr>
            </w:r>
            <w:r>
              <w:rPr>
                <w:noProof/>
                <w:webHidden/>
              </w:rPr>
              <w:fldChar w:fldCharType="separate"/>
            </w:r>
            <w:r>
              <w:rPr>
                <w:noProof/>
                <w:webHidden/>
              </w:rPr>
              <w:t>3</w:t>
            </w:r>
            <w:r>
              <w:rPr>
                <w:noProof/>
                <w:webHidden/>
              </w:rPr>
              <w:fldChar w:fldCharType="end"/>
            </w:r>
          </w:hyperlink>
        </w:p>
        <w:p w14:paraId="5C586C11" w14:textId="0B52F79E" w:rsidR="00742748" w:rsidRDefault="00742748">
          <w:pPr>
            <w:pStyle w:val="30"/>
            <w:tabs>
              <w:tab w:val="right" w:leader="dot" w:pos="8828"/>
            </w:tabs>
            <w:rPr>
              <w:noProof/>
            </w:rPr>
          </w:pPr>
          <w:hyperlink w:anchor="_Toc241156099" w:history="1">
            <w:r w:rsidRPr="00944719">
              <w:rPr>
                <w:rStyle w:val="ad"/>
                <w:noProof/>
              </w:rPr>
              <w:t>ChatGPT’s self-diagnosis</w:t>
            </w:r>
            <w:r>
              <w:rPr>
                <w:noProof/>
                <w:webHidden/>
              </w:rPr>
              <w:tab/>
            </w:r>
            <w:r>
              <w:rPr>
                <w:noProof/>
                <w:webHidden/>
              </w:rPr>
              <w:fldChar w:fldCharType="begin"/>
            </w:r>
            <w:r>
              <w:rPr>
                <w:noProof/>
                <w:webHidden/>
              </w:rPr>
              <w:instrText xml:space="preserve"> PAGEREF _Toc241156099 \h </w:instrText>
            </w:r>
            <w:r>
              <w:rPr>
                <w:noProof/>
                <w:webHidden/>
              </w:rPr>
            </w:r>
            <w:r>
              <w:rPr>
                <w:noProof/>
                <w:webHidden/>
              </w:rPr>
              <w:fldChar w:fldCharType="separate"/>
            </w:r>
            <w:r>
              <w:rPr>
                <w:noProof/>
                <w:webHidden/>
              </w:rPr>
              <w:t>4</w:t>
            </w:r>
            <w:r>
              <w:rPr>
                <w:noProof/>
                <w:webHidden/>
              </w:rPr>
              <w:fldChar w:fldCharType="end"/>
            </w:r>
          </w:hyperlink>
        </w:p>
        <w:p w14:paraId="4736AF21" w14:textId="4D5A7892" w:rsidR="00742748" w:rsidRDefault="00742748">
          <w:pPr>
            <w:pStyle w:val="30"/>
            <w:tabs>
              <w:tab w:val="right" w:leader="dot" w:pos="8828"/>
            </w:tabs>
            <w:rPr>
              <w:noProof/>
            </w:rPr>
          </w:pPr>
          <w:hyperlink w:anchor="_Toc241156100" w:history="1">
            <w:r w:rsidRPr="00944719">
              <w:rPr>
                <w:rStyle w:val="ad"/>
                <w:noProof/>
              </w:rPr>
              <w:t>Temporary suspension of development</w:t>
            </w:r>
            <w:r>
              <w:rPr>
                <w:noProof/>
                <w:webHidden/>
              </w:rPr>
              <w:tab/>
            </w:r>
            <w:r>
              <w:rPr>
                <w:noProof/>
                <w:webHidden/>
              </w:rPr>
              <w:fldChar w:fldCharType="begin"/>
            </w:r>
            <w:r>
              <w:rPr>
                <w:noProof/>
                <w:webHidden/>
              </w:rPr>
              <w:instrText xml:space="preserve"> PAGEREF _Toc241156100 \h </w:instrText>
            </w:r>
            <w:r>
              <w:rPr>
                <w:noProof/>
                <w:webHidden/>
              </w:rPr>
            </w:r>
            <w:r>
              <w:rPr>
                <w:noProof/>
                <w:webHidden/>
              </w:rPr>
              <w:fldChar w:fldCharType="separate"/>
            </w:r>
            <w:r>
              <w:rPr>
                <w:noProof/>
                <w:webHidden/>
              </w:rPr>
              <w:t>4</w:t>
            </w:r>
            <w:r>
              <w:rPr>
                <w:noProof/>
                <w:webHidden/>
              </w:rPr>
              <w:fldChar w:fldCharType="end"/>
            </w:r>
          </w:hyperlink>
        </w:p>
        <w:p w14:paraId="17E94E7F" w14:textId="2C087EEC" w:rsidR="00742748" w:rsidRDefault="00742748">
          <w:pPr>
            <w:pStyle w:val="30"/>
            <w:tabs>
              <w:tab w:val="right" w:leader="dot" w:pos="8828"/>
            </w:tabs>
            <w:rPr>
              <w:noProof/>
            </w:rPr>
          </w:pPr>
          <w:hyperlink w:anchor="_Toc241156101" w:history="1">
            <w:r w:rsidRPr="00944719">
              <w:rPr>
                <w:rStyle w:val="ad"/>
                <w:noProof/>
              </w:rPr>
              <w:t>Lessons newly established</w:t>
            </w:r>
            <w:r>
              <w:rPr>
                <w:noProof/>
                <w:webHidden/>
              </w:rPr>
              <w:tab/>
            </w:r>
            <w:r>
              <w:rPr>
                <w:noProof/>
                <w:webHidden/>
              </w:rPr>
              <w:fldChar w:fldCharType="begin"/>
            </w:r>
            <w:r>
              <w:rPr>
                <w:noProof/>
                <w:webHidden/>
              </w:rPr>
              <w:instrText xml:space="preserve"> PAGEREF _Toc241156101 \h </w:instrText>
            </w:r>
            <w:r>
              <w:rPr>
                <w:noProof/>
                <w:webHidden/>
              </w:rPr>
            </w:r>
            <w:r>
              <w:rPr>
                <w:noProof/>
                <w:webHidden/>
              </w:rPr>
              <w:fldChar w:fldCharType="separate"/>
            </w:r>
            <w:r>
              <w:rPr>
                <w:noProof/>
                <w:webHidden/>
              </w:rPr>
              <w:t>4</w:t>
            </w:r>
            <w:r>
              <w:rPr>
                <w:noProof/>
                <w:webHidden/>
              </w:rPr>
              <w:fldChar w:fldCharType="end"/>
            </w:r>
          </w:hyperlink>
        </w:p>
        <w:p w14:paraId="6C7518E1" w14:textId="7AE9BFF2" w:rsidR="00742748" w:rsidRDefault="00742748">
          <w:pPr>
            <w:pStyle w:val="20"/>
            <w:tabs>
              <w:tab w:val="right" w:leader="dot" w:pos="8828"/>
            </w:tabs>
            <w:rPr>
              <w:noProof/>
            </w:rPr>
          </w:pPr>
          <w:hyperlink w:anchor="_Toc241156102" w:history="1">
            <w:r w:rsidRPr="00944719">
              <w:rPr>
                <w:rStyle w:val="ad"/>
                <w:noProof/>
              </w:rPr>
              <w:t>15-16 September 2026 - Resumption of development with Claude and the v2.2.0 re-baselining</w:t>
            </w:r>
            <w:r>
              <w:rPr>
                <w:noProof/>
                <w:webHidden/>
              </w:rPr>
              <w:tab/>
            </w:r>
            <w:r>
              <w:rPr>
                <w:noProof/>
                <w:webHidden/>
              </w:rPr>
              <w:fldChar w:fldCharType="begin"/>
            </w:r>
            <w:r>
              <w:rPr>
                <w:noProof/>
                <w:webHidden/>
              </w:rPr>
              <w:instrText xml:space="preserve"> PAGEREF _Toc241156102 \h </w:instrText>
            </w:r>
            <w:r>
              <w:rPr>
                <w:noProof/>
                <w:webHidden/>
              </w:rPr>
            </w:r>
            <w:r>
              <w:rPr>
                <w:noProof/>
                <w:webHidden/>
              </w:rPr>
              <w:fldChar w:fldCharType="separate"/>
            </w:r>
            <w:r>
              <w:rPr>
                <w:noProof/>
                <w:webHidden/>
              </w:rPr>
              <w:t>5</w:t>
            </w:r>
            <w:r>
              <w:rPr>
                <w:noProof/>
                <w:webHidden/>
              </w:rPr>
              <w:fldChar w:fldCharType="end"/>
            </w:r>
          </w:hyperlink>
        </w:p>
        <w:p w14:paraId="63485929" w14:textId="5F76A8C8" w:rsidR="00742748" w:rsidRDefault="00742748">
          <w:pPr>
            <w:pStyle w:val="30"/>
            <w:tabs>
              <w:tab w:val="right" w:leader="dot" w:pos="8828"/>
            </w:tabs>
            <w:rPr>
              <w:noProof/>
            </w:rPr>
          </w:pPr>
          <w:hyperlink w:anchor="_Toc241156103" w:history="1">
            <w:r w:rsidRPr="00944719">
              <w:rPr>
                <w:rStyle w:val="ad"/>
                <w:noProof/>
              </w:rPr>
              <w:t>The change of development partner</w:t>
            </w:r>
            <w:r>
              <w:rPr>
                <w:noProof/>
                <w:webHidden/>
              </w:rPr>
              <w:tab/>
            </w:r>
            <w:r>
              <w:rPr>
                <w:noProof/>
                <w:webHidden/>
              </w:rPr>
              <w:fldChar w:fldCharType="begin"/>
            </w:r>
            <w:r>
              <w:rPr>
                <w:noProof/>
                <w:webHidden/>
              </w:rPr>
              <w:instrText xml:space="preserve"> PAGEREF _Toc241156103 \h </w:instrText>
            </w:r>
            <w:r>
              <w:rPr>
                <w:noProof/>
                <w:webHidden/>
              </w:rPr>
            </w:r>
            <w:r>
              <w:rPr>
                <w:noProof/>
                <w:webHidden/>
              </w:rPr>
              <w:fldChar w:fldCharType="separate"/>
            </w:r>
            <w:r>
              <w:rPr>
                <w:noProof/>
                <w:webHidden/>
              </w:rPr>
              <w:t>5</w:t>
            </w:r>
            <w:r>
              <w:rPr>
                <w:noProof/>
                <w:webHidden/>
              </w:rPr>
              <w:fldChar w:fldCharType="end"/>
            </w:r>
          </w:hyperlink>
        </w:p>
        <w:p w14:paraId="6991699C" w14:textId="3C36FE5C" w:rsidR="00742748" w:rsidRDefault="00742748">
          <w:pPr>
            <w:pStyle w:val="30"/>
            <w:tabs>
              <w:tab w:val="right" w:leader="dot" w:pos="8828"/>
            </w:tabs>
            <w:rPr>
              <w:noProof/>
            </w:rPr>
          </w:pPr>
          <w:hyperlink w:anchor="_Toc241156104" w:history="1">
            <w:r w:rsidRPr="00944719">
              <w:rPr>
                <w:rStyle w:val="ad"/>
                <w:noProof/>
              </w:rPr>
              <w:t>The v2.2.0 re-baselining audit</w:t>
            </w:r>
            <w:r>
              <w:rPr>
                <w:noProof/>
                <w:webHidden/>
              </w:rPr>
              <w:tab/>
            </w:r>
            <w:r>
              <w:rPr>
                <w:noProof/>
                <w:webHidden/>
              </w:rPr>
              <w:fldChar w:fldCharType="begin"/>
            </w:r>
            <w:r>
              <w:rPr>
                <w:noProof/>
                <w:webHidden/>
              </w:rPr>
              <w:instrText xml:space="preserve"> PAGEREF _Toc241156104 \h </w:instrText>
            </w:r>
            <w:r>
              <w:rPr>
                <w:noProof/>
                <w:webHidden/>
              </w:rPr>
            </w:r>
            <w:r>
              <w:rPr>
                <w:noProof/>
                <w:webHidden/>
              </w:rPr>
              <w:fldChar w:fldCharType="separate"/>
            </w:r>
            <w:r>
              <w:rPr>
                <w:noProof/>
                <w:webHidden/>
              </w:rPr>
              <w:t>5</w:t>
            </w:r>
            <w:r>
              <w:rPr>
                <w:noProof/>
                <w:webHidden/>
              </w:rPr>
              <w:fldChar w:fldCharType="end"/>
            </w:r>
          </w:hyperlink>
        </w:p>
        <w:p w14:paraId="0A8D7F36" w14:textId="499B4D2B" w:rsidR="00742748" w:rsidRDefault="00742748">
          <w:pPr>
            <w:pStyle w:val="30"/>
            <w:tabs>
              <w:tab w:val="right" w:leader="dot" w:pos="8828"/>
            </w:tabs>
            <w:rPr>
              <w:noProof/>
            </w:rPr>
          </w:pPr>
          <w:hyperlink w:anchor="_Toc241156105" w:history="1">
            <w:r w:rsidRPr="00944719">
              <w:rPr>
                <w:rStyle w:val="ad"/>
                <w:noProof/>
              </w:rPr>
              <w:t>What this means for future developers</w:t>
            </w:r>
            <w:r>
              <w:rPr>
                <w:noProof/>
                <w:webHidden/>
              </w:rPr>
              <w:tab/>
            </w:r>
            <w:r>
              <w:rPr>
                <w:noProof/>
                <w:webHidden/>
              </w:rPr>
              <w:fldChar w:fldCharType="begin"/>
            </w:r>
            <w:r>
              <w:rPr>
                <w:noProof/>
                <w:webHidden/>
              </w:rPr>
              <w:instrText xml:space="preserve"> PAGEREF _Toc241156105 \h </w:instrText>
            </w:r>
            <w:r>
              <w:rPr>
                <w:noProof/>
                <w:webHidden/>
              </w:rPr>
            </w:r>
            <w:r>
              <w:rPr>
                <w:noProof/>
                <w:webHidden/>
              </w:rPr>
              <w:fldChar w:fldCharType="separate"/>
            </w:r>
            <w:r>
              <w:rPr>
                <w:noProof/>
                <w:webHidden/>
              </w:rPr>
              <w:t>6</w:t>
            </w:r>
            <w:r>
              <w:rPr>
                <w:noProof/>
                <w:webHidden/>
              </w:rPr>
              <w:fldChar w:fldCharType="end"/>
            </w:r>
          </w:hyperlink>
        </w:p>
        <w:p w14:paraId="7155DF8E" w14:textId="77777777" w:rsidR="00C95F3A" w:rsidRDefault="00000000">
          <w:r>
            <w:fldChar w:fldCharType="end"/>
          </w:r>
        </w:p>
      </w:sdtContent>
    </w:sdt>
    <w:p w14:paraId="066E397C" w14:textId="77777777" w:rsidR="00C95F3A" w:rsidRDefault="00000000">
      <w:pPr>
        <w:pStyle w:val="2"/>
        <w:pageBreakBefore/>
      </w:pPr>
      <w:bookmarkStart w:id="0" w:name="X5b00368995f3d73229167d42702e16372d0c0b6"/>
      <w:bookmarkStart w:id="1" w:name="_Toc241156092"/>
      <w:r>
        <w:lastRenderedPageBreak/>
        <w:t>7 September 2026 - Identifying the AI’s “rule-recall failure” and strengthening development governance</w:t>
      </w:r>
      <w:bookmarkEnd w:id="1"/>
    </w:p>
    <w:p w14:paraId="4D9FF6EE" w14:textId="77777777" w:rsidR="00C95F3A" w:rsidRDefault="00000000">
      <w:pPr>
        <w:pStyle w:val="3"/>
      </w:pPr>
      <w:bookmarkStart w:id="2" w:name="background"/>
      <w:bookmarkStart w:id="3" w:name="_Toc241156093"/>
      <w:r>
        <w:t>Background</w:t>
      </w:r>
      <w:bookmarkEnd w:id="3"/>
    </w:p>
    <w:p w14:paraId="0CD0DABC" w14:textId="77777777" w:rsidR="00C95F3A" w:rsidRDefault="00000000">
      <w:pPr>
        <w:pStyle w:val="FirstParagraph"/>
      </w:pPr>
      <w:r>
        <w:t>During the continued development of AZRAS, the developer identified a risk specific to long-term AI-assisted development. Rules that had been approved and established in the past, although still present in the Project records, could stop being reflected in current implementation decisions.</w:t>
      </w:r>
    </w:p>
    <w:p w14:paraId="436422B5" w14:textId="77777777" w:rsidR="00C95F3A" w:rsidRDefault="00000000">
      <w:pPr>
        <w:pStyle w:val="a0"/>
      </w:pPr>
      <w:r>
        <w:t>The phenomenon was summarised as follows.</w:t>
      </w:r>
    </w:p>
    <w:p w14:paraId="73944D5F" w14:textId="77777777" w:rsidR="00C95F3A" w:rsidRDefault="00000000">
      <w:pPr>
        <w:pStyle w:val="a8"/>
      </w:pPr>
      <w:r>
        <w:t>“A past rule was not correctly recalled into the current working judgement.”</w:t>
      </w:r>
    </w:p>
    <w:p w14:paraId="1B692AA1" w14:textId="77777777" w:rsidR="00C95F3A" w:rsidRDefault="00000000">
      <w:pPr>
        <w:pStyle w:val="FirstParagraph"/>
      </w:pPr>
      <w:r>
        <w:t>This is distinct from an ordinary coding defect. It is a problem of context management and development governance in AI-assisted development over a long period.</w:t>
      </w:r>
    </w:p>
    <w:p w14:paraId="2C95125E" w14:textId="77777777" w:rsidR="00C95F3A" w:rsidRDefault="00000000">
      <w:pPr>
        <w:pStyle w:val="3"/>
      </w:pPr>
      <w:bookmarkStart w:id="4" w:name="X064a37b8f8382511a67aa307775177ac57b4842"/>
      <w:bookmarkStart w:id="5" w:name="_Toc241156094"/>
      <w:bookmarkEnd w:id="2"/>
      <w:r>
        <w:t>The incidents that made the problem clear</w:t>
      </w:r>
      <w:bookmarkEnd w:id="5"/>
    </w:p>
    <w:p w14:paraId="6DEE7C9C" w14:textId="77777777" w:rsidR="00C95F3A" w:rsidRDefault="00000000">
      <w:pPr>
        <w:pStyle w:val="FirstParagraph"/>
      </w:pPr>
      <w:r>
        <w:t>On this occasion, two concrete cases made the problem clear.</w:t>
      </w:r>
    </w:p>
    <w:p w14:paraId="712F4C0E" w14:textId="77777777" w:rsidR="00C95F3A" w:rsidRDefault="00000000">
      <w:pPr>
        <w:numPr>
          <w:ilvl w:val="0"/>
          <w:numId w:val="2"/>
        </w:numPr>
      </w:pPr>
      <w:r>
        <w:rPr>
          <w:b/>
          <w:bCs/>
        </w:rPr>
        <w:t>The English Canonical architecture</w:t>
      </w:r>
      <w:r>
        <w:t xml:space="preserve"> AZRAS had already adopted a structure in which English is the internal canonical language and Japanese and any languages added in future are display translations from a single, stable semantic base. In later development, however, Japanese semantic strings once again remained in some internal matching / logic paths. The rule had not been deliberately abolished; the cause was that an approved rule had not been fully recalled into the active implementation context.</w:t>
      </w:r>
    </w:p>
    <w:p w14:paraId="3E8597C4" w14:textId="77777777" w:rsidR="00C95F3A" w:rsidRDefault="00000000">
      <w:pPr>
        <w:numPr>
          <w:ilvl w:val="0"/>
          <w:numId w:val="2"/>
        </w:numPr>
      </w:pPr>
      <w:r>
        <w:rPr>
          <w:b/>
          <w:bCs/>
        </w:rPr>
        <w:t>The date-and-time filename rule</w:t>
      </w:r>
      <w:r>
        <w:t xml:space="preserve"> AZRAS had already specified PATCH filenames as </w:t>
      </w:r>
      <w:r>
        <w:rPr>
          <w:rStyle w:val="VerbatimChar"/>
        </w:rPr>
        <w:t>YYMMDD_HHMM_&lt;ProductName&gt;_PATCH_&lt;sequence&gt;.zip</w:t>
      </w:r>
      <w:r>
        <w:t xml:space="preserve">. In later file generation, however, PATCH filenames were produced that carried the date but lacked the mandatory </w:t>
      </w:r>
      <w:r>
        <w:rPr>
          <w:rStyle w:val="VerbatimChar"/>
        </w:rPr>
        <w:t>HHMM</w:t>
      </w:r>
      <w:r>
        <w:t xml:space="preserve"> time part. This, too, was not a deliberate change to an existing rule but a case of an established rule not being correctly recalled at the moment the file was generated.</w:t>
      </w:r>
    </w:p>
    <w:p w14:paraId="261C1C96" w14:textId="77777777" w:rsidR="00C95F3A" w:rsidRDefault="00000000">
      <w:pPr>
        <w:pStyle w:val="3"/>
      </w:pPr>
      <w:bookmarkStart w:id="6" w:name="development-conclusion"/>
      <w:bookmarkStart w:id="7" w:name="_Toc241156095"/>
      <w:bookmarkEnd w:id="4"/>
      <w:r>
        <w:t>Development conclusion</w:t>
      </w:r>
      <w:bookmarkEnd w:id="7"/>
    </w:p>
    <w:p w14:paraId="1F816CED" w14:textId="77777777" w:rsidR="00C95F3A" w:rsidRDefault="00000000">
      <w:pPr>
        <w:pStyle w:val="FirstParagraph"/>
      </w:pPr>
      <w:r>
        <w:t>The developer decided that long-term AI-assisted development must not depend on “the AI remembering every past decision”.</w:t>
      </w:r>
    </w:p>
    <w:p w14:paraId="433C900C" w14:textId="77777777" w:rsidR="00C95F3A" w:rsidRDefault="00000000">
      <w:pPr>
        <w:pStyle w:val="a0"/>
      </w:pPr>
      <w:r>
        <w:t>Even when an AI has memory, summaries and a large context window, the selection and compression of information can lower, in the current working context, the priority of rules that matter to the human developer.</w:t>
      </w:r>
    </w:p>
    <w:p w14:paraId="056EEEEF" w14:textId="77777777" w:rsidR="00C95F3A" w:rsidRDefault="00000000">
      <w:pPr>
        <w:pStyle w:val="a0"/>
      </w:pPr>
      <w:r>
        <w:lastRenderedPageBreak/>
        <w:t>AZRAS therefore adopted the approach of fixing important development-governance information in external documents and always operating the following two documents as a pair.</w:t>
      </w:r>
    </w:p>
    <w:p w14:paraId="0BD100BF" w14:textId="77777777" w:rsidR="00C95F3A" w:rsidRDefault="00000000">
      <w:pPr>
        <w:pStyle w:val="Compact"/>
        <w:numPr>
          <w:ilvl w:val="0"/>
          <w:numId w:val="3"/>
        </w:numPr>
      </w:pPr>
      <w:r>
        <w:rPr>
          <w:rStyle w:val="VerbatimChar"/>
        </w:rPr>
        <w:t>AZRAS DEVELOPMENT CONSTITUTION</w:t>
      </w:r>
    </w:p>
    <w:p w14:paraId="6C166285" w14:textId="77777777" w:rsidR="00C95F3A" w:rsidRDefault="00000000">
      <w:pPr>
        <w:pStyle w:val="Compact"/>
        <w:numPr>
          <w:ilvl w:val="0"/>
          <w:numId w:val="3"/>
        </w:numPr>
      </w:pPr>
      <w:r>
        <w:rPr>
          <w:rStyle w:val="VerbatimChar"/>
        </w:rPr>
        <w:t>AZRAS Official Development History</w:t>
      </w:r>
    </w:p>
    <w:p w14:paraId="31CE7EEE" w14:textId="77777777" w:rsidR="00C95F3A" w:rsidRDefault="00000000">
      <w:pPr>
        <w:pStyle w:val="FirstParagraph"/>
      </w:pPr>
      <w:r>
        <w:t>The Constitution specifies “what must be observed from now on”. The Development History records “why those rules and that architecture exist”, including the failures, changes and the reasoning behind decisions.</w:t>
      </w:r>
    </w:p>
    <w:p w14:paraId="59E8389E" w14:textId="77777777" w:rsidR="00C95F3A" w:rsidRDefault="00000000">
      <w:pPr>
        <w:pStyle w:val="3"/>
      </w:pPr>
      <w:bookmarkStart w:id="8" w:name="rules-made-permanent"/>
      <w:bookmarkStart w:id="9" w:name="_Toc241156096"/>
      <w:bookmarkEnd w:id="6"/>
      <w:r>
        <w:t>Rules made permanent</w:t>
      </w:r>
      <w:bookmarkEnd w:id="9"/>
    </w:p>
    <w:p w14:paraId="3CD0DC2A" w14:textId="77777777" w:rsidR="00C95F3A" w:rsidRDefault="00000000">
      <w:pPr>
        <w:pStyle w:val="Compact"/>
        <w:numPr>
          <w:ilvl w:val="0"/>
          <w:numId w:val="4"/>
        </w:numPr>
      </w:pPr>
      <w:r>
        <w:rPr>
          <w:b/>
          <w:bCs/>
        </w:rPr>
        <w:t>English Canonical</w:t>
      </w:r>
      <w:r>
        <w:t>: English is the internal canonical language. Japanese and future languages are display / translation layers derived from the English canonical form, and localised display strings are not used as internal logic identifiers.</w:t>
      </w:r>
    </w:p>
    <w:p w14:paraId="339B1E23" w14:textId="77777777" w:rsidR="00C95F3A" w:rsidRDefault="00000000">
      <w:pPr>
        <w:pStyle w:val="Compact"/>
        <w:numPr>
          <w:ilvl w:val="0"/>
          <w:numId w:val="4"/>
        </w:numPr>
      </w:pPr>
      <w:r>
        <w:rPr>
          <w:b/>
          <w:bCs/>
        </w:rPr>
        <w:t>Mandatory date and time</w:t>
      </w:r>
      <w:r>
        <w:t xml:space="preserve">: development filenames that fall under the timestamp rule are prefixed with the actual generation date and time in the form </w:t>
      </w:r>
      <w:r>
        <w:rPr>
          <w:rStyle w:val="VerbatimChar"/>
        </w:rPr>
        <w:t>YYMMDD_HHMM_</w:t>
      </w:r>
      <w:r>
        <w:t>. The date alone is not accepted.</w:t>
      </w:r>
    </w:p>
    <w:p w14:paraId="60DFE740" w14:textId="77777777" w:rsidR="00C95F3A" w:rsidRDefault="00000000">
      <w:pPr>
        <w:pStyle w:val="Compact"/>
        <w:numPr>
          <w:ilvl w:val="0"/>
          <w:numId w:val="4"/>
        </w:numPr>
      </w:pPr>
      <w:r>
        <w:rPr>
          <w:b/>
          <w:bCs/>
        </w:rPr>
        <w:t>Compulsory re-reading of the governing documents</w:t>
      </w:r>
      <w:r>
        <w:t xml:space="preserve">: at the start of each development session both the Constitution and the Official Development History are read. During continued development, both are re-read </w:t>
      </w:r>
      <w:r>
        <w:rPr>
          <w:b/>
          <w:bCs/>
        </w:rPr>
        <w:t>every five substantive development exchanges or every 60 minutes, whichever comes first</w:t>
      </w:r>
      <w:r>
        <w:t>.</w:t>
      </w:r>
    </w:p>
    <w:p w14:paraId="08B7677B" w14:textId="77777777" w:rsidR="00C95F3A" w:rsidRDefault="00000000">
      <w:pPr>
        <w:pStyle w:val="Compact"/>
        <w:numPr>
          <w:ilvl w:val="0"/>
          <w:numId w:val="4"/>
        </w:numPr>
      </w:pPr>
      <w:r>
        <w:t>Immediately before creating a PATCH or an official deliverable, before an architecture / Schema change, before a large-scale refactor, when the AI / model / developer changes, when resuming after an interruption, or whenever a past decision affects the current implementation, both documents are re-read regardless of the count.</w:t>
      </w:r>
    </w:p>
    <w:p w14:paraId="7F099C5E" w14:textId="77777777" w:rsidR="00C95F3A" w:rsidRDefault="00000000">
      <w:pPr>
        <w:pStyle w:val="2"/>
      </w:pPr>
      <w:bookmarkStart w:id="10" w:name="X4e6759b76453bb05adacd957b9723606592dd04"/>
      <w:bookmarkStart w:id="11" w:name="_Toc241156097"/>
      <w:bookmarkEnd w:id="0"/>
      <w:bookmarkEnd w:id="8"/>
      <w:r>
        <w:t>10 September 2026 - Recurring PATCH regressions, ChatGPT’s identification of the limits of the development method, and suspension of development</w:t>
      </w:r>
      <w:bookmarkEnd w:id="11"/>
    </w:p>
    <w:p w14:paraId="2EC0B551" w14:textId="77777777" w:rsidR="00C95F3A" w:rsidRDefault="00000000">
      <w:pPr>
        <w:pStyle w:val="3"/>
      </w:pPr>
      <w:bookmarkStart w:id="12" w:name="background-1"/>
      <w:bookmarkStart w:id="13" w:name="_Toc241156098"/>
      <w:r>
        <w:t>Background</w:t>
      </w:r>
      <w:bookmarkEnd w:id="13"/>
    </w:p>
    <w:p w14:paraId="31F89EF2" w14:textId="77777777" w:rsidR="00C95F3A" w:rsidRDefault="00000000">
      <w:pPr>
        <w:pStyle w:val="FirstParagraph"/>
      </w:pPr>
      <w:r>
        <w:t>On 10 September, immediately after the countermeasure against rule-recall failure (the compulsory re-reading protocol for the Constitution / Development History) had been introduced on 7 September, the developer again found that “bugs which should have been fixed earlier had reverted in later PATCHes”.</w:t>
      </w:r>
    </w:p>
    <w:p w14:paraId="29F67E6F" w14:textId="77777777" w:rsidR="00C95F3A" w:rsidRDefault="00000000">
      <w:pPr>
        <w:pStyle w:val="a0"/>
      </w:pPr>
      <w:r>
        <w:t xml:space="preserve">Specifically, for the acceptance check on quantity-takeoff JSON returned by AIs (Gemini, Meta AI and others), PATCH 587 on 9 September 2026 had introduced a three-level judgement - </w:t>
      </w:r>
      <w:r>
        <w:rPr>
          <w:rStyle w:val="VerbatimChar"/>
        </w:rPr>
        <w:t>compliant / noncompliant_evidence_only / reject</w:t>
      </w:r>
      <w:r>
        <w:t xml:space="preserve"> - and had been corrected so that JSON lacking schema fields would still be accepted as </w:t>
      </w:r>
      <w:r>
        <w:lastRenderedPageBreak/>
        <w:t>evidence JSON if its content could be confirmed. By PATCH 620, however, it was confirmed that this three-level judgement had reverted to strict, reject-only behaviour.</w:t>
      </w:r>
    </w:p>
    <w:p w14:paraId="705D3DF7" w14:textId="77777777" w:rsidR="00C95F3A" w:rsidRDefault="00000000">
      <w:pPr>
        <w:pStyle w:val="a0"/>
      </w:pPr>
      <w:r>
        <w:t>The developer did not dismiss this as “a single case” but pointed out the following.</w:t>
      </w:r>
    </w:p>
    <w:p w14:paraId="441F1E2C" w14:textId="77777777" w:rsidR="00C95F3A" w:rsidRDefault="00000000">
      <w:pPr>
        <w:pStyle w:val="a8"/>
      </w:pPr>
      <w:r>
        <w:t>“If something that existed before and was fixed has gone back again, the possibility arises that the whole software is like that.”</w:t>
      </w:r>
    </w:p>
    <w:p w14:paraId="78D5581F" w14:textId="77777777" w:rsidR="00C95F3A" w:rsidRDefault="00000000">
      <w:pPr>
        <w:pStyle w:val="3"/>
      </w:pPr>
      <w:bookmarkStart w:id="14" w:name="chatgpts-self-diagnosis"/>
      <w:bookmarkStart w:id="15" w:name="_Toc241156099"/>
      <w:bookmarkEnd w:id="12"/>
      <w:r>
        <w:t>ChatGPT’s self-diagnosis</w:t>
      </w:r>
      <w:bookmarkEnd w:id="15"/>
    </w:p>
    <w:p w14:paraId="2BA28ACF" w14:textId="77777777" w:rsidR="00C95F3A" w:rsidRDefault="00000000">
      <w:pPr>
        <w:pStyle w:val="FirstParagraph"/>
      </w:pPr>
      <w:r>
        <w:t>In response to this, ChatGPT, the development partner at the time, replied that the main specifications confirmed in the past needed to be re-audited across the board, including the three-level judgement for accepting AI JSON, AI identity, UTC filenames / timestamps, canonical filename normalisation, schema/version, mandatory local_id, the distinction between quantity:null and 0, protection of confirmed values, priority of human overrides, discarding AI state when the Building System changes, the R1 new folder structure, and the complete removal of the old AI_Takeoff / AI_Evolution paths.</w:t>
      </w:r>
    </w:p>
    <w:p w14:paraId="15B3F042" w14:textId="77777777" w:rsidR="00C95F3A" w:rsidRDefault="00000000">
      <w:pPr>
        <w:pStyle w:val="a0"/>
      </w:pPr>
      <w:r>
        <w:t>ChatGPT further diagnosed the root cause as follows.</w:t>
      </w:r>
    </w:p>
    <w:p w14:paraId="3314CB46" w14:textId="77777777" w:rsidR="00C95F3A" w:rsidRDefault="00000000">
      <w:pPr>
        <w:pStyle w:val="a8"/>
      </w:pPr>
      <w:r>
        <w:t>The limit is no longer “whether the AI can write code” but “whether it can maintain the state of a long-running, many-PATCH, multi-module system without breaking it”.</w:t>
      </w:r>
    </w:p>
    <w:p w14:paraId="3FC71838" w14:textId="77777777" w:rsidR="00C95F3A" w:rsidRDefault="00000000">
      <w:pPr>
        <w:pStyle w:val="FirstParagraph"/>
      </w:pPr>
      <w:r>
        <w:t>ChatGPT stated clearly that this would not be solved by waiting for model performance to improve, and that a solution required changing the development method itself: setting a frozen baseline version, putting in place specifications, automated regression tests, forbidden-path tests, schema contract tests and module boundary tests, and moving to an operation in which no PATCH is issued unless it passes the tests.</w:t>
      </w:r>
    </w:p>
    <w:p w14:paraId="53F8E360" w14:textId="77777777" w:rsidR="00C95F3A" w:rsidRDefault="00000000">
      <w:pPr>
        <w:pStyle w:val="3"/>
      </w:pPr>
      <w:bookmarkStart w:id="16" w:name="temporary-suspension-of-development"/>
      <w:bookmarkStart w:id="17" w:name="_Toc241156100"/>
      <w:bookmarkEnd w:id="14"/>
      <w:r>
        <w:t>Temporary suspension of development</w:t>
      </w:r>
      <w:bookmarkEnd w:id="17"/>
    </w:p>
    <w:p w14:paraId="0E37BB36" w14:textId="77777777" w:rsidR="00C95F3A" w:rsidRDefault="00000000">
      <w:pPr>
        <w:pStyle w:val="FirstParagraph"/>
      </w:pPr>
      <w:r>
        <w:t>Taking seriously the risk of continuing an endless chain of PATCHes, on 10 September 2026 the developer decided to suspend AZRAS development temporarily. ChatGPT itself said that continuing with the then method of “a bug appears → PATCH it on the spot” could not be recommended, and replied that while AZRAS itself did not need to be discarded, the PATCH-chain method of that time should be brought to an end at this point.</w:t>
      </w:r>
    </w:p>
    <w:p w14:paraId="0B15B839" w14:textId="77777777" w:rsidR="00C95F3A" w:rsidRDefault="00000000">
      <w:pPr>
        <w:pStyle w:val="3"/>
      </w:pPr>
      <w:bookmarkStart w:id="18" w:name="lessons-newly-established"/>
      <w:bookmarkStart w:id="19" w:name="_Toc241156101"/>
      <w:bookmarkEnd w:id="16"/>
      <w:r>
        <w:t>Lessons newly established</w:t>
      </w:r>
      <w:bookmarkEnd w:id="19"/>
    </w:p>
    <w:p w14:paraId="5B491F9F" w14:textId="77777777" w:rsidR="00C95F3A" w:rsidRDefault="00000000">
      <w:pPr>
        <w:pStyle w:val="Compact"/>
        <w:numPr>
          <w:ilvl w:val="0"/>
          <w:numId w:val="5"/>
        </w:numPr>
      </w:pPr>
      <w:r>
        <w:rPr>
          <w:b/>
          <w:bCs/>
        </w:rPr>
        <w:t>In long-term, multi-module development by AI, regressions cannot be prevented by a method that trusts the AI’s memory and attention.</w:t>
      </w:r>
      <w:r>
        <w:t xml:space="preserve"> The software itself must have a mechanism (automated regression tests and the like) that does not let it “forget past corrections”.</w:t>
      </w:r>
    </w:p>
    <w:p w14:paraId="1F4F0A74" w14:textId="77777777" w:rsidR="00C95F3A" w:rsidRDefault="00000000">
      <w:pPr>
        <w:pStyle w:val="Compact"/>
        <w:numPr>
          <w:ilvl w:val="0"/>
          <w:numId w:val="5"/>
        </w:numPr>
      </w:pPr>
      <w:r>
        <w:rPr>
          <w:b/>
          <w:bCs/>
        </w:rPr>
        <w:lastRenderedPageBreak/>
        <w:t>If repeating the same correction method three times brings no improvement, question the method itself.</w:t>
      </w:r>
      <w:r>
        <w:t xml:space="preserve"> (Already reflected in Article 2 of the Development Constitution.)</w:t>
      </w:r>
    </w:p>
    <w:p w14:paraId="3650C900" w14:textId="77777777" w:rsidR="00C95F3A" w:rsidRDefault="00000000">
      <w:pPr>
        <w:pStyle w:val="Compact"/>
        <w:numPr>
          <w:ilvl w:val="0"/>
          <w:numId w:val="5"/>
        </w:numPr>
      </w:pPr>
      <w:r>
        <w:t>Even for a request to fix a single bug, if there is a history of similar fixes in the past, the work should switch to a cross-cutting audit of all related specifications rather than ending with an individual PATCH.</w:t>
      </w:r>
    </w:p>
    <w:p w14:paraId="543BDC11" w14:textId="77777777" w:rsidR="00C95F3A" w:rsidRDefault="00000000">
      <w:pPr>
        <w:pStyle w:val="2"/>
      </w:pPr>
      <w:bookmarkStart w:id="20" w:name="Xc7745c299898078cd09b06808fd886cec199408"/>
      <w:bookmarkStart w:id="21" w:name="_Toc241156102"/>
      <w:bookmarkEnd w:id="10"/>
      <w:bookmarkEnd w:id="18"/>
      <w:r>
        <w:t>15-16 September 2026 - Resumption of development with Claude and the v2.2.0 re-baselining</w:t>
      </w:r>
      <w:bookmarkEnd w:id="21"/>
    </w:p>
    <w:p w14:paraId="17765491" w14:textId="77777777" w:rsidR="00C95F3A" w:rsidRDefault="00000000">
      <w:pPr>
        <w:pStyle w:val="3"/>
      </w:pPr>
      <w:bookmarkStart w:id="22" w:name="the-change-of-development-partner"/>
      <w:bookmarkStart w:id="23" w:name="_Toc241156103"/>
      <w:r>
        <w:t>The change of development partner</w:t>
      </w:r>
      <w:bookmarkEnd w:id="23"/>
    </w:p>
    <w:p w14:paraId="3196F0BB" w14:textId="77777777" w:rsidR="00C95F3A" w:rsidRDefault="00000000">
      <w:pPr>
        <w:pStyle w:val="FirstParagraph"/>
      </w:pPr>
      <w:r>
        <w:t xml:space="preserve">After the suspension on 10 September 2026, the development partner for AZRAS moved from ChatGPT to Claude (Anthropic). The reason for the change lies, as described above for 10 September 2026, in the fact that </w:t>
      </w:r>
      <w:r>
        <w:rPr>
          <w:b/>
          <w:bCs/>
        </w:rPr>
        <w:t>ChatGPT itself diagnosed that “maintaining the state of a long-running, many-PATCH, multi-module system without breaking it has reached its limit”, and proposed a cross-cutting audit of the whole software and a renewal of the development method (a move to a frozen baseline version plus an automated regression-test regime)</w:t>
      </w:r>
      <w:r>
        <w:t>. The developer adopted the direction of that proposal, and the actual drawing-up of the frozen baseline and construction of the regression-test regime were carried out in development sessions with Claude (starting 15 September 2026).</w:t>
      </w:r>
    </w:p>
    <w:p w14:paraId="069DF64D" w14:textId="77777777" w:rsidR="00C95F3A" w:rsidRDefault="00000000">
      <w:pPr>
        <w:pStyle w:val="a0"/>
      </w:pPr>
      <w:r>
        <w:t>This was not the discarding of AZRAS itself, but a change of development method from “PATCH each time” to “frozen baseline plus mechanical regression tests”, in response to the issue ChatGPT had itself identified (the limit of maintaining state in AI-assisted development on a long-running codebase).</w:t>
      </w:r>
    </w:p>
    <w:p w14:paraId="74FE9C92" w14:textId="77777777" w:rsidR="00C95F3A" w:rsidRDefault="00000000">
      <w:pPr>
        <w:pStyle w:val="3"/>
      </w:pPr>
      <w:bookmarkStart w:id="24" w:name="the-v2.2.0-re-baselining-audit"/>
      <w:bookmarkStart w:id="25" w:name="_Toc241156104"/>
      <w:bookmarkEnd w:id="22"/>
      <w:r>
        <w:t>The v2.2.0 re-baselining audit</w:t>
      </w:r>
      <w:bookmarkEnd w:id="25"/>
    </w:p>
    <w:p w14:paraId="66C97A82" w14:textId="77777777" w:rsidR="00C95F3A" w:rsidRDefault="00000000">
      <w:pPr>
        <w:pStyle w:val="FirstParagraph"/>
      </w:pPr>
      <w:r>
        <w:t>In the development sessions with Claude, the following were carried out in line with the direction ChatGPT had proposed on 10 September 2026.</w:t>
      </w:r>
    </w:p>
    <w:p w14:paraId="5A6DB59A" w14:textId="77777777" w:rsidR="00C95F3A" w:rsidRDefault="00000000">
      <w:pPr>
        <w:pStyle w:val="Compact"/>
        <w:numPr>
          <w:ilvl w:val="0"/>
          <w:numId w:val="6"/>
        </w:numPr>
      </w:pPr>
      <w:r>
        <w:t>A cross-cutting audit of all four products (00 Installer / 01 Planning / 02 Evaluation / 03 Compare) (syntax checks, detection of undefined names with pyflakes, detection of the garbage-collection problem with the language combo box, and so on).</w:t>
      </w:r>
    </w:p>
    <w:p w14:paraId="3DDCAFC2" w14:textId="77777777" w:rsidR="00C95F3A" w:rsidRDefault="00000000">
      <w:pPr>
        <w:pStyle w:val="Compact"/>
        <w:numPr>
          <w:ilvl w:val="0"/>
          <w:numId w:val="6"/>
        </w:numPr>
      </w:pPr>
      <w:r>
        <w:t xml:space="preserve">A new </w:t>
      </w:r>
      <w:r>
        <w:rPr>
          <w:rStyle w:val="VerbatimChar"/>
        </w:rPr>
        <w:t>dev_checks/</w:t>
      </w:r>
      <w:r>
        <w:t xml:space="preserve"> folder in each product, with a set of re-runnable self-diagnostic scripts. From then on, the rule is that each time a bug is fixed, a new check that detects the recurrence of that bug is added (Development Constitution, Article 9).</w:t>
      </w:r>
    </w:p>
    <w:p w14:paraId="564F8502" w14:textId="77777777" w:rsidR="00C95F3A" w:rsidRDefault="00000000">
      <w:pPr>
        <w:pStyle w:val="Compact"/>
        <w:numPr>
          <w:ilvl w:val="0"/>
          <w:numId w:val="6"/>
        </w:numPr>
      </w:pPr>
      <w:r>
        <w:t xml:space="preserve">Fixes for real bugs newly found in the audit (for example, a crash caused by a missing </w:t>
      </w:r>
      <w:r>
        <w:rPr>
          <w:rStyle w:val="VerbatimChar"/>
        </w:rPr>
        <w:t>import re</w:t>
      </w:r>
      <w:r>
        <w:t xml:space="preserve"> in Module 5; the AI re-import function in Module 1 failing because of a reference to an undefined variable; and the merging of duplicated, </w:t>
      </w:r>
      <w:r>
        <w:lastRenderedPageBreak/>
        <w:t>inconsistent item-name translation dictionaries that had been managed separately in Module 1 and Module 5).</w:t>
      </w:r>
    </w:p>
    <w:p w14:paraId="43AE8E45" w14:textId="77777777" w:rsidR="00C95F3A" w:rsidRDefault="00000000">
      <w:pPr>
        <w:pStyle w:val="Compact"/>
        <w:numPr>
          <w:ilvl w:val="0"/>
          <w:numId w:val="6"/>
        </w:numPr>
      </w:pPr>
      <w:r>
        <w:t xml:space="preserve">Re-baselining of the four products as </w:t>
      </w:r>
      <w:r>
        <w:rPr>
          <w:rStyle w:val="VerbatimChar"/>
        </w:rPr>
        <w:t>v2.2.0</w:t>
      </w:r>
      <w:r>
        <w:t xml:space="preserve">, with each product’s PATCH number reset to 0. The old PATCH history is kept, not deleted, as </w:t>
      </w:r>
      <w:r>
        <w:rPr>
          <w:rStyle w:val="VerbatimChar"/>
        </w:rPr>
        <w:t>PATCH/archive_pre_v2.2.0/</w:t>
      </w:r>
      <w:r>
        <w:t>.</w:t>
      </w:r>
    </w:p>
    <w:p w14:paraId="1A94C02A" w14:textId="77777777" w:rsidR="00C95F3A" w:rsidRDefault="00000000">
      <w:pPr>
        <w:pStyle w:val="Compact"/>
        <w:numPr>
          <w:ilvl w:val="0"/>
          <w:numId w:val="6"/>
        </w:numPr>
      </w:pPr>
      <w:r>
        <w:t>As future practice, the policy was established that when any product’s folder number (NN) reaches 50, a similar cross-cutting audit is carried out and the products are re-baselined to v2.3.0 (Development Constitution, Article 10).</w:t>
      </w:r>
    </w:p>
    <w:p w14:paraId="579CCF97" w14:textId="77777777" w:rsidR="00C95F3A" w:rsidRDefault="00000000">
      <w:pPr>
        <w:pStyle w:val="Compact"/>
        <w:numPr>
          <w:ilvl w:val="0"/>
          <w:numId w:val="6"/>
        </w:numPr>
      </w:pPr>
      <w:r>
        <w:t>For the development constitution as well, since a contradiction was found between v0.3 of 5 September 2026 and v0.2.1 of 7 September 2026 - their generation dates and version numbers were inverted - v0.4, integrating the two, was created at the developer’s decision (see the Constitution document that forms a pair with this history).</w:t>
      </w:r>
    </w:p>
    <w:p w14:paraId="35D4C6DF" w14:textId="77777777" w:rsidR="00C95F3A" w:rsidRDefault="00000000">
      <w:pPr>
        <w:pStyle w:val="Compact"/>
        <w:numPr>
          <w:ilvl w:val="0"/>
          <w:numId w:val="6"/>
        </w:numPr>
      </w:pPr>
      <w:r>
        <w:t>A decision to open-source all four products under the MIT License and publish them as a single GitHub monorepo (containing 00_Installer / 01_Planning / 02_Evaluation / 03_Compare as folders).</w:t>
      </w:r>
    </w:p>
    <w:p w14:paraId="3EDE2BE2" w14:textId="77777777" w:rsidR="00C95F3A" w:rsidRDefault="00000000">
      <w:pPr>
        <w:pStyle w:val="3"/>
      </w:pPr>
      <w:bookmarkStart w:id="26" w:name="what-this-means-for-future-developers"/>
      <w:bookmarkStart w:id="27" w:name="_Toc241156105"/>
      <w:bookmarkEnd w:id="24"/>
      <w:r>
        <w:t>What this means for future developers</w:t>
      </w:r>
      <w:bookmarkEnd w:id="27"/>
    </w:p>
    <w:p w14:paraId="6C4652E4" w14:textId="77777777" w:rsidR="00C95F3A" w:rsidRDefault="00000000">
      <w:pPr>
        <w:pStyle w:val="FirstParagraph"/>
      </w:pPr>
      <w:r>
        <w:t>This series of events established the following important principle for AZRAS development.</w:t>
      </w:r>
    </w:p>
    <w:p w14:paraId="60E6F434" w14:textId="77777777" w:rsidR="00C95F3A" w:rsidRDefault="00000000">
      <w:pPr>
        <w:pStyle w:val="a0"/>
      </w:pPr>
      <w:r>
        <w:rPr>
          <w:b/>
          <w:bCs/>
        </w:rPr>
        <w:t>AI-assisted development must not be designed on the assumption that the AI remembers the Project completely. Design a development process in which approved architecture does not change without authorisation, even when forgetting or context compression occurs.</w:t>
      </w:r>
      <w:r>
        <w:t xml:space="preserve"> Furthermore, </w:t>
      </w:r>
      <w:r>
        <w:rPr>
          <w:b/>
          <w:bCs/>
        </w:rPr>
        <w:t>in a long-running, multi-module codebase, instead of relying on the AI’s memory, give the software itself mechanically re-runnable regression tests (</w:t>
      </w:r>
      <w:r>
        <w:rPr>
          <w:rStyle w:val="VerbatimChar"/>
          <w:b/>
          <w:bCs/>
        </w:rPr>
        <w:t>dev_checks/</w:t>
      </w:r>
      <w:r>
        <w:rPr>
          <w:b/>
          <w:bCs/>
        </w:rPr>
        <w:t>) so that past corrections are not silently lost.</w:t>
      </w:r>
    </w:p>
    <w:p w14:paraId="17336701" w14:textId="77777777" w:rsidR="00C95F3A" w:rsidRDefault="00000000">
      <w:pPr>
        <w:pStyle w:val="a0"/>
      </w:pPr>
      <w:r>
        <w:t xml:space="preserve">For that reason, anyone who carries out further development using AZRAS as a base must always be given, at the same time, the latest Constitution, the latest Official Development History, and each product’s </w:t>
      </w:r>
      <w:r>
        <w:rPr>
          <w:rStyle w:val="VerbatimChar"/>
        </w:rPr>
        <w:t>dev_checks/</w:t>
      </w:r>
      <w:r>
        <w:t>.</w:t>
      </w:r>
    </w:p>
    <w:p w14:paraId="2A034B5C" w14:textId="77777777" w:rsidR="00C95F3A" w:rsidRDefault="00000000">
      <w:pPr>
        <w:pStyle w:val="a0"/>
      </w:pPr>
      <w:r>
        <w:t xml:space="preserve">The Constitution governs future action, and the Official Development History holds the history of reasons, failures, transitions and architecture needed to interpret those rules correctly. </w:t>
      </w:r>
      <w:r>
        <w:rPr>
          <w:rStyle w:val="VerbatimChar"/>
        </w:rPr>
        <w:t>dev_checks/</w:t>
      </w:r>
      <w:r>
        <w:t xml:space="preserve"> is the third pillar, mechanically guaranteeing that both continue to be reflected in the actual code.</w:t>
      </w:r>
      <w:bookmarkEnd w:id="20"/>
      <w:bookmarkEnd w:id="26"/>
    </w:p>
    <w:sectPr w:rsidR="00C95F3A">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96AED" w14:textId="77777777" w:rsidR="004F4499" w:rsidRDefault="004F4499">
      <w:pPr>
        <w:spacing w:after="0"/>
      </w:pPr>
      <w:r>
        <w:separator/>
      </w:r>
    </w:p>
  </w:endnote>
  <w:endnote w:type="continuationSeparator" w:id="0">
    <w:p w14:paraId="53C5C6E0" w14:textId="77777777" w:rsidR="004F4499" w:rsidRDefault="004F44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B7A49" w14:textId="77777777" w:rsidR="004F4499" w:rsidRDefault="004F4499">
      <w:r>
        <w:separator/>
      </w:r>
    </w:p>
  </w:footnote>
  <w:footnote w:type="continuationSeparator" w:id="0">
    <w:p w14:paraId="4A82AB5E" w14:textId="77777777" w:rsidR="004F4499" w:rsidRDefault="004F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50C8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6F6D31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BA6605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08218964">
    <w:abstractNumId w:val="0"/>
  </w:num>
  <w:num w:numId="2" w16cid:durableId="530149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64716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10524371">
    <w:abstractNumId w:val="1"/>
  </w:num>
  <w:num w:numId="5" w16cid:durableId="1509102710">
    <w:abstractNumId w:val="1"/>
  </w:num>
  <w:num w:numId="6" w16cid:durableId="204106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95F3A"/>
    <w:rsid w:val="000F2FA3"/>
    <w:rsid w:val="004F4499"/>
    <w:rsid w:val="00742748"/>
    <w:rsid w:val="00C95F3A"/>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9FD1B68"/>
  <w15:docId w15:val="{3B91142E-5A63-4617-AF52-6856EC54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20">
    <w:name w:val="toc 2"/>
    <w:basedOn w:val="a"/>
    <w:next w:val="a"/>
    <w:autoRedefine/>
    <w:uiPriority w:val="39"/>
    <w:rsid w:val="00742748"/>
    <w:pPr>
      <w:ind w:leftChars="100" w:left="240"/>
    </w:pPr>
  </w:style>
  <w:style w:type="paragraph" w:styleId="30">
    <w:name w:val="toc 3"/>
    <w:basedOn w:val="a"/>
    <w:next w:val="a"/>
    <w:autoRedefine/>
    <w:uiPriority w:val="39"/>
    <w:rsid w:val="00742748"/>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2006</Words>
  <Characters>11439</Characters>
  <Application>Microsoft Office Word</Application>
  <DocSecurity>0</DocSecurity>
  <Lines>95</Lines>
  <Paragraphs>26</Paragraphs>
  <ScaleCrop>false</ScaleCrop>
  <Company/>
  <LinksUpToDate>false</LinksUpToDate>
  <CharactersWithSpaces>13419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/ALJ akatsu</cp:lastModifiedBy>
  <cp:revision>3</cp:revision>
  <cp:lastPrinted>2026-09-24T06:28:00Z</cp:lastPrinted>
  <dcterms:created xsi:type="dcterms:W3CDTF">2026-09-23T02:08:00Z</dcterms:created>
  <dcterms:modified xsi:type="dcterms:W3CDTF">2026-09-24T06:29:00Z</dcterms:modified>
</cp:coreProperties>
</file>