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00000004" w14:textId="257639BE" w:rsidR="008A635F" w:rsidRDefault="004360A6">
      <w:r>
        <w:rPr>
          <w:noProof/>
        </w:rPr>
        <w:lastRenderedPageBreak/>
        <w:drawing>
          <wp:inline distT="0" distB="0" distL="0" distR="0" wp14:anchorId="5E0BC862" wp14:editId="7F7D72BB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2052A" wp14:editId="3F385BD7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wvy2vkzbxreu" w:colFirst="0" w:colLast="0"/>
      <w:bookmarkEnd w:id="3"/>
      <w:r w:rsidRPr="00CB32F3">
        <w:rPr>
          <w:rFonts w:ascii="Algerian" w:hAnsi="Algerian"/>
          <w:color w:val="C00000"/>
        </w:rPr>
        <w:lastRenderedPageBreak/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2C62E706" w14:textId="6945A53F" w:rsidR="001D7E3F" w:rsidRDefault="001D7E3F"/>
    <w:p w14:paraId="475BD78D" w14:textId="77777777" w:rsidR="001D7E3F" w:rsidRDefault="001D7E3F">
      <w:r>
        <w:t xml:space="preserve">Command line arguments include </w:t>
      </w:r>
    </w:p>
    <w:p w14:paraId="2FE15A73" w14:textId="3E3E43F8" w:rsidR="001D7E3F" w:rsidRDefault="001D7E3F">
      <w:r>
        <w:t xml:space="preserve">1. the </w:t>
      </w:r>
      <w:proofErr w:type="spellStart"/>
      <w:r>
        <w:t>ip</w:t>
      </w:r>
      <w:proofErr w:type="spellEnd"/>
      <w:r>
        <w:t xml:space="preserve"> of the server you’d like to try connecting to</w:t>
      </w:r>
    </w:p>
    <w:p w14:paraId="3FF124CD" w14:textId="128FC5E2" w:rsidR="001D7E3F" w:rsidRDefault="001D7E3F">
      <w:r>
        <w:t xml:space="preserve">2. the port on which to connect to that </w:t>
      </w:r>
      <w:proofErr w:type="spellStart"/>
      <w:r>
        <w:t>ip</w:t>
      </w:r>
      <w:proofErr w:type="spellEnd"/>
    </w:p>
    <w:p w14:paraId="30A72EDE" w14:textId="361AD0CD" w:rsidR="001D7E3F" w:rsidRDefault="001D7E3F">
      <w:r>
        <w:t xml:space="preserve">3. 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ap35m364c3m7" w:colFirst="0" w:colLast="0"/>
      <w:bookmarkEnd w:id="4"/>
      <w:r w:rsidRPr="00CB32F3">
        <w:rPr>
          <w:rFonts w:ascii="Algerian" w:hAnsi="Algerian"/>
          <w:color w:val="C00000"/>
        </w:rPr>
        <w:t>Special Requirements</w:t>
      </w:r>
    </w:p>
    <w:p w14:paraId="00000008" w14:textId="5EFEAE89" w:rsidR="008A635F" w:rsidRDefault="00C52897">
      <w:r>
        <w:t>Must use a mouse to play as the dragon. Knight can play on either keyboard or controller.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5" w:name="_70y7p7vvhqgp" w:colFirst="0" w:colLast="0"/>
      <w:bookmarkEnd w:id="5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6" w:name="_st1gut76hejd" w:colFirst="0" w:colLast="0"/>
      <w:bookmarkEnd w:id="6"/>
      <w:r w:rsidRPr="00CB32F3">
        <w:rPr>
          <w:rFonts w:ascii="Algerian" w:hAnsi="Algerian"/>
          <w:color w:val="C00000"/>
        </w:rPr>
        <w:t>Controls</w:t>
      </w:r>
    </w:p>
    <w:p w14:paraId="32A9B6EC" w14:textId="2E01D52B" w:rsidR="0045453B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7" w:name="_lkfca78ltaox" w:colFirst="0" w:colLast="0"/>
      <w:bookmarkEnd w:id="7"/>
      <w:r w:rsidRPr="00CB32F3">
        <w:rPr>
          <w:rFonts w:ascii="Algerian" w:hAnsi="Algerian"/>
          <w:color w:val="C00000"/>
        </w:rPr>
        <w:lastRenderedPageBreak/>
        <w:t>Requirements Met</w:t>
      </w:r>
    </w:p>
    <w:p w14:paraId="00000013" w14:textId="35A0983F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 xml:space="preserve">, dragon, torches, </w:t>
      </w:r>
      <w:r w:rsidR="00E37862">
        <w:t>pit trap, swinging axes, spike trap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proofErr w:type="gramStart"/>
      <w:r>
        <w:t>Thin-client</w:t>
      </w:r>
      <w:proofErr w:type="gramEnd"/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22E58496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 xml:space="preserve">walking </w:t>
      </w:r>
      <w:r>
        <w:t>animated</w:t>
      </w:r>
      <w:r w:rsidR="006A720D">
        <w:t>.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0FC07E89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B15FD7">
        <w:t xml:space="preserve"> and physics calculation for motion.</w:t>
      </w:r>
      <w:r w:rsidR="009F075C">
        <w:t xml:space="preserve"> Balls in waiting area use physics.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8" w:name="_p83d5itn0bpg" w:colFirst="0" w:colLast="0"/>
      <w:bookmarkEnd w:id="8"/>
      <w:r w:rsidRPr="00CB32F3">
        <w:rPr>
          <w:rFonts w:ascii="Algerian" w:hAnsi="Algerian"/>
          <w:color w:val="C00000"/>
        </w:rPr>
        <w:t>Assets</w:t>
      </w:r>
    </w:p>
    <w:p w14:paraId="00000025" w14:textId="382865FA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 torch</w:t>
      </w:r>
      <w:r w:rsidR="004E6866">
        <w:t>, trap</w:t>
      </w:r>
      <w:r>
        <w:t xml:space="preserve"> and skybox textures made by Ace.</w:t>
      </w:r>
    </w:p>
    <w:p w14:paraId="35352ED7" w14:textId="03B717FB" w:rsidR="004E6866" w:rsidRDefault="004E6866" w:rsidP="004F06C6">
      <w:pPr>
        <w:pStyle w:val="ListParagraph"/>
        <w:numPr>
          <w:ilvl w:val="0"/>
          <w:numId w:val="2"/>
        </w:numPr>
      </w:pPr>
      <w:r>
        <w:t>Knight, trap, and torch models made by Ace</w:t>
      </w:r>
    </w:p>
    <w:p w14:paraId="125E09A9" w14:textId="77777777" w:rsidR="00A04415" w:rsidRDefault="001B1EBC" w:rsidP="004F06C6">
      <w:pPr>
        <w:pStyle w:val="ListParagraph"/>
        <w:numPr>
          <w:ilvl w:val="0"/>
          <w:numId w:val="2"/>
        </w:numPr>
      </w:pPr>
      <w:r>
        <w:t>Dragon model</w:t>
      </w:r>
      <w:r w:rsidR="00A04415">
        <w:t xml:space="preserve"> made by Josh</w:t>
      </w:r>
    </w:p>
    <w:p w14:paraId="10E1AF06" w14:textId="12E771C7" w:rsidR="001B1EBC" w:rsidRDefault="00A04415" w:rsidP="004F06C6">
      <w:pPr>
        <w:pStyle w:val="ListParagraph"/>
        <w:numPr>
          <w:ilvl w:val="0"/>
          <w:numId w:val="2"/>
        </w:numPr>
      </w:pPr>
      <w:r>
        <w:t>Terrain maps 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11454EE9" w:rsidR="00C97143" w:rsidRDefault="00C97143" w:rsidP="004F06C6">
      <w:pPr>
        <w:pStyle w:val="ListParagraph"/>
      </w:pPr>
      <w:r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“8</w:t>
      </w:r>
      <w:r w:rsidR="000B5FC7">
        <w:t>b</w:t>
      </w:r>
      <w:r w:rsidR="007F6301">
        <w:t xml:space="preserve">it </w:t>
      </w:r>
      <w:r w:rsidR="000B5FC7">
        <w:t>D</w:t>
      </w:r>
      <w:r w:rsidR="007F6301">
        <w:t>ungeon</w:t>
      </w:r>
      <w:r w:rsidR="000B5FC7">
        <w:t xml:space="preserve"> Boss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lastRenderedPageBreak/>
        <w:t>Licence</w:t>
      </w:r>
      <w:proofErr w:type="spellEnd"/>
      <w:r>
        <w:t>: CC BY (</w:t>
      </w:r>
      <w:hyperlink r:id="rId7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8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9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B5FC7"/>
    <w:rsid w:val="00125F3E"/>
    <w:rsid w:val="00144C41"/>
    <w:rsid w:val="001B1EBC"/>
    <w:rsid w:val="001D7E3F"/>
    <w:rsid w:val="001F366D"/>
    <w:rsid w:val="003C48FE"/>
    <w:rsid w:val="004360A6"/>
    <w:rsid w:val="0045453B"/>
    <w:rsid w:val="004628A9"/>
    <w:rsid w:val="004E6866"/>
    <w:rsid w:val="004F06C6"/>
    <w:rsid w:val="004F0D4E"/>
    <w:rsid w:val="00514BA1"/>
    <w:rsid w:val="005917D3"/>
    <w:rsid w:val="00672807"/>
    <w:rsid w:val="00684B0B"/>
    <w:rsid w:val="006A720D"/>
    <w:rsid w:val="006E5FF5"/>
    <w:rsid w:val="00766198"/>
    <w:rsid w:val="007F6301"/>
    <w:rsid w:val="008A09FD"/>
    <w:rsid w:val="008A635F"/>
    <w:rsid w:val="0090139D"/>
    <w:rsid w:val="00925DFD"/>
    <w:rsid w:val="00935350"/>
    <w:rsid w:val="00956C50"/>
    <w:rsid w:val="009F075C"/>
    <w:rsid w:val="00A04415"/>
    <w:rsid w:val="00A3354B"/>
    <w:rsid w:val="00AD1275"/>
    <w:rsid w:val="00AF3846"/>
    <w:rsid w:val="00B15FD7"/>
    <w:rsid w:val="00B61147"/>
    <w:rsid w:val="00BA44A9"/>
    <w:rsid w:val="00C23FE2"/>
    <w:rsid w:val="00C43A00"/>
    <w:rsid w:val="00C52897"/>
    <w:rsid w:val="00C761D0"/>
    <w:rsid w:val="00C97143"/>
    <w:rsid w:val="00CB32F3"/>
    <w:rsid w:val="00CD78F1"/>
    <w:rsid w:val="00E37862"/>
    <w:rsid w:val="00E42839"/>
    <w:rsid w:val="00EA63A8"/>
    <w:rsid w:val="00EE274C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rasbr/sounds/1457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49</cp:revision>
  <dcterms:created xsi:type="dcterms:W3CDTF">2019-04-09T20:57:00Z</dcterms:created>
  <dcterms:modified xsi:type="dcterms:W3CDTF">2019-05-15T18:09:00Z</dcterms:modified>
</cp:coreProperties>
</file>