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AC595" w14:textId="77777777" w:rsidR="00BA2D36" w:rsidRDefault="00544571">
      <w:pPr>
        <w:spacing w:line="239" w:lineRule="auto"/>
        <w:rPr>
          <w:sz w:val="20"/>
          <w:szCs w:val="20"/>
        </w:rPr>
      </w:pPr>
      <w:bookmarkStart w:id="0" w:name="page1"/>
      <w:bookmarkEnd w:id="0"/>
      <w:r>
        <w:rPr>
          <w:rFonts w:ascii="Calibri Light" w:eastAsia="Calibri Light" w:hAnsi="Calibri Light" w:cs="Calibri Light"/>
          <w:sz w:val="95"/>
          <w:szCs w:val="95"/>
        </w:rPr>
        <w:t>PATIENT MONITORING</w:t>
      </w:r>
    </w:p>
    <w:p w14:paraId="703AC596" w14:textId="77777777" w:rsidR="00BA2D36" w:rsidRDefault="00BA2D36">
      <w:pPr>
        <w:spacing w:line="7" w:lineRule="exact"/>
        <w:rPr>
          <w:sz w:val="24"/>
          <w:szCs w:val="24"/>
        </w:rPr>
      </w:pPr>
    </w:p>
    <w:p w14:paraId="703AC597" w14:textId="77777777" w:rsidR="00BA2D36" w:rsidRDefault="00544571">
      <w:pPr>
        <w:ind w:left="286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96"/>
          <w:szCs w:val="96"/>
        </w:rPr>
        <w:t>DEVICE</w:t>
      </w:r>
    </w:p>
    <w:p w14:paraId="703AC598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99" w14:textId="77777777" w:rsidR="00BA2D36" w:rsidRDefault="00BA2D36">
      <w:pPr>
        <w:spacing w:line="259" w:lineRule="exact"/>
        <w:rPr>
          <w:sz w:val="24"/>
          <w:szCs w:val="24"/>
        </w:rPr>
      </w:pPr>
    </w:p>
    <w:p w14:paraId="703AC59A" w14:textId="77777777" w:rsidR="00BA2D36" w:rsidRDefault="00544571">
      <w:pPr>
        <w:spacing w:line="239" w:lineRule="auto"/>
        <w:ind w:left="22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Dokumentacja do projektu.</w:t>
      </w:r>
    </w:p>
    <w:p w14:paraId="703AC59B" w14:textId="77777777" w:rsidR="00BA2D36" w:rsidRDefault="00BA2D36">
      <w:pPr>
        <w:spacing w:line="199" w:lineRule="exact"/>
        <w:rPr>
          <w:sz w:val="24"/>
          <w:szCs w:val="24"/>
        </w:rPr>
      </w:pPr>
    </w:p>
    <w:p w14:paraId="703AC59C" w14:textId="77777777" w:rsidR="00BA2D36" w:rsidRDefault="00544571">
      <w:pPr>
        <w:spacing w:line="239" w:lineRule="auto"/>
        <w:ind w:left="34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Version 1.0</w:t>
      </w:r>
    </w:p>
    <w:p w14:paraId="703AC59D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9E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9F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A0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A1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A2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A3" w14:textId="77777777" w:rsidR="00BA2D36" w:rsidRDefault="00BA2D36">
      <w:pPr>
        <w:spacing w:line="200" w:lineRule="exact"/>
        <w:rPr>
          <w:sz w:val="24"/>
          <w:szCs w:val="24"/>
        </w:rPr>
      </w:pPr>
    </w:p>
    <w:p w14:paraId="703AC5A4" w14:textId="77777777" w:rsidR="00BA2D36" w:rsidRDefault="00BA2D36">
      <w:pPr>
        <w:spacing w:line="378" w:lineRule="exact"/>
        <w:rPr>
          <w:sz w:val="24"/>
          <w:szCs w:val="24"/>
        </w:rPr>
      </w:pPr>
    </w:p>
    <w:p w14:paraId="703AC5A5" w14:textId="77777777" w:rsidR="00BA2D36" w:rsidRDefault="00544571">
      <w:pPr>
        <w:spacing w:line="239" w:lineRule="auto"/>
        <w:ind w:right="2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Bartłomiej Cerek</w:t>
      </w:r>
    </w:p>
    <w:p w14:paraId="703AC5A6" w14:textId="77777777" w:rsidR="00BA2D36" w:rsidRDefault="00BA2D36">
      <w:pPr>
        <w:spacing w:line="38" w:lineRule="exact"/>
        <w:rPr>
          <w:sz w:val="24"/>
          <w:szCs w:val="24"/>
        </w:rPr>
      </w:pPr>
    </w:p>
    <w:p w14:paraId="703AC5A7" w14:textId="77777777" w:rsidR="00BA2D36" w:rsidRDefault="00544571">
      <w:pPr>
        <w:spacing w:line="239" w:lineRule="auto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Arkadiusz Chudy</w:t>
      </w:r>
    </w:p>
    <w:p w14:paraId="703AC5A8" w14:textId="4CA02D21" w:rsidR="00F92048" w:rsidRDefault="00F92048">
      <w:r>
        <w:br w:type="page"/>
      </w:r>
    </w:p>
    <w:sdt>
      <w:sdtPr>
        <w:id w:val="-106148660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</w:sdtEndPr>
      <w:sdtContent>
        <w:p w14:paraId="64945E16" w14:textId="0083EE67" w:rsidR="00F92048" w:rsidRDefault="00F92048">
          <w:pPr>
            <w:pStyle w:val="Nagwekspisutreci"/>
          </w:pPr>
          <w:r>
            <w:t>Spis treści</w:t>
          </w:r>
        </w:p>
        <w:p w14:paraId="6AE1A52C" w14:textId="77777777" w:rsidR="00962722" w:rsidRDefault="00F92048">
          <w:pPr>
            <w:pStyle w:val="Spistreci1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91787" w:history="1">
            <w:r w:rsidR="00962722" w:rsidRPr="00AD3921">
              <w:rPr>
                <w:rStyle w:val="Hipercze"/>
                <w:rFonts w:eastAsia="Calibri Light"/>
                <w:noProof/>
              </w:rPr>
              <w:t>Abstrakt</w:t>
            </w:r>
            <w:r w:rsidR="00962722">
              <w:rPr>
                <w:noProof/>
                <w:webHidden/>
              </w:rPr>
              <w:tab/>
            </w:r>
            <w:r w:rsidR="00962722">
              <w:rPr>
                <w:noProof/>
                <w:webHidden/>
              </w:rPr>
              <w:fldChar w:fldCharType="begin"/>
            </w:r>
            <w:r w:rsidR="00962722">
              <w:rPr>
                <w:noProof/>
                <w:webHidden/>
              </w:rPr>
              <w:instrText xml:space="preserve"> PAGEREF _Toc483691787 \h </w:instrText>
            </w:r>
            <w:r w:rsidR="00962722">
              <w:rPr>
                <w:noProof/>
                <w:webHidden/>
              </w:rPr>
            </w:r>
            <w:r w:rsidR="00962722">
              <w:rPr>
                <w:noProof/>
                <w:webHidden/>
              </w:rPr>
              <w:fldChar w:fldCharType="separate"/>
            </w:r>
            <w:r w:rsidR="00962722">
              <w:rPr>
                <w:noProof/>
                <w:webHidden/>
              </w:rPr>
              <w:t>3</w:t>
            </w:r>
            <w:r w:rsidR="00962722">
              <w:rPr>
                <w:noProof/>
                <w:webHidden/>
              </w:rPr>
              <w:fldChar w:fldCharType="end"/>
            </w:r>
          </w:hyperlink>
        </w:p>
        <w:p w14:paraId="6D8A6CF0" w14:textId="77777777" w:rsidR="00962722" w:rsidRDefault="00962722">
          <w:pPr>
            <w:pStyle w:val="Spistreci1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88" w:history="1">
            <w:r w:rsidRPr="00AD3921">
              <w:rPr>
                <w:rStyle w:val="Hipercze"/>
                <w:rFonts w:eastAsia="Calibri Light"/>
                <w:noProof/>
              </w:rPr>
              <w:t>1. Lower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1903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89" w:history="1">
            <w:r w:rsidRPr="00AD3921">
              <w:rPr>
                <w:rStyle w:val="Hipercze"/>
                <w:rFonts w:eastAsia="Calibri Light"/>
                <w:noProof/>
              </w:rPr>
              <w:t>Akceletometr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829A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0" w:history="1">
            <w:r w:rsidRPr="00AD3921">
              <w:rPr>
                <w:rStyle w:val="Hipercze"/>
                <w:rFonts w:eastAsia="Calibri Light"/>
                <w:noProof/>
              </w:rPr>
              <w:t>Czujnik pulsu/przepływu krwii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00D3" w14:textId="77777777" w:rsidR="00962722" w:rsidRDefault="00962722">
          <w:pPr>
            <w:pStyle w:val="Spistreci1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1" w:history="1">
            <w:r w:rsidRPr="00AD3921">
              <w:rPr>
                <w:rStyle w:val="Hipercze"/>
                <w:rFonts w:eastAsia="Calibri Light"/>
                <w:noProof/>
              </w:rPr>
              <w:t>2. Upper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5EF1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2" w:history="1">
            <w:r w:rsidRPr="00AD3921">
              <w:rPr>
                <w:rStyle w:val="Hipercze"/>
                <w:rFonts w:ascii="Calibri Light" w:eastAsia="Calibri Light" w:hAnsi="Calibri Light" w:cs="Calibri Light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178B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3" w:history="1">
            <w:r w:rsidRPr="00AD3921">
              <w:rPr>
                <w:rStyle w:val="Hipercze"/>
                <w:rFonts w:eastAsia="Calibri Light"/>
                <w:noProof/>
              </w:rPr>
              <w:t>Odbieranie danych z akcelerometru –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2116" w14:textId="77777777" w:rsidR="00962722" w:rsidRDefault="00962722">
          <w:pPr>
            <w:pStyle w:val="Spistreci1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4" w:history="1">
            <w:r w:rsidRPr="00AD3921">
              <w:rPr>
                <w:rStyle w:val="Hipercze"/>
                <w:rFonts w:eastAsia="Calibri Light"/>
                <w:noProof/>
              </w:rPr>
              <w:t>3. 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30EC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5" w:history="1">
            <w:r w:rsidRPr="00AD3921">
              <w:rPr>
                <w:rStyle w:val="Hipercze"/>
                <w:rFonts w:eastAsia="Calibri Light"/>
                <w:noProof/>
              </w:rPr>
              <w:t>Serwisy i charakterystyki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7EBD" w14:textId="77777777" w:rsidR="00962722" w:rsidRDefault="00962722">
          <w:pPr>
            <w:pStyle w:val="Spistreci1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6" w:history="1">
            <w:r w:rsidRPr="00AD3921">
              <w:rPr>
                <w:rStyle w:val="Hipercze"/>
                <w:rFonts w:eastAsia="Calibri Light"/>
                <w:noProof/>
              </w:rPr>
              <w:t>4. Aplikacja mobilna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EA8F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7" w:history="1">
            <w:r w:rsidRPr="00AD3921">
              <w:rPr>
                <w:rStyle w:val="Hipercze"/>
                <w:rFonts w:eastAsia="Calibri Light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37E0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8" w:history="1">
            <w:r w:rsidRPr="00AD3921">
              <w:rPr>
                <w:rStyle w:val="Hipercze"/>
                <w:noProof/>
              </w:rPr>
              <w:t>Sposób pobierania danych z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9AF7" w14:textId="77777777" w:rsidR="00962722" w:rsidRDefault="00962722">
          <w:pPr>
            <w:pStyle w:val="Spistreci2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799" w:history="1">
            <w:r w:rsidRPr="00AD3921">
              <w:rPr>
                <w:rStyle w:val="Hipercze"/>
                <w:noProof/>
              </w:rPr>
              <w:t>Monitorowanie dostępu do 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C2AF" w14:textId="77777777" w:rsidR="00962722" w:rsidRDefault="00962722">
          <w:pPr>
            <w:pStyle w:val="Spistreci1"/>
            <w:tabs>
              <w:tab w:val="right" w:leader="dot" w:pos="8770"/>
            </w:tabs>
            <w:rPr>
              <w:rFonts w:asciiTheme="minorHAnsi" w:hAnsiTheme="minorHAnsi" w:cstheme="minorBidi"/>
              <w:noProof/>
            </w:rPr>
          </w:pPr>
          <w:hyperlink w:anchor="_Toc483691800" w:history="1">
            <w:r w:rsidRPr="00AD3921">
              <w:rPr>
                <w:rStyle w:val="Hipercze"/>
                <w:rFonts w:eastAsia="Calibri Light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5ECA" w14:textId="7834112D" w:rsidR="00F92048" w:rsidRDefault="00F92048">
          <w:r>
            <w:rPr>
              <w:b/>
              <w:bCs/>
            </w:rPr>
            <w:fldChar w:fldCharType="end"/>
          </w:r>
        </w:p>
      </w:sdtContent>
    </w:sdt>
    <w:p w14:paraId="37F017CA" w14:textId="77777777" w:rsidR="00BA2D36" w:rsidRDefault="00BA2D36">
      <w:pPr>
        <w:sectPr w:rsidR="00BA2D36">
          <w:pgSz w:w="11900" w:h="16838"/>
          <w:pgMar w:top="1411" w:right="1400" w:bottom="1440" w:left="1720" w:header="0" w:footer="0" w:gutter="0"/>
          <w:cols w:space="708" w:equalWidth="0">
            <w:col w:w="8780"/>
          </w:cols>
        </w:sectPr>
      </w:pPr>
    </w:p>
    <w:p w14:paraId="703AC5BF" w14:textId="10FD9CFA" w:rsidR="00BA2D36" w:rsidRDefault="00544571" w:rsidP="00F92048">
      <w:pPr>
        <w:pStyle w:val="Nagwek1"/>
        <w:rPr>
          <w:sz w:val="20"/>
          <w:szCs w:val="20"/>
        </w:rPr>
      </w:pPr>
      <w:bookmarkStart w:id="1" w:name="page2"/>
      <w:bookmarkStart w:id="2" w:name="page3"/>
      <w:bookmarkStart w:id="3" w:name="_Toc483691787"/>
      <w:bookmarkEnd w:id="1"/>
      <w:bookmarkEnd w:id="2"/>
      <w:r>
        <w:rPr>
          <w:rFonts w:eastAsia="Calibri Light"/>
        </w:rPr>
        <w:lastRenderedPageBreak/>
        <w:t>Abstrakt</w:t>
      </w:r>
      <w:bookmarkEnd w:id="3"/>
    </w:p>
    <w:p w14:paraId="703AC5C0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C1" w14:textId="77777777" w:rsidR="00BA2D36" w:rsidRDefault="00BA2D36">
      <w:pPr>
        <w:spacing w:line="333" w:lineRule="exact"/>
        <w:rPr>
          <w:sz w:val="20"/>
          <w:szCs w:val="20"/>
        </w:rPr>
      </w:pPr>
    </w:p>
    <w:p w14:paraId="703AC5C2" w14:textId="77777777" w:rsidR="00BA2D36" w:rsidRDefault="00544571">
      <w:pPr>
        <w:spacing w:line="238" w:lineRule="auto"/>
        <w:ind w:right="480"/>
        <w:rPr>
          <w:sz w:val="20"/>
          <w:szCs w:val="20"/>
        </w:rPr>
      </w:pPr>
      <w:r>
        <w:rPr>
          <w:rFonts w:ascii="Calibri" w:eastAsia="Calibri" w:hAnsi="Calibri" w:cs="Calibri"/>
        </w:rPr>
        <w:t>Przedstawiony dokument jest wstępna dokumentacją do projektu „</w:t>
      </w:r>
      <w:r>
        <w:rPr>
          <w:rFonts w:ascii="Calibri" w:eastAsia="Calibri" w:hAnsi="Calibri" w:cs="Calibri"/>
        </w:rPr>
        <w:t>Patient Monitoring Device”. Projekt jest tworzony w ramach konkursu o tematyce IoT organizowanego przez firmę Nordic Semiconductor.</w:t>
      </w:r>
    </w:p>
    <w:p w14:paraId="703AC5C3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C4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C5" w14:textId="77777777" w:rsidR="00BA2D36" w:rsidRDefault="00BA2D36">
      <w:pPr>
        <w:spacing w:line="314" w:lineRule="exact"/>
        <w:rPr>
          <w:sz w:val="20"/>
          <w:szCs w:val="20"/>
        </w:rPr>
      </w:pPr>
    </w:p>
    <w:p w14:paraId="703AC5C6" w14:textId="0411CBB7" w:rsidR="00BA2D36" w:rsidRDefault="00A70FCA" w:rsidP="00F92048">
      <w:pPr>
        <w:pStyle w:val="Nagwek1"/>
        <w:rPr>
          <w:sz w:val="20"/>
          <w:szCs w:val="20"/>
        </w:rPr>
      </w:pPr>
      <w:bookmarkStart w:id="4" w:name="_Toc483691788"/>
      <w:r>
        <w:rPr>
          <w:rFonts w:eastAsia="Calibri Light"/>
        </w:rPr>
        <w:t>1</w:t>
      </w:r>
      <w:r w:rsidR="00544571">
        <w:rPr>
          <w:rFonts w:eastAsia="Calibri Light"/>
        </w:rPr>
        <w:t>. Lower layer</w:t>
      </w:r>
      <w:bookmarkEnd w:id="4"/>
    </w:p>
    <w:p w14:paraId="703AC5C7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C8" w14:textId="77777777" w:rsidR="00BA2D36" w:rsidRDefault="00BA2D36">
      <w:pPr>
        <w:spacing w:line="287" w:lineRule="exact"/>
        <w:rPr>
          <w:sz w:val="20"/>
          <w:szCs w:val="20"/>
        </w:rPr>
      </w:pPr>
    </w:p>
    <w:p w14:paraId="703AC5C9" w14:textId="77777777" w:rsidR="00BA2D36" w:rsidRDefault="00544571" w:rsidP="00F92048">
      <w:pPr>
        <w:pStyle w:val="Nagwek2"/>
        <w:rPr>
          <w:sz w:val="20"/>
          <w:szCs w:val="20"/>
        </w:rPr>
      </w:pPr>
      <w:bookmarkStart w:id="5" w:name="_Toc483691789"/>
      <w:r>
        <w:rPr>
          <w:rFonts w:eastAsia="Calibri Light"/>
        </w:rPr>
        <w:t>Akceletometr</w:t>
      </w:r>
      <w:bookmarkEnd w:id="5"/>
    </w:p>
    <w:p w14:paraId="703AC5CA" w14:textId="77777777" w:rsidR="00BA2D36" w:rsidRDefault="00BA2D36">
      <w:pPr>
        <w:spacing w:line="72" w:lineRule="exact"/>
        <w:rPr>
          <w:sz w:val="20"/>
          <w:szCs w:val="20"/>
        </w:rPr>
      </w:pPr>
    </w:p>
    <w:p w14:paraId="703AC5CB" w14:textId="77777777" w:rsidR="00BA2D36" w:rsidRDefault="00544571">
      <w:pPr>
        <w:spacing w:line="248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>Wykorzystywany jest moduł LSM303D, komunikacja z nim zachodzi przez interfejs I2C (TWI). D</w:t>
      </w:r>
      <w:r>
        <w:rPr>
          <w:rFonts w:ascii="Calibri" w:eastAsia="Calibri" w:hAnsi="Calibri" w:cs="Calibri"/>
        </w:rPr>
        <w:t>o prawidłowego działania konieczne są 4 połączenia: Vin (3,3V), GND oraz SCL i SDA. Dwa ostatnie należy wpiąć tak jak jest to ustawione w funkcji konfiguracyjnej TWI. Moduł musi być zainicjowany przez ustawienie 'jedynek' w rejestrach odpowiadających za od</w:t>
      </w:r>
      <w:r>
        <w:rPr>
          <w:rFonts w:ascii="Calibri" w:eastAsia="Calibri" w:hAnsi="Calibri" w:cs="Calibri"/>
        </w:rPr>
        <w:t>blokowanie akcelerometrów w kierunkach X,Y i Z.</w:t>
      </w:r>
    </w:p>
    <w:p w14:paraId="703AC5CC" w14:textId="77777777" w:rsidR="00BA2D36" w:rsidRDefault="00BA2D36">
      <w:pPr>
        <w:spacing w:line="223" w:lineRule="exact"/>
        <w:rPr>
          <w:sz w:val="20"/>
          <w:szCs w:val="20"/>
        </w:rPr>
      </w:pPr>
    </w:p>
    <w:p w14:paraId="703AC5CD" w14:textId="77777777" w:rsidR="00BA2D36" w:rsidRDefault="00544571">
      <w:pPr>
        <w:spacing w:line="237" w:lineRule="auto"/>
        <w:ind w:right="3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Dane pozyskane z konwertera ADC należy złożyć (wartość w każdym kierunku podawana jest jako dwa bajty high i low), a następnie przeliczyć na procentową część przyspieszenia ziemskiego wdg wzoru x = a_x * 2.0</w:t>
      </w:r>
      <w:r>
        <w:rPr>
          <w:rFonts w:ascii="Calibri" w:eastAsia="Calibri" w:hAnsi="Calibri" w:cs="Calibri"/>
        </w:rPr>
        <w:t xml:space="preserve"> / 32678.0.</w:t>
      </w:r>
    </w:p>
    <w:p w14:paraId="703AC5CE" w14:textId="77777777" w:rsidR="00BA2D36" w:rsidRDefault="00BA2D36">
      <w:pPr>
        <w:spacing w:line="185" w:lineRule="exact"/>
        <w:rPr>
          <w:sz w:val="20"/>
          <w:szCs w:val="20"/>
        </w:rPr>
      </w:pPr>
    </w:p>
    <w:p w14:paraId="703AC5CF" w14:textId="77777777" w:rsidR="00BA2D36" w:rsidRDefault="00544571">
      <w:pPr>
        <w:rPr>
          <w:sz w:val="20"/>
          <w:szCs w:val="20"/>
        </w:rPr>
      </w:pPr>
      <w:r>
        <w:rPr>
          <w:rFonts w:ascii="Calibri" w:eastAsia="Calibri" w:hAnsi="Calibri" w:cs="Calibri"/>
        </w:rPr>
        <w:t>Na ich podstawie możemy wnioskować o pozycji pacjenta.</w:t>
      </w:r>
    </w:p>
    <w:p w14:paraId="703AC5D0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D1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D2" w14:textId="77777777" w:rsidR="00BA2D36" w:rsidRDefault="00BA2D36">
      <w:pPr>
        <w:spacing w:line="234" w:lineRule="exact"/>
        <w:rPr>
          <w:sz w:val="20"/>
          <w:szCs w:val="20"/>
        </w:rPr>
      </w:pPr>
    </w:p>
    <w:p w14:paraId="703AC5D3" w14:textId="77777777" w:rsidR="00BA2D36" w:rsidRDefault="00544571" w:rsidP="00F92048">
      <w:pPr>
        <w:pStyle w:val="Nagwek2"/>
        <w:rPr>
          <w:sz w:val="20"/>
          <w:szCs w:val="20"/>
        </w:rPr>
      </w:pPr>
      <w:bookmarkStart w:id="6" w:name="_Toc483691790"/>
      <w:r>
        <w:rPr>
          <w:rFonts w:eastAsia="Calibri Light"/>
        </w:rPr>
        <w:t>Czujnik pulsu/przepływu krwii</w:t>
      </w:r>
      <w:bookmarkEnd w:id="6"/>
    </w:p>
    <w:p w14:paraId="703AC5D4" w14:textId="77777777" w:rsidR="00BA2D36" w:rsidRDefault="00BA2D36">
      <w:pPr>
        <w:spacing w:line="70" w:lineRule="exact"/>
        <w:rPr>
          <w:sz w:val="20"/>
          <w:szCs w:val="20"/>
        </w:rPr>
      </w:pPr>
    </w:p>
    <w:p w14:paraId="703AC5D5" w14:textId="77777777" w:rsidR="00BA2D36" w:rsidRDefault="00544571">
      <w:pPr>
        <w:spacing w:line="254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Wykorzystywany jest moduł MAX30105 - czujnik cząsteczek, komunikacja z nim zachodzi przez interfejs I2C (TWI). Do prawidłowego działania konieczne są 4 po</w:t>
      </w:r>
      <w:r>
        <w:rPr>
          <w:rFonts w:ascii="Calibri" w:eastAsia="Calibri" w:hAnsi="Calibri" w:cs="Calibri"/>
        </w:rPr>
        <w:t>łączenia: Vin (3,3V), GND oraz SCL i SDA. Dwa ostatnie należy wpiąć tak jak jest to ustawione w funkcji konfiguracyjnej TWI. Czujnik wyposażony jest w diodę emitującą promieniowanie IR, oraz możliwość pomiaru natężenia odbitej części promieniowania. Poniew</w:t>
      </w:r>
      <w:r>
        <w:rPr>
          <w:rFonts w:ascii="Calibri" w:eastAsia="Calibri" w:hAnsi="Calibri" w:cs="Calibri"/>
        </w:rPr>
        <w:t>aż krew natlenowana pochłania większą ilość promieniowania podczerwonego niż nie natlenowana na podstawie zmian odczytu ADC modułu wnioskować można o pulsie i przepływie krwi pacjenta. Ważną kwestią jest, że moduł musi być przytwierdzony bezpośrednio do sk</w:t>
      </w:r>
      <w:r>
        <w:rPr>
          <w:rFonts w:ascii="Calibri" w:eastAsia="Calibri" w:hAnsi="Calibri" w:cs="Calibri"/>
        </w:rPr>
        <w:t>óry (niekoniecznie przy dużym naczyniu krwionośnym), a jego nacisk musi być STAŁY. Najlepiej uzyskać ten efekt stosując jakiegoś rodzaju elastyczny materiał (nawet gumkę recepturkę).</w:t>
      </w:r>
    </w:p>
    <w:p w14:paraId="703AC5D6" w14:textId="77777777" w:rsidR="00BA2D36" w:rsidRDefault="00BA2D36">
      <w:pPr>
        <w:spacing w:line="218" w:lineRule="exact"/>
        <w:rPr>
          <w:sz w:val="20"/>
          <w:szCs w:val="20"/>
        </w:rPr>
      </w:pPr>
    </w:p>
    <w:p w14:paraId="703AC5D7" w14:textId="77777777" w:rsidR="00BA2D36" w:rsidRDefault="00544571">
      <w:pPr>
        <w:spacing w:line="244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>Jeżeli przebieg zmian wartości uzyskiwanej z ADC pokażemy na wykresie to</w:t>
      </w:r>
      <w:r>
        <w:rPr>
          <w:rFonts w:ascii="Calibri" w:eastAsia="Calibri" w:hAnsi="Calibri" w:cs="Calibri"/>
        </w:rPr>
        <w:t xml:space="preserve"> ilość pików w ciągu 60 sekund (lub proporcja z krótszego czasu) będzie stanowiła puls pacjenta. Dane odbierane są w paczkach 4 bajtowych (unsigned int 16), z KOLEJKI w urządzeniu. Aby ograniczyć błędy i zmniejszyć ilość danych ustawiono urządzenie na uśre</w:t>
      </w:r>
      <w:r>
        <w:rPr>
          <w:rFonts w:ascii="Calibri" w:eastAsia="Calibri" w:hAnsi="Calibri" w:cs="Calibri"/>
        </w:rPr>
        <w:t>dnianie 8 wartości, oznacza to, że do kolejki przesyłamy</w:t>
      </w:r>
    </w:p>
    <w:p w14:paraId="703AC5D8" w14:textId="77777777" w:rsidR="00BA2D36" w:rsidRDefault="00BA2D36">
      <w:pPr>
        <w:spacing w:line="225" w:lineRule="exact"/>
        <w:rPr>
          <w:sz w:val="20"/>
          <w:szCs w:val="20"/>
        </w:rPr>
      </w:pPr>
    </w:p>
    <w:p w14:paraId="703AC5D9" w14:textId="77777777" w:rsidR="00BA2D36" w:rsidRDefault="00544571">
      <w:pPr>
        <w:spacing w:line="244" w:lineRule="auto"/>
        <w:ind w:right="20" w:firstLine="5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Układ scalony kolejkuje wartości które odczytuje się przez wielokrotne odczytanie jednego rejestru. Przy wywołaniu funkcji odczytującej wartość HRS tak naprawdę odczytywana jest cała kolejka(w celu </w:t>
      </w:r>
      <w:r>
        <w:rPr>
          <w:rFonts w:ascii="Calibri" w:eastAsia="Calibri" w:hAnsi="Calibri" w:cs="Calibri"/>
        </w:rPr>
        <w:t>zwolnienia miejsca) i wybierana ostatnia próbka. Tylko w ten sposób można odczytywać w dowolnej chwili ostatnią wartość.</w:t>
      </w:r>
    </w:p>
    <w:p w14:paraId="703AC5DA" w14:textId="77777777" w:rsidR="00BA2D36" w:rsidRDefault="00BA2D36">
      <w:pPr>
        <w:sectPr w:rsidR="00BA2D36">
          <w:pgSz w:w="11900" w:h="16838"/>
          <w:pgMar w:top="1410" w:right="1480" w:bottom="1440" w:left="1420" w:header="0" w:footer="0" w:gutter="0"/>
          <w:cols w:space="708" w:equalWidth="0">
            <w:col w:w="9000"/>
          </w:cols>
        </w:sectPr>
      </w:pPr>
    </w:p>
    <w:p w14:paraId="703AC5DB" w14:textId="2D9EE2D9" w:rsidR="00BA2D36" w:rsidRDefault="00A70FCA" w:rsidP="00F92048">
      <w:pPr>
        <w:pStyle w:val="Nagwek1"/>
        <w:rPr>
          <w:sz w:val="20"/>
          <w:szCs w:val="20"/>
        </w:rPr>
      </w:pPr>
      <w:bookmarkStart w:id="7" w:name="page4"/>
      <w:bookmarkStart w:id="8" w:name="_Toc483691791"/>
      <w:bookmarkEnd w:id="7"/>
      <w:r>
        <w:rPr>
          <w:rFonts w:eastAsia="Calibri Light"/>
        </w:rPr>
        <w:lastRenderedPageBreak/>
        <w:t>2</w:t>
      </w:r>
      <w:r w:rsidR="00544571">
        <w:rPr>
          <w:rFonts w:eastAsia="Calibri Light"/>
        </w:rPr>
        <w:t>. Upper layer</w:t>
      </w:r>
      <w:bookmarkEnd w:id="8"/>
    </w:p>
    <w:p w14:paraId="703AC5DC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DD" w14:textId="77777777" w:rsidR="00BA2D36" w:rsidRDefault="00BA2D36" w:rsidP="00F92048">
      <w:pPr>
        <w:pStyle w:val="Nagwek2"/>
      </w:pPr>
    </w:p>
    <w:p w14:paraId="703AC5DE" w14:textId="77777777" w:rsidR="00BA2D36" w:rsidRDefault="00544571" w:rsidP="00F92048">
      <w:pPr>
        <w:pStyle w:val="Nagwek2"/>
      </w:pPr>
      <w:bookmarkStart w:id="9" w:name="_Toc483691792"/>
      <w:r>
        <w:rPr>
          <w:rFonts w:ascii="Calibri Light" w:eastAsia="Calibri Light" w:hAnsi="Calibri Light" w:cs="Calibri Light"/>
          <w:color w:val="2E74B5"/>
        </w:rPr>
        <w:t>Baza danych</w:t>
      </w:r>
      <w:bookmarkEnd w:id="9"/>
    </w:p>
    <w:p w14:paraId="703AC5DF" w14:textId="77777777" w:rsidR="00BA2D36" w:rsidRDefault="00BA2D36">
      <w:pPr>
        <w:spacing w:line="74" w:lineRule="exact"/>
        <w:rPr>
          <w:sz w:val="20"/>
          <w:szCs w:val="20"/>
        </w:rPr>
      </w:pPr>
    </w:p>
    <w:p w14:paraId="703AC5E0" w14:textId="77777777" w:rsidR="00BA2D36" w:rsidRDefault="00544571">
      <w:pPr>
        <w:spacing w:line="250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W projekcie wykorzystujemy zaprojektowaną pod nasze wymagania bazę danych. Baza (ch</w:t>
      </w:r>
      <w:r>
        <w:rPr>
          <w:rFonts w:ascii="Calibri" w:eastAsia="Calibri" w:hAnsi="Calibri" w:cs="Calibri"/>
        </w:rPr>
        <w:t>wilowo testowa – w końcowej fazie projektu przejdziemy na wersję finalną) znajduje się na własnym serwerze w prywatnej sieci. Serwer bazodanowy opiera się na MSSQL 2014, połączenie z bazą możliwe jest z wykorzystaniem VPNa. Baza zawiera 6 tabeli : jedna gł</w:t>
      </w:r>
      <w:r>
        <w:rPr>
          <w:rFonts w:ascii="Calibri" w:eastAsia="Calibri" w:hAnsi="Calibri" w:cs="Calibri"/>
        </w:rPr>
        <w:t>ówna (Patients) oraz 5 tabeli pomiarowych do których zbieramy dane z pomiarów (HeartRate, Temperatura, 3 x Akcelerometr – na każdą z osi).</w:t>
      </w:r>
    </w:p>
    <w:p w14:paraId="703AC5E1" w14:textId="77777777" w:rsidR="00BA2D36" w:rsidRDefault="00BA2D36">
      <w:pPr>
        <w:spacing w:line="220" w:lineRule="exact"/>
        <w:rPr>
          <w:sz w:val="20"/>
          <w:szCs w:val="20"/>
        </w:rPr>
      </w:pPr>
    </w:p>
    <w:p w14:paraId="703AC5E2" w14:textId="77777777" w:rsidR="00BA2D36" w:rsidRDefault="00544571">
      <w:pPr>
        <w:spacing w:line="248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</w:rPr>
        <w:t>Każda z tabeli pomiarowych posiada 7 kolumn – jedna to PrimaryKey dla danej paczki pomiarowej, druga to ForeignKey m</w:t>
      </w:r>
      <w:r>
        <w:rPr>
          <w:rFonts w:ascii="Calibri" w:eastAsia="Calibri" w:hAnsi="Calibri" w:cs="Calibri"/>
        </w:rPr>
        <w:t>ówiący o ID badanego pacjenta, pozostałe 5 kolumn przeznaczone jest na zachowanie wartości paczki danych. Typy kolumn pod paczkę danych to „float” – wartości otrzymywane z sensorów przerabiamy na dane zmiennoprzecinkowe o pojedynczej precyzji używając do t</w:t>
      </w:r>
      <w:r>
        <w:rPr>
          <w:rFonts w:ascii="Calibri" w:eastAsia="Calibri" w:hAnsi="Calibri" w:cs="Calibri"/>
        </w:rPr>
        <w:t>ego programu napisanego w LabVIEW.</w:t>
      </w:r>
    </w:p>
    <w:p w14:paraId="703AC5E3" w14:textId="77777777" w:rsidR="00BA2D36" w:rsidRDefault="00BA2D36">
      <w:pPr>
        <w:spacing w:line="223" w:lineRule="exact"/>
        <w:rPr>
          <w:sz w:val="20"/>
          <w:szCs w:val="20"/>
        </w:rPr>
      </w:pPr>
    </w:p>
    <w:p w14:paraId="703AC5E4" w14:textId="77777777" w:rsidR="00BA2D36" w:rsidRDefault="00544571">
      <w:pPr>
        <w:spacing w:line="237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projekcie wysyłamy dane co 2.5 sekundy w paczkach 5 pomiarów. Taki efekt spowodowany jest tym, aby ograniczyć ruch sieciowy. Ustalone wartości są wartością konfigurowalną - w dalszych aspektach projektu mogą ulec </w:t>
      </w:r>
      <w:r>
        <w:rPr>
          <w:rFonts w:ascii="Calibri" w:eastAsia="Calibri" w:hAnsi="Calibri" w:cs="Calibri"/>
        </w:rPr>
        <w:t>zmianie.</w:t>
      </w:r>
    </w:p>
    <w:p w14:paraId="703AC5E5" w14:textId="77777777" w:rsidR="00BA2D36" w:rsidRDefault="00BA2D36">
      <w:pPr>
        <w:spacing w:line="234" w:lineRule="exact"/>
        <w:rPr>
          <w:sz w:val="20"/>
          <w:szCs w:val="20"/>
        </w:rPr>
      </w:pPr>
    </w:p>
    <w:p w14:paraId="03DF477B" w14:textId="3376D277" w:rsidR="00721019" w:rsidRDefault="00721019">
      <w:pPr>
        <w:spacing w:line="234" w:lineRule="exac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//FALL CHECKER</w:t>
      </w:r>
    </w:p>
    <w:p w14:paraId="162C1037" w14:textId="10D01F7A" w:rsidR="00721019" w:rsidRPr="00721019" w:rsidRDefault="00721019">
      <w:pPr>
        <w:spacing w:line="234" w:lineRule="exac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//FALL CHECKER</w:t>
      </w:r>
    </w:p>
    <w:p w14:paraId="5F1EE022" w14:textId="77777777" w:rsidR="00721019" w:rsidRDefault="00721019">
      <w:pPr>
        <w:spacing w:line="234" w:lineRule="exact"/>
        <w:rPr>
          <w:sz w:val="20"/>
          <w:szCs w:val="20"/>
        </w:rPr>
      </w:pPr>
    </w:p>
    <w:p w14:paraId="224F0270" w14:textId="77777777" w:rsidR="00721019" w:rsidRDefault="00721019">
      <w:pPr>
        <w:spacing w:line="234" w:lineRule="exact"/>
        <w:rPr>
          <w:sz w:val="20"/>
          <w:szCs w:val="20"/>
        </w:rPr>
      </w:pPr>
    </w:p>
    <w:p w14:paraId="703AC5E6" w14:textId="77777777" w:rsidR="00BA2D36" w:rsidRDefault="00544571">
      <w:pPr>
        <w:spacing w:line="248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</w:rPr>
        <w:t>Do połączenia się z bazą oraz wysyłania odpowiednich kwerend używamy wcześniej napisanej przez nas biblioteki. Biblioteka „NordicDatabaseDLL” została napisana w VisualStudio w technologii .NET przy użyciu języka C#. Dzięki zaimplementowanym w nie</w:t>
      </w:r>
      <w:r>
        <w:rPr>
          <w:rFonts w:ascii="Calibri" w:eastAsia="Calibri" w:hAnsi="Calibri" w:cs="Calibri"/>
        </w:rPr>
        <w:t>j funkcjom możemy otwierać i zamykać połaczenie z bazą oraz wykonywać SELECTy i INSERTy na odpowiednich tabelach, podając tylko dane wejściowe w postaci tabeli floatów o długości 5.</w:t>
      </w:r>
    </w:p>
    <w:p w14:paraId="703AC5E7" w14:textId="3CD7090D" w:rsidR="00BA2D36" w:rsidRDefault="00F92048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082FF6E" wp14:editId="1D5AFDF7">
                <wp:simplePos x="0" y="0"/>
                <wp:positionH relativeFrom="column">
                  <wp:posOffset>-1270</wp:posOffset>
                </wp:positionH>
                <wp:positionV relativeFrom="paragraph">
                  <wp:posOffset>3383280</wp:posOffset>
                </wp:positionV>
                <wp:extent cx="5410200" cy="635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631A16" w14:textId="29133F69" w:rsidR="00F92048" w:rsidRPr="00424DBD" w:rsidRDefault="00F92048" w:rsidP="00F9204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Metoda dla INSERTA z 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2FF6E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-.1pt;margin-top:266.4pt;width:426pt;height:.0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" stroked="f">
                <v:textbox style="mso-fit-shape-to-text:t" inset="0,0,0,0">
                  <w:txbxContent>
                    <w:p w14:paraId="48631A16" w14:textId="29133F69" w:rsidR="00F92048" w:rsidRPr="00424DBD" w:rsidRDefault="00F92048" w:rsidP="00F92048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Metoda dla INSERTA z biblioteki</w:t>
                      </w:r>
                    </w:p>
                  </w:txbxContent>
                </v:textbox>
              </v:shape>
            </w:pict>
          </mc:Fallback>
        </mc:AlternateContent>
      </w:r>
      <w:r w:rsidR="00544571"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703AC662" wp14:editId="703AC663">
            <wp:simplePos x="0" y="0"/>
            <wp:positionH relativeFrom="column">
              <wp:posOffset>-1270</wp:posOffset>
            </wp:positionH>
            <wp:positionV relativeFrom="paragraph">
              <wp:posOffset>297815</wp:posOffset>
            </wp:positionV>
            <wp:extent cx="5410200" cy="3028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2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3AC5E8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9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C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D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E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EF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0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1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2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3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4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5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6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7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8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9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C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D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E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5FF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0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1" w14:textId="77777777" w:rsidR="00BA2D36" w:rsidRDefault="00BA2D36">
      <w:pPr>
        <w:spacing w:line="217" w:lineRule="exact"/>
        <w:rPr>
          <w:sz w:val="20"/>
          <w:szCs w:val="20"/>
        </w:rPr>
      </w:pPr>
    </w:p>
    <w:p w14:paraId="703AC602" w14:textId="77777777" w:rsidR="00BA2D36" w:rsidRDefault="0054457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>Rysunek 1 Metoda dla INSERTA z biblioteki</w:t>
      </w:r>
    </w:p>
    <w:p w14:paraId="703AC604" w14:textId="77777777" w:rsidR="00BA2D36" w:rsidRDefault="00544571">
      <w:pPr>
        <w:spacing w:line="200" w:lineRule="exact"/>
        <w:rPr>
          <w:sz w:val="20"/>
          <w:szCs w:val="20"/>
        </w:rPr>
      </w:pPr>
      <w:bookmarkStart w:id="10" w:name="page5"/>
      <w:bookmarkEnd w:id="10"/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703AC664" wp14:editId="703AC665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4631690" cy="15913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3AC605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6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7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8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9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C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D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E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0F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0" w14:textId="77777777" w:rsidR="00BA2D36" w:rsidRDefault="00BA2D36">
      <w:pPr>
        <w:spacing w:line="273" w:lineRule="exact"/>
        <w:rPr>
          <w:sz w:val="20"/>
          <w:szCs w:val="20"/>
        </w:rPr>
      </w:pPr>
    </w:p>
    <w:p w14:paraId="703AC611" w14:textId="77777777" w:rsidR="00BA2D36" w:rsidRDefault="00544571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>Rysunek 2 Metoda dla SELECTA z biblioteki</w:t>
      </w:r>
    </w:p>
    <w:p w14:paraId="703AC612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3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4" w14:textId="77777777" w:rsidR="00BA2D36" w:rsidRDefault="00BA2D36">
      <w:pPr>
        <w:spacing w:line="296" w:lineRule="exact"/>
        <w:rPr>
          <w:sz w:val="20"/>
          <w:szCs w:val="20"/>
        </w:rPr>
      </w:pPr>
    </w:p>
    <w:p w14:paraId="703AC615" w14:textId="77777777" w:rsidR="00BA2D36" w:rsidRDefault="00544571">
      <w:pPr>
        <w:spacing w:line="238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</w:rPr>
        <w:t>INSERT do bazy wykonywany jest w momencie zebrania 5 kolejnych pomiarów. Taka paczka, wraz z ID pacjenta dla którego wykonywany jest pomiar, wysyłana jest do bazy po wcześnie</w:t>
      </w:r>
      <w:r>
        <w:rPr>
          <w:rFonts w:ascii="Calibri" w:eastAsia="Calibri" w:hAnsi="Calibri" w:cs="Calibri"/>
        </w:rPr>
        <w:t>jszym przygotowaniu kwerendy (SQL).</w:t>
      </w:r>
    </w:p>
    <w:p w14:paraId="703AC616" w14:textId="77777777" w:rsidR="00BA2D36" w:rsidRDefault="0054457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03AC666" wp14:editId="703AC667">
            <wp:simplePos x="0" y="0"/>
            <wp:positionH relativeFrom="column">
              <wp:posOffset>-1270</wp:posOffset>
            </wp:positionH>
            <wp:positionV relativeFrom="paragraph">
              <wp:posOffset>406400</wp:posOffset>
            </wp:positionV>
            <wp:extent cx="4312920" cy="332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3AC617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8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9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C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D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E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1F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0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1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2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3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4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5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6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7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8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9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C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D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E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2F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30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31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32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33" w14:textId="77777777" w:rsidR="00BA2D36" w:rsidRDefault="00BA2D36">
      <w:pPr>
        <w:spacing w:line="268" w:lineRule="exact"/>
        <w:rPr>
          <w:sz w:val="20"/>
          <w:szCs w:val="20"/>
        </w:rPr>
      </w:pPr>
    </w:p>
    <w:p w14:paraId="703AC634" w14:textId="77777777" w:rsidR="00BA2D36" w:rsidRDefault="0054457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546A"/>
          <w:sz w:val="18"/>
          <w:szCs w:val="18"/>
        </w:rPr>
        <w:t>Rysunek 3 Schemat testowej bazy</w:t>
      </w:r>
    </w:p>
    <w:p w14:paraId="703AC635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36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37" w14:textId="77777777" w:rsidR="00BA2D36" w:rsidRDefault="00BA2D36">
      <w:pPr>
        <w:spacing w:line="249" w:lineRule="exact"/>
        <w:rPr>
          <w:sz w:val="20"/>
          <w:szCs w:val="20"/>
        </w:rPr>
      </w:pPr>
    </w:p>
    <w:p w14:paraId="703AC638" w14:textId="77777777" w:rsidR="00BA2D36" w:rsidRDefault="00544571" w:rsidP="00F92048">
      <w:pPr>
        <w:pStyle w:val="Nagwek2"/>
        <w:rPr>
          <w:sz w:val="20"/>
          <w:szCs w:val="20"/>
        </w:rPr>
      </w:pPr>
      <w:bookmarkStart w:id="11" w:name="_Toc483691793"/>
      <w:r>
        <w:rPr>
          <w:rFonts w:eastAsia="Calibri Light"/>
        </w:rPr>
        <w:t>Odbieranie danych z akcelerometru – UART</w:t>
      </w:r>
      <w:bookmarkEnd w:id="11"/>
    </w:p>
    <w:p w14:paraId="703AC639" w14:textId="77777777" w:rsidR="00BA2D36" w:rsidRDefault="00BA2D36">
      <w:pPr>
        <w:spacing w:line="73" w:lineRule="exact"/>
        <w:rPr>
          <w:sz w:val="20"/>
          <w:szCs w:val="20"/>
        </w:rPr>
      </w:pPr>
    </w:p>
    <w:p w14:paraId="703AC63A" w14:textId="77777777" w:rsidR="00BA2D36" w:rsidRDefault="00544571">
      <w:pPr>
        <w:spacing w:line="259" w:lineRule="auto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Do odbierania danych po magistrali UART wykorzystaliśmy środowisko LabVIEW oraz bibliotekę NI-VISA. Program </w:t>
      </w:r>
      <w:r>
        <w:rPr>
          <w:rFonts w:ascii="Calibri" w:eastAsia="Calibri" w:hAnsi="Calibri" w:cs="Calibri"/>
          <w:sz w:val="21"/>
          <w:szCs w:val="21"/>
        </w:rPr>
        <w:t>odbiera dane wysyłane przez nRF52 jako kolejne stringi. Następnie program dokonuje obróbki – dostosowuje stringa do późniejszej zamiany na 32-bitową liczbę zmiennoprzecinkową o pojedynczej precyzji (w zamyśle – możliwa implementacja z podwójna precyzją).</w:t>
      </w:r>
    </w:p>
    <w:p w14:paraId="703AC63B" w14:textId="77777777" w:rsidR="00BA2D36" w:rsidRDefault="00BA2D36">
      <w:pPr>
        <w:spacing w:line="211" w:lineRule="exact"/>
        <w:rPr>
          <w:sz w:val="20"/>
          <w:szCs w:val="20"/>
        </w:rPr>
      </w:pPr>
    </w:p>
    <w:p w14:paraId="703AC63C" w14:textId="77777777" w:rsidR="00BA2D36" w:rsidRDefault="00544571">
      <w:pPr>
        <w:spacing w:line="238" w:lineRule="auto"/>
        <w:ind w:righ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W pętli głównej programu znajduje się klaster tabel (typedef), do których dane z akcelerometru (już po zamianie na „float”) są wrzucane. Wszelkie błędy (błędny string, obcięte dane, błąd konwersji) są</w:t>
      </w:r>
    </w:p>
    <w:p w14:paraId="703AC63D" w14:textId="77777777" w:rsidR="00BA2D36" w:rsidRDefault="00BA2D36">
      <w:pPr>
        <w:sectPr w:rsidR="00BA2D36">
          <w:pgSz w:w="11900" w:h="16838"/>
          <w:pgMar w:top="1440" w:right="1500" w:bottom="1440" w:left="1420" w:header="0" w:footer="0" w:gutter="0"/>
          <w:cols w:space="708" w:equalWidth="0">
            <w:col w:w="8980"/>
          </w:cols>
        </w:sectPr>
      </w:pPr>
    </w:p>
    <w:p w14:paraId="703AC63E" w14:textId="77777777" w:rsidR="00BA2D36" w:rsidRDefault="00BA2D36">
      <w:pPr>
        <w:spacing w:line="17" w:lineRule="exact"/>
        <w:rPr>
          <w:sz w:val="20"/>
          <w:szCs w:val="20"/>
        </w:rPr>
      </w:pPr>
      <w:bookmarkStart w:id="12" w:name="page6"/>
      <w:bookmarkEnd w:id="12"/>
    </w:p>
    <w:p w14:paraId="703AC63F" w14:textId="77777777" w:rsidR="00BA2D36" w:rsidRDefault="00544571">
      <w:pPr>
        <w:spacing w:line="228" w:lineRule="auto"/>
        <w:ind w:right="5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eliminowane. Gdy taki error się </w:t>
      </w:r>
      <w:r>
        <w:rPr>
          <w:rFonts w:ascii="Calibri" w:eastAsia="Calibri" w:hAnsi="Calibri" w:cs="Calibri"/>
        </w:rPr>
        <w:t>pojawia – brana jest poprzednia dana z tabeli, tak by zachować ciągłość akwizycji.</w:t>
      </w:r>
    </w:p>
    <w:p w14:paraId="703AC640" w14:textId="77777777" w:rsidR="00BA2D36" w:rsidRDefault="00BA2D36">
      <w:pPr>
        <w:spacing w:line="232" w:lineRule="exact"/>
        <w:rPr>
          <w:sz w:val="20"/>
          <w:szCs w:val="20"/>
        </w:rPr>
      </w:pPr>
    </w:p>
    <w:p w14:paraId="703AC641" w14:textId="77777777" w:rsidR="00BA2D36" w:rsidRDefault="00544571">
      <w:pPr>
        <w:spacing w:line="237" w:lineRule="auto"/>
        <w:ind w:right="240"/>
        <w:rPr>
          <w:sz w:val="20"/>
          <w:szCs w:val="20"/>
        </w:rPr>
      </w:pPr>
      <w:r>
        <w:rPr>
          <w:rFonts w:ascii="Calibri" w:eastAsia="Calibri" w:hAnsi="Calibri" w:cs="Calibri"/>
        </w:rPr>
        <w:t>Program jest także przystosowany do wyświetlania danych z 3 osi akcelerometru na jednym, wspólnym wykresie. Wartości z tabel przy każdym pomiarze są wyciągane i umieszczane</w:t>
      </w:r>
      <w:r>
        <w:rPr>
          <w:rFonts w:ascii="Calibri" w:eastAsia="Calibri" w:hAnsi="Calibri" w:cs="Calibri"/>
        </w:rPr>
        <w:t xml:space="preserve"> na plocie. Pozwala nam to nie tylko zbierać i przetwarzać dane, ale również je wizualizować.</w:t>
      </w:r>
    </w:p>
    <w:p w14:paraId="703AC642" w14:textId="77777777" w:rsidR="00BA2D36" w:rsidRDefault="00BA2D36">
      <w:pPr>
        <w:spacing w:line="234" w:lineRule="exact"/>
        <w:rPr>
          <w:sz w:val="20"/>
          <w:szCs w:val="20"/>
        </w:rPr>
      </w:pPr>
    </w:p>
    <w:p w14:paraId="703AC643" w14:textId="77777777" w:rsidR="00BA2D36" w:rsidRDefault="00544571">
      <w:pPr>
        <w:spacing w:line="248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projekcie znajduję się także subVI nazwany FGV. Jest to nasza funckjonalna zmienna globalna, która (już przygotowana do odbierana wszystkich danych, łącznie z </w:t>
      </w:r>
      <w:r>
        <w:rPr>
          <w:rFonts w:ascii="Calibri" w:eastAsia="Calibri" w:hAnsi="Calibri" w:cs="Calibri"/>
        </w:rPr>
        <w:t>heartRatem) wykorzystując predefiniowany klaster danych oraz niezainicjowany rejestr przesuwny, wkłada dane do tabel klastra i daje output w zależności od rodzaju przychodzącej do niej danej (output -&gt; tabela XAccelero jeżeli przychodząca dana to wartość z</w:t>
      </w:r>
      <w:r>
        <w:rPr>
          <w:rFonts w:ascii="Calibri" w:eastAsia="Calibri" w:hAnsi="Calibri" w:cs="Calibri"/>
        </w:rPr>
        <w:t xml:space="preserve"> osi X akcelerometru).</w:t>
      </w:r>
    </w:p>
    <w:p w14:paraId="703AC644" w14:textId="77777777" w:rsidR="00BA2D36" w:rsidRDefault="00BA2D36">
      <w:pPr>
        <w:spacing w:line="221" w:lineRule="exact"/>
        <w:rPr>
          <w:sz w:val="20"/>
          <w:szCs w:val="20"/>
        </w:rPr>
      </w:pPr>
    </w:p>
    <w:p w14:paraId="703AC645" w14:textId="77777777" w:rsidR="00BA2D36" w:rsidRDefault="00544571">
      <w:pPr>
        <w:spacing w:line="253" w:lineRule="auto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Na wyjściu wcześniej opisanej FGV powstanie kolejna funkcja sprawdzająca, czy długość tabeli jest równa 5. Jeżeli tak -&gt; rozpoczynamy komunikacje bazodanową. Jej implementacja (z wykorzystaniem biblioteki NordicDatabaseDLL) </w:t>
      </w:r>
      <w:r>
        <w:rPr>
          <w:rFonts w:ascii="Calibri" w:eastAsia="Calibri" w:hAnsi="Calibri" w:cs="Calibri"/>
          <w:sz w:val="21"/>
          <w:szCs w:val="21"/>
        </w:rPr>
        <w:t>powstanie z wykorzystaniem metod .NET w środowisku LabVIEW.</w:t>
      </w:r>
    </w:p>
    <w:p w14:paraId="703AC646" w14:textId="77777777" w:rsidR="00BA2D36" w:rsidRDefault="00BA2D36">
      <w:pPr>
        <w:spacing w:line="219" w:lineRule="exact"/>
        <w:rPr>
          <w:sz w:val="20"/>
          <w:szCs w:val="20"/>
        </w:rPr>
      </w:pPr>
    </w:p>
    <w:p w14:paraId="703AC647" w14:textId="77777777" w:rsidR="00BA2D36" w:rsidRDefault="00544571">
      <w:pPr>
        <w:spacing w:line="237" w:lineRule="auto"/>
        <w:ind w:right="80"/>
        <w:rPr>
          <w:sz w:val="20"/>
          <w:szCs w:val="20"/>
        </w:rPr>
      </w:pPr>
      <w:r>
        <w:rPr>
          <w:rFonts w:ascii="Calibri" w:eastAsia="Calibri" w:hAnsi="Calibri" w:cs="Calibri"/>
        </w:rPr>
        <w:t>Przedstawiony sposób odbierania danych poprzez UART jest tylko sposobem testowania oprogramowania. Domyślnie wszystko zostanie przeniesione na BLE. Do komunikacji po bluetoothie wykorzystanie zos</w:t>
      </w:r>
      <w:r>
        <w:rPr>
          <w:rFonts w:ascii="Calibri" w:eastAsia="Calibri" w:hAnsi="Calibri" w:cs="Calibri"/>
        </w:rPr>
        <w:t>tanie bluetooth dongle (zbieranie danych po COM porcie) oraz BLE Toolkit w</w:t>
      </w:r>
    </w:p>
    <w:p w14:paraId="703AC648" w14:textId="77777777" w:rsidR="00BA2D36" w:rsidRDefault="00BA2D36">
      <w:pPr>
        <w:spacing w:line="24" w:lineRule="exact"/>
        <w:rPr>
          <w:sz w:val="20"/>
          <w:szCs w:val="20"/>
        </w:rPr>
      </w:pPr>
    </w:p>
    <w:p w14:paraId="703AC649" w14:textId="77777777" w:rsidR="00BA2D36" w:rsidRDefault="00544571">
      <w:pPr>
        <w:rPr>
          <w:sz w:val="20"/>
          <w:szCs w:val="20"/>
        </w:rPr>
      </w:pPr>
      <w:r>
        <w:rPr>
          <w:rFonts w:ascii="Calibri" w:eastAsia="Calibri" w:hAnsi="Calibri" w:cs="Calibri"/>
        </w:rPr>
        <w:t>środowisku LabVIEW.</w:t>
      </w:r>
    </w:p>
    <w:p w14:paraId="703AC64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4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4C" w14:textId="77777777" w:rsidR="00BA2D36" w:rsidRDefault="00BA2D36">
      <w:pPr>
        <w:spacing w:line="233" w:lineRule="exact"/>
        <w:rPr>
          <w:sz w:val="20"/>
          <w:szCs w:val="20"/>
        </w:rPr>
      </w:pPr>
    </w:p>
    <w:p w14:paraId="703AC64D" w14:textId="4668EEE3" w:rsidR="00BA2D36" w:rsidRDefault="00A70FCA" w:rsidP="00F92048">
      <w:pPr>
        <w:pStyle w:val="Nagwek1"/>
        <w:rPr>
          <w:sz w:val="20"/>
          <w:szCs w:val="20"/>
        </w:rPr>
      </w:pPr>
      <w:bookmarkStart w:id="13" w:name="_Toc483691794"/>
      <w:r>
        <w:rPr>
          <w:rFonts w:eastAsia="Calibri Light"/>
        </w:rPr>
        <w:t>3</w:t>
      </w:r>
      <w:r w:rsidR="00544571">
        <w:rPr>
          <w:rFonts w:eastAsia="Calibri Light"/>
        </w:rPr>
        <w:t>. BLE</w:t>
      </w:r>
      <w:bookmarkEnd w:id="13"/>
    </w:p>
    <w:p w14:paraId="703AC64E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4F" w14:textId="77777777" w:rsidR="00BA2D36" w:rsidRDefault="00BA2D36">
      <w:pPr>
        <w:spacing w:line="287" w:lineRule="exact"/>
        <w:rPr>
          <w:sz w:val="20"/>
          <w:szCs w:val="20"/>
        </w:rPr>
      </w:pPr>
    </w:p>
    <w:p w14:paraId="703AC650" w14:textId="77777777" w:rsidR="00BA2D36" w:rsidRDefault="00544571" w:rsidP="00F92048">
      <w:pPr>
        <w:pStyle w:val="Nagwek2"/>
        <w:rPr>
          <w:sz w:val="20"/>
          <w:szCs w:val="20"/>
        </w:rPr>
      </w:pPr>
      <w:bookmarkStart w:id="14" w:name="_Toc483691795"/>
      <w:r>
        <w:rPr>
          <w:rFonts w:eastAsia="Calibri Light"/>
        </w:rPr>
        <w:t>Serwisy i charakterystyki</w:t>
      </w:r>
      <w:bookmarkEnd w:id="14"/>
    </w:p>
    <w:p w14:paraId="703AC651" w14:textId="77777777" w:rsidR="00BA2D36" w:rsidRDefault="00BA2D36">
      <w:pPr>
        <w:spacing w:line="73" w:lineRule="exact"/>
        <w:rPr>
          <w:sz w:val="20"/>
          <w:szCs w:val="20"/>
        </w:rPr>
      </w:pPr>
    </w:p>
    <w:p w14:paraId="703AC652" w14:textId="77777777" w:rsidR="00BA2D36" w:rsidRDefault="00544571">
      <w:pPr>
        <w:spacing w:line="227" w:lineRule="auto"/>
        <w:ind w:right="320"/>
        <w:rPr>
          <w:sz w:val="20"/>
          <w:szCs w:val="20"/>
        </w:rPr>
      </w:pPr>
      <w:r>
        <w:rPr>
          <w:rFonts w:ascii="Calibri" w:eastAsia="Calibri" w:hAnsi="Calibri" w:cs="Calibri"/>
        </w:rPr>
        <w:t>Wszystkie wykorzystywane serwisy, charakterystyki i UUID są zdefiniowane i obsłużone w plikach our_service.h i our_servic</w:t>
      </w:r>
      <w:r>
        <w:rPr>
          <w:rFonts w:ascii="Calibri" w:eastAsia="Calibri" w:hAnsi="Calibri" w:cs="Calibri"/>
        </w:rPr>
        <w:t>e.c . Wszystkie charakterystyki są typu notify aby ułatwić ich odczyt.</w:t>
      </w:r>
    </w:p>
    <w:p w14:paraId="703AC653" w14:textId="77777777" w:rsidR="00BA2D36" w:rsidRDefault="00BA2D36">
      <w:pPr>
        <w:spacing w:line="182" w:lineRule="exact"/>
        <w:rPr>
          <w:sz w:val="20"/>
          <w:szCs w:val="20"/>
        </w:rPr>
      </w:pPr>
    </w:p>
    <w:p w14:paraId="703AC654" w14:textId="77777777" w:rsidR="00BA2D36" w:rsidRDefault="00544571">
      <w:pPr>
        <w:rPr>
          <w:sz w:val="20"/>
          <w:szCs w:val="20"/>
        </w:rPr>
      </w:pPr>
      <w:r>
        <w:rPr>
          <w:rFonts w:ascii="Calibri" w:eastAsia="Calibri" w:hAnsi="Calibri" w:cs="Calibri"/>
        </w:rPr>
        <w:t>Serwis o UUID ACC0 przechowuje dane odbierane z akcelerometru. Posiada on 3 charakterystyki</w:t>
      </w:r>
    </w:p>
    <w:p w14:paraId="703AC655" w14:textId="77777777" w:rsidR="00BA2D36" w:rsidRDefault="00BA2D36">
      <w:pPr>
        <w:spacing w:line="22" w:lineRule="exact"/>
        <w:rPr>
          <w:sz w:val="20"/>
          <w:szCs w:val="20"/>
        </w:rPr>
      </w:pPr>
    </w:p>
    <w:p w14:paraId="703AC656" w14:textId="77777777" w:rsidR="00BA2D36" w:rsidRDefault="00544571">
      <w:pPr>
        <w:rPr>
          <w:sz w:val="20"/>
          <w:szCs w:val="20"/>
        </w:rPr>
      </w:pPr>
      <w:r>
        <w:rPr>
          <w:rFonts w:ascii="Calibri" w:eastAsia="Calibri" w:hAnsi="Calibri" w:cs="Calibri"/>
        </w:rPr>
        <w:t>1ACC, 2ACC i 3ACC odpowiadające za kolejno osie X, Y i Z.</w:t>
      </w:r>
    </w:p>
    <w:p w14:paraId="703AC657" w14:textId="77777777" w:rsidR="00BA2D36" w:rsidRDefault="00BA2D36">
      <w:pPr>
        <w:spacing w:line="229" w:lineRule="exact"/>
        <w:rPr>
          <w:sz w:val="20"/>
          <w:szCs w:val="20"/>
        </w:rPr>
      </w:pPr>
    </w:p>
    <w:p w14:paraId="703AC658" w14:textId="77777777" w:rsidR="00BA2D36" w:rsidRDefault="00544571">
      <w:pPr>
        <w:spacing w:line="227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Serwis o UUID EE00 przechowuje </w:t>
      </w:r>
      <w:r>
        <w:rPr>
          <w:rFonts w:ascii="Calibri" w:eastAsia="Calibri" w:hAnsi="Calibri" w:cs="Calibri"/>
        </w:rPr>
        <w:t>dane odbierane z czujnika cząsteczek MAX30105. Posiada on charakterystykę EE10 w której przechowywane są ostatnie wartości wyciągnięte z kolejki modułu.</w:t>
      </w:r>
    </w:p>
    <w:p w14:paraId="703AC659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5A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5B" w14:textId="77777777" w:rsidR="00BA2D36" w:rsidRDefault="00BA2D36">
      <w:pPr>
        <w:spacing w:line="200" w:lineRule="exact"/>
        <w:rPr>
          <w:sz w:val="20"/>
          <w:szCs w:val="20"/>
        </w:rPr>
      </w:pPr>
    </w:p>
    <w:p w14:paraId="703AC65C" w14:textId="77777777" w:rsidR="00BA2D36" w:rsidRDefault="00BA2D36">
      <w:pPr>
        <w:spacing w:line="200" w:lineRule="exact"/>
        <w:rPr>
          <w:sz w:val="20"/>
          <w:szCs w:val="20"/>
        </w:rPr>
      </w:pPr>
    </w:p>
    <w:p w14:paraId="61C46F86" w14:textId="40FD401C" w:rsidR="00E826E1" w:rsidRDefault="00A70FCA" w:rsidP="00F92048">
      <w:pPr>
        <w:pStyle w:val="Nagwek1"/>
        <w:rPr>
          <w:sz w:val="20"/>
          <w:szCs w:val="20"/>
        </w:rPr>
      </w:pPr>
      <w:bookmarkStart w:id="15" w:name="_Toc483691796"/>
      <w:r>
        <w:rPr>
          <w:rFonts w:eastAsia="Calibri Light"/>
        </w:rPr>
        <w:t>4</w:t>
      </w:r>
      <w:r w:rsidR="00E826E1">
        <w:rPr>
          <w:rFonts w:eastAsia="Calibri Light"/>
        </w:rPr>
        <w:t>. Aplikacja mobilna</w:t>
      </w:r>
      <w:bookmarkEnd w:id="15"/>
    </w:p>
    <w:p w14:paraId="47F75586" w14:textId="77777777" w:rsidR="00E826E1" w:rsidRDefault="00E826E1" w:rsidP="00E826E1">
      <w:pPr>
        <w:spacing w:line="200" w:lineRule="exact"/>
        <w:rPr>
          <w:sz w:val="20"/>
          <w:szCs w:val="20"/>
        </w:rPr>
      </w:pPr>
    </w:p>
    <w:p w14:paraId="7698DA75" w14:textId="77777777" w:rsidR="00E826E1" w:rsidRDefault="00E826E1" w:rsidP="00E826E1">
      <w:pPr>
        <w:spacing w:line="287" w:lineRule="exact"/>
        <w:rPr>
          <w:sz w:val="20"/>
          <w:szCs w:val="20"/>
        </w:rPr>
      </w:pPr>
    </w:p>
    <w:p w14:paraId="1D405FD5" w14:textId="1092CCD7" w:rsidR="00E826E1" w:rsidRDefault="00E826E1" w:rsidP="00F92048">
      <w:pPr>
        <w:pStyle w:val="Nagwek2"/>
        <w:rPr>
          <w:sz w:val="20"/>
          <w:szCs w:val="20"/>
        </w:rPr>
      </w:pPr>
      <w:bookmarkStart w:id="16" w:name="_Toc483691797"/>
      <w:r>
        <w:rPr>
          <w:rFonts w:eastAsia="Calibri Light"/>
        </w:rPr>
        <w:t>Architektura</w:t>
      </w:r>
      <w:bookmarkEnd w:id="16"/>
    </w:p>
    <w:p w14:paraId="316DEECE" w14:textId="57C73573" w:rsidR="00E826E1" w:rsidRPr="00821A64" w:rsidRDefault="00AC3BAC" w:rsidP="00AC3BAC">
      <w:pPr>
        <w:spacing w:line="276" w:lineRule="auto"/>
        <w:rPr>
          <w:rFonts w:asciiTheme="minorHAnsi" w:eastAsia="Calibri" w:hAnsiTheme="minorHAnsi" w:cs="Calibri"/>
        </w:rPr>
      </w:pPr>
      <w:r w:rsidRPr="00821A64">
        <w:rPr>
          <w:rFonts w:asciiTheme="minorHAnsi" w:eastAsia="Calibri" w:hAnsiTheme="minorHAnsi" w:cs="Calibri"/>
        </w:rPr>
        <w:t>W ramach projektu stworzona została aplikacja mobilna osadzona na systemie Android. Aplikacja została stworzona w programie Visual Studio wykorzystując framework Xamarin oraz język C#.</w:t>
      </w:r>
    </w:p>
    <w:p w14:paraId="3BE192BD" w14:textId="77777777" w:rsidR="00AC3BAC" w:rsidRPr="00821A64" w:rsidRDefault="00AC3BAC" w:rsidP="00AC3BAC">
      <w:pPr>
        <w:spacing w:line="276" w:lineRule="auto"/>
        <w:rPr>
          <w:rFonts w:asciiTheme="minorHAnsi" w:eastAsia="Calibri" w:hAnsiTheme="minorHAnsi" w:cs="Calibri"/>
        </w:rPr>
      </w:pPr>
    </w:p>
    <w:p w14:paraId="616F1127" w14:textId="5947B472" w:rsidR="00E826E1" w:rsidRPr="00821A64" w:rsidRDefault="00AC3BAC" w:rsidP="00AC3BAC">
      <w:pPr>
        <w:spacing w:line="276" w:lineRule="auto"/>
        <w:rPr>
          <w:rFonts w:asciiTheme="minorHAnsi" w:eastAsia="Calibri" w:hAnsiTheme="minorHAnsi" w:cs="Calibri"/>
        </w:rPr>
      </w:pPr>
      <w:r w:rsidRPr="00821A64">
        <w:rPr>
          <w:rFonts w:asciiTheme="minorHAnsi" w:eastAsia="Calibri" w:hAnsiTheme="minorHAnsi" w:cs="Calibri"/>
        </w:rPr>
        <w:t>Aplikacja składa się z 3 activities :</w:t>
      </w:r>
    </w:p>
    <w:p w14:paraId="2EE251AE" w14:textId="4C28BB72" w:rsidR="00AC3BAC" w:rsidRPr="00821A64" w:rsidRDefault="00AC3BAC" w:rsidP="00AC3BAC">
      <w:pPr>
        <w:pStyle w:val="Akapitzlist"/>
        <w:numPr>
          <w:ilvl w:val="0"/>
          <w:numId w:val="2"/>
        </w:numPr>
        <w:spacing w:line="276" w:lineRule="auto"/>
        <w:rPr>
          <w:rFonts w:asciiTheme="minorHAnsi" w:eastAsia="Calibri" w:hAnsiTheme="minorHAnsi" w:cs="Calibri"/>
        </w:rPr>
      </w:pPr>
      <w:r w:rsidRPr="00821A64">
        <w:rPr>
          <w:rFonts w:asciiTheme="minorHAnsi" w:eastAsia="Calibri" w:hAnsiTheme="minorHAnsi" w:cs="Calibri"/>
          <w:b/>
        </w:rPr>
        <w:t>WebConnection</w:t>
      </w:r>
      <w:r w:rsidRPr="00821A64">
        <w:rPr>
          <w:rFonts w:asciiTheme="minorHAnsi" w:eastAsia="Calibri" w:hAnsiTheme="minorHAnsi" w:cs="Calibri"/>
        </w:rPr>
        <w:t xml:space="preserve"> – activity będą formą ekranu przejściowego, jeżeli urządzenie nie jest połączone z internetem, to ekran przełącza się na główny View tego activity</w:t>
      </w:r>
    </w:p>
    <w:p w14:paraId="51ABEB24" w14:textId="12051864" w:rsidR="00AC3BAC" w:rsidRPr="00821A64" w:rsidRDefault="00AC3BAC" w:rsidP="00AC3BAC">
      <w:pPr>
        <w:pStyle w:val="Akapitzlist"/>
        <w:numPr>
          <w:ilvl w:val="0"/>
          <w:numId w:val="2"/>
        </w:numPr>
        <w:spacing w:line="276" w:lineRule="auto"/>
        <w:rPr>
          <w:rFonts w:asciiTheme="minorHAnsi" w:eastAsia="Calibri" w:hAnsiTheme="minorHAnsi" w:cs="Calibri"/>
        </w:rPr>
      </w:pPr>
      <w:r w:rsidRPr="00821A64">
        <w:rPr>
          <w:rFonts w:asciiTheme="minorHAnsi" w:eastAsia="Calibri" w:hAnsiTheme="minorHAnsi" w:cs="Calibri"/>
          <w:b/>
        </w:rPr>
        <w:lastRenderedPageBreak/>
        <w:t>InfoActivity</w:t>
      </w:r>
      <w:r w:rsidRPr="00821A64">
        <w:rPr>
          <w:rFonts w:asciiTheme="minorHAnsi" w:eastAsia="Calibri" w:hAnsiTheme="minorHAnsi" w:cs="Calibri"/>
        </w:rPr>
        <w:t xml:space="preserve"> – ekran startowy aplikacji, użytkownik może wybierać badanego pacjenta z ich listy, po wyborze na ekranie pojawiają się informacje o danej osobie, po kliknięciu określonego guzika użytkownik przechodzi do ekranu głównego aplikacji</w:t>
      </w:r>
    </w:p>
    <w:p w14:paraId="662AC644" w14:textId="7C600775" w:rsidR="00AC3BAC" w:rsidRPr="00821A64" w:rsidRDefault="00AC3BAC" w:rsidP="00AC3BAC">
      <w:pPr>
        <w:pStyle w:val="Akapitzlist"/>
        <w:numPr>
          <w:ilvl w:val="0"/>
          <w:numId w:val="2"/>
        </w:numPr>
        <w:spacing w:line="276" w:lineRule="auto"/>
        <w:rPr>
          <w:rFonts w:asciiTheme="minorHAnsi" w:eastAsia="Calibri" w:hAnsiTheme="minorHAnsi" w:cs="Calibri"/>
        </w:rPr>
      </w:pPr>
      <w:r w:rsidRPr="00821A64">
        <w:rPr>
          <w:rFonts w:asciiTheme="minorHAnsi" w:eastAsia="Calibri" w:hAnsiTheme="minorHAnsi" w:cs="Calibri"/>
          <w:b/>
        </w:rPr>
        <w:t>MainActivity</w:t>
      </w:r>
      <w:r w:rsidRPr="00821A64">
        <w:rPr>
          <w:rFonts w:asciiTheme="minorHAnsi" w:eastAsia="Calibri" w:hAnsiTheme="minorHAnsi" w:cs="Calibri"/>
        </w:rPr>
        <w:t xml:space="preserve"> – activity odpowiedzialne za wykreślanie wykresów akcelerometru o hearRate’a na ekranie urządzenia, użytkownik ma możliwość przełączania się pomiędzy wykresami w czasie rzeczywistym</w:t>
      </w:r>
    </w:p>
    <w:p w14:paraId="7CF1E778" w14:textId="77777777" w:rsidR="00E826E1" w:rsidRPr="00821A64" w:rsidRDefault="00E826E1" w:rsidP="00E826E1">
      <w:pPr>
        <w:spacing w:line="285" w:lineRule="exact"/>
        <w:rPr>
          <w:rFonts w:asciiTheme="minorHAnsi" w:hAnsiTheme="minorHAnsi"/>
        </w:rPr>
      </w:pPr>
    </w:p>
    <w:p w14:paraId="2FD23924" w14:textId="121E445E" w:rsidR="00721019" w:rsidRPr="00821A64" w:rsidRDefault="00721019" w:rsidP="00E826E1">
      <w:pPr>
        <w:spacing w:line="285" w:lineRule="exact"/>
        <w:rPr>
          <w:rFonts w:asciiTheme="minorHAnsi" w:hAnsiTheme="minorHAnsi"/>
        </w:rPr>
      </w:pPr>
      <w:r w:rsidRPr="00821A64">
        <w:rPr>
          <w:rFonts w:asciiTheme="minorHAnsi" w:hAnsiTheme="minorHAnsi"/>
        </w:rPr>
        <w:t xml:space="preserve">Główne activity w programie korzysta z dwóch klas – </w:t>
      </w:r>
      <w:r w:rsidRPr="00821A64">
        <w:rPr>
          <w:rFonts w:asciiTheme="minorHAnsi" w:hAnsiTheme="minorHAnsi"/>
          <w:b/>
        </w:rPr>
        <w:t>HeartPlot</w:t>
      </w:r>
      <w:r w:rsidRPr="00821A64">
        <w:rPr>
          <w:rFonts w:asciiTheme="minorHAnsi" w:hAnsiTheme="minorHAnsi"/>
        </w:rPr>
        <w:t xml:space="preserve"> oraz </w:t>
      </w:r>
      <w:r w:rsidRPr="00821A64">
        <w:rPr>
          <w:rFonts w:asciiTheme="minorHAnsi" w:hAnsiTheme="minorHAnsi"/>
          <w:b/>
        </w:rPr>
        <w:t>AcceleroPlot</w:t>
      </w:r>
      <w:r w:rsidRPr="00821A64">
        <w:rPr>
          <w:rFonts w:asciiTheme="minorHAnsi" w:hAnsiTheme="minorHAnsi"/>
        </w:rPr>
        <w:t xml:space="preserve">. Te klasy są odpowiedzialne za akwizycję danych z bazy </w:t>
      </w:r>
      <w:r w:rsidR="0005458D" w:rsidRPr="00821A64">
        <w:rPr>
          <w:rFonts w:asciiTheme="minorHAnsi" w:hAnsiTheme="minorHAnsi"/>
        </w:rPr>
        <w:t xml:space="preserve">dla danego typu wykresu oraz dodawanie ich do swojego pola </w:t>
      </w:r>
      <w:r w:rsidR="007A51F8" w:rsidRPr="00821A64">
        <w:rPr>
          <w:rFonts w:asciiTheme="minorHAnsi" w:hAnsiTheme="minorHAnsi"/>
        </w:rPr>
        <w:t>danych wykresu.</w:t>
      </w:r>
      <w:r w:rsidR="0005458D" w:rsidRPr="00821A64">
        <w:rPr>
          <w:rFonts w:asciiTheme="minorHAnsi" w:hAnsiTheme="minorHAnsi"/>
        </w:rPr>
        <w:t xml:space="preserve"> W głównym programie do wykresu przypisywane są dane z </w:t>
      </w:r>
      <w:r w:rsidR="007A51F8" w:rsidRPr="00821A64">
        <w:rPr>
          <w:rFonts w:asciiTheme="minorHAnsi" w:hAnsiTheme="minorHAnsi"/>
        </w:rPr>
        <w:t>jednej z tych klas</w:t>
      </w:r>
      <w:r w:rsidR="0005458D" w:rsidRPr="00821A64">
        <w:rPr>
          <w:rFonts w:asciiTheme="minorHAnsi" w:hAnsiTheme="minorHAnsi"/>
        </w:rPr>
        <w:t xml:space="preserve"> i odświeżane w czasie rzeczywistym.</w:t>
      </w:r>
    </w:p>
    <w:p w14:paraId="355B7EDA" w14:textId="77777777" w:rsidR="007A51F8" w:rsidRPr="00821A64" w:rsidRDefault="007A51F8" w:rsidP="00E826E1">
      <w:pPr>
        <w:spacing w:line="285" w:lineRule="exact"/>
        <w:rPr>
          <w:rFonts w:asciiTheme="minorHAnsi" w:hAnsiTheme="minorHAnsi"/>
        </w:rPr>
      </w:pPr>
    </w:p>
    <w:p w14:paraId="0AF55035" w14:textId="72457F4B" w:rsidR="007A51F8" w:rsidRDefault="007A51F8" w:rsidP="00E826E1">
      <w:pPr>
        <w:spacing w:line="285" w:lineRule="exact"/>
        <w:rPr>
          <w:rFonts w:asciiTheme="minorHAnsi" w:hAnsiTheme="minorHAnsi"/>
        </w:rPr>
      </w:pPr>
      <w:r w:rsidRPr="00821A64">
        <w:rPr>
          <w:rFonts w:asciiTheme="minorHAnsi" w:hAnsiTheme="minorHAnsi"/>
        </w:rPr>
        <w:t>Użytkownik chcąc zmienić wyświetlanie danego wykresu</w:t>
      </w:r>
      <w:r w:rsidR="006F33D4" w:rsidRPr="00821A64">
        <w:rPr>
          <w:rFonts w:asciiTheme="minorHAnsi" w:hAnsiTheme="minorHAnsi"/>
        </w:rPr>
        <w:t xml:space="preserve"> może uczynić to klikając w guzik </w:t>
      </w:r>
      <w:r w:rsidR="006F33D4" w:rsidRPr="00821A64">
        <w:rPr>
          <w:rFonts w:asciiTheme="minorHAnsi" w:hAnsiTheme="minorHAnsi"/>
          <w:b/>
        </w:rPr>
        <w:t xml:space="preserve">CHANGE CHART </w:t>
      </w:r>
      <w:r w:rsidR="006F33D4" w:rsidRPr="00821A64">
        <w:rPr>
          <w:rFonts w:asciiTheme="minorHAnsi" w:hAnsiTheme="minorHAnsi"/>
        </w:rPr>
        <w:t>znajdujący się w górnej części ekranu. Nie występuje tutaj żadne przekierowanie do innego acitivity, gdyż tylko dane wykresu oraz granice jego osi Y są podmienianie na wartości z danej klasy Plot.</w:t>
      </w:r>
    </w:p>
    <w:p w14:paraId="6B628B60" w14:textId="6876CEAA" w:rsidR="00C64A70" w:rsidRDefault="00C64A70" w:rsidP="00E826E1">
      <w:pPr>
        <w:spacing w:line="285" w:lineRule="exact"/>
        <w:rPr>
          <w:rFonts w:asciiTheme="minorHAnsi" w:hAnsiTheme="minorHAnsi"/>
        </w:rPr>
      </w:pPr>
    </w:p>
    <w:p w14:paraId="3748371B" w14:textId="7C07542E" w:rsidR="00C64A70" w:rsidRPr="00C64A70" w:rsidRDefault="00C64A70" w:rsidP="00F92048">
      <w:pPr>
        <w:pStyle w:val="Nagwek2"/>
      </w:pPr>
      <w:bookmarkStart w:id="17" w:name="_Toc483691798"/>
      <w:r w:rsidRPr="00C64A70">
        <w:t>Sposób pobierania danych z bazy</w:t>
      </w:r>
      <w:bookmarkEnd w:id="17"/>
    </w:p>
    <w:p w14:paraId="55CB8703" w14:textId="51DCB10A" w:rsidR="00C64A70" w:rsidRPr="00C64A70" w:rsidRDefault="00C64A70" w:rsidP="00C64A70">
      <w:pPr>
        <w:rPr>
          <w:rFonts w:asciiTheme="minorHAnsi" w:hAnsiTheme="minorHAnsi"/>
        </w:rPr>
      </w:pPr>
      <w:r w:rsidRPr="00C64A70">
        <w:rPr>
          <w:rFonts w:asciiTheme="minorHAnsi" w:hAnsiTheme="minorHAnsi"/>
        </w:rPr>
        <w:t>W aplikacji zostały zaimplementowane struktury, które na bieżąco badają ilość rekordów znajdujących się w bazie danych. Gdy w bazie wystąpi INSERT, ostatnia wartość indeksu pomiaru weryfikowana jest z zapisana ówcześnie wartością w programie. Jeżeli nowo otrzymana wartość jest większa – następuje operacja SELECT i dane są pobierane a następnie obrabiane i dodawane do wykresu.</w:t>
      </w:r>
    </w:p>
    <w:p w14:paraId="2BCC260E" w14:textId="77777777" w:rsidR="00C64A70" w:rsidRPr="00C64A70" w:rsidRDefault="00C64A70" w:rsidP="00C64A70">
      <w:pPr>
        <w:rPr>
          <w:rFonts w:asciiTheme="minorHAnsi" w:hAnsiTheme="minorHAnsi"/>
        </w:rPr>
      </w:pPr>
    </w:p>
    <w:p w14:paraId="31144EA5" w14:textId="6E8CA833" w:rsidR="00C64A70" w:rsidRDefault="00C64A70" w:rsidP="00C64A70">
      <w:pPr>
        <w:rPr>
          <w:rFonts w:asciiTheme="minorHAnsi" w:hAnsiTheme="minorHAnsi"/>
        </w:rPr>
      </w:pPr>
      <w:r w:rsidRPr="00C64A70">
        <w:rPr>
          <w:rFonts w:asciiTheme="minorHAnsi" w:hAnsiTheme="minorHAnsi"/>
        </w:rPr>
        <w:t>Jeżeli aplikacja zostanie włączona, lecz urząd</w:t>
      </w:r>
      <w:r w:rsidR="00FF14FC">
        <w:rPr>
          <w:rFonts w:asciiTheme="minorHAnsi" w:hAnsiTheme="minorHAnsi"/>
        </w:rPr>
        <w:t>zenie (nRF 52) nie jest włączone</w:t>
      </w:r>
      <w:r w:rsidRPr="00C64A70">
        <w:rPr>
          <w:rFonts w:asciiTheme="minorHAnsi" w:hAnsiTheme="minorHAnsi"/>
        </w:rPr>
        <w:t>, to ekran główny aplikacji zostanie niezainicjowanym wykresem. Dopiero w momencie zmian ilości rekordów w bazie dochodzi do</w:t>
      </w:r>
      <w:r w:rsidR="000C796F">
        <w:rPr>
          <w:rFonts w:asciiTheme="minorHAnsi" w:hAnsiTheme="minorHAnsi"/>
        </w:rPr>
        <w:t xml:space="preserve"> dalszych</w:t>
      </w:r>
      <w:r w:rsidRPr="00C64A70">
        <w:rPr>
          <w:rFonts w:asciiTheme="minorHAnsi" w:hAnsiTheme="minorHAnsi"/>
        </w:rPr>
        <w:t xml:space="preserve"> </w:t>
      </w:r>
      <w:r w:rsidR="000C796F">
        <w:rPr>
          <w:rFonts w:asciiTheme="minorHAnsi" w:hAnsiTheme="minorHAnsi"/>
        </w:rPr>
        <w:t>akcji.</w:t>
      </w:r>
    </w:p>
    <w:p w14:paraId="61FD04FA" w14:textId="1610F243" w:rsidR="00330556" w:rsidRDefault="00330556" w:rsidP="00C64A70">
      <w:pPr>
        <w:rPr>
          <w:rFonts w:asciiTheme="minorHAnsi" w:hAnsiTheme="minorHAnsi"/>
        </w:rPr>
      </w:pPr>
    </w:p>
    <w:p w14:paraId="7E797F2E" w14:textId="23F5677D" w:rsidR="00330556" w:rsidRDefault="00330556" w:rsidP="00F92048">
      <w:pPr>
        <w:pStyle w:val="Nagwek2"/>
      </w:pPr>
      <w:bookmarkStart w:id="18" w:name="_Toc483691799"/>
      <w:r>
        <w:t>Monitorowanie dostępu do internetu</w:t>
      </w:r>
      <w:bookmarkEnd w:id="18"/>
    </w:p>
    <w:p w14:paraId="77EEEC8A" w14:textId="388CCB1B" w:rsidR="00330556" w:rsidRDefault="00330556" w:rsidP="00330556">
      <w:r>
        <w:t xml:space="preserve">W aplikacji zostały także zaimplementowane struktury, które na bieżąco monitorują stan sieciowy </w:t>
      </w:r>
      <w:r w:rsidR="009D26BC">
        <w:t>urządzenia</w:t>
      </w:r>
      <w:r>
        <w:t xml:space="preserve">. </w:t>
      </w:r>
    </w:p>
    <w:p w14:paraId="66BFB06C" w14:textId="77777777" w:rsidR="00330556" w:rsidRDefault="00330556" w:rsidP="00330556"/>
    <w:p w14:paraId="3204DC67" w14:textId="26C0CE6D" w:rsidR="00330556" w:rsidRDefault="00544571" w:rsidP="00330556">
      <w:r>
        <w:t>Jeżeli przy włączeniu aplikacji urządzenie nie miało</w:t>
      </w:r>
      <w:r w:rsidR="00330556">
        <w:t xml:space="preserve"> dostępu do internetu, to użytkownik zostanie poproszony o jego włączenie</w:t>
      </w:r>
      <w:r>
        <w:t>,</w:t>
      </w:r>
      <w:r w:rsidR="00330556">
        <w:t xml:space="preserve"> gdyż jest on niezbędny do działania kolejnych </w:t>
      </w:r>
      <w:bookmarkStart w:id="19" w:name="_GoBack"/>
      <w:bookmarkEnd w:id="19"/>
      <w:r w:rsidR="00330556">
        <w:t xml:space="preserve">komponentów. </w:t>
      </w:r>
    </w:p>
    <w:p w14:paraId="6DE34AD2" w14:textId="77777777" w:rsidR="00330556" w:rsidRDefault="00330556" w:rsidP="00330556"/>
    <w:p w14:paraId="2BC4EABF" w14:textId="45EE5962" w:rsidR="00721019" w:rsidRDefault="00330556" w:rsidP="00B30812">
      <w:r>
        <w:t>W momencie gdy użytkownik znajduje się na głównym ekranie aplikacji i dostęp do sieci zostanie utracony – występuje stosowny komunikat i powrót do ekranu głównego WebConnection activity. Gdy dostęp zostanie przywrócony następuje przeskok – omijane jest InfoActivity, a użytkownik ponownie może śledzić wielkości parametrów fizjologicznych danego pacjenta.</w:t>
      </w:r>
    </w:p>
    <w:p w14:paraId="5DBA0F6B" w14:textId="77777777" w:rsidR="00B30812" w:rsidRDefault="00B30812" w:rsidP="00B30812"/>
    <w:p w14:paraId="02EDBB5E" w14:textId="77777777" w:rsidR="00B30812" w:rsidRPr="00B30812" w:rsidRDefault="00B30812" w:rsidP="00B30812"/>
    <w:p w14:paraId="6749F2C8" w14:textId="47E1C930" w:rsidR="00E826E1" w:rsidRDefault="00A70FCA" w:rsidP="00F92048">
      <w:pPr>
        <w:pStyle w:val="Nagwek1"/>
        <w:rPr>
          <w:sz w:val="20"/>
          <w:szCs w:val="20"/>
        </w:rPr>
      </w:pPr>
      <w:bookmarkStart w:id="20" w:name="_Toc483691800"/>
      <w:r>
        <w:rPr>
          <w:rFonts w:eastAsia="Calibri Light"/>
        </w:rPr>
        <w:t>5</w:t>
      </w:r>
      <w:r w:rsidR="00E826E1">
        <w:rPr>
          <w:rFonts w:eastAsia="Calibri Light"/>
        </w:rPr>
        <w:t>. Podsumowanie</w:t>
      </w:r>
      <w:bookmarkEnd w:id="20"/>
    </w:p>
    <w:p w14:paraId="1AF3DD2B" w14:textId="77777777" w:rsidR="00E826E1" w:rsidRDefault="00E826E1" w:rsidP="00E826E1">
      <w:pPr>
        <w:spacing w:line="200" w:lineRule="exact"/>
        <w:rPr>
          <w:sz w:val="20"/>
          <w:szCs w:val="20"/>
        </w:rPr>
      </w:pPr>
    </w:p>
    <w:p w14:paraId="18786D6D" w14:textId="77777777" w:rsidR="00E826E1" w:rsidRDefault="00E826E1" w:rsidP="00E826E1">
      <w:pPr>
        <w:spacing w:line="333" w:lineRule="exact"/>
        <w:rPr>
          <w:sz w:val="20"/>
          <w:szCs w:val="20"/>
        </w:rPr>
      </w:pPr>
    </w:p>
    <w:p w14:paraId="703AC661" w14:textId="7AEAADC9" w:rsidR="00BA2D36" w:rsidRDefault="00E826E1" w:rsidP="00E826E1">
      <w:pPr>
        <w:spacing w:line="227" w:lineRule="auto"/>
        <w:ind w:right="460"/>
        <w:rPr>
          <w:sz w:val="20"/>
          <w:szCs w:val="20"/>
        </w:rPr>
      </w:pPr>
      <w:r>
        <w:rPr>
          <w:rFonts w:ascii="Calibri" w:eastAsia="Calibri" w:hAnsi="Calibri" w:cs="Calibri"/>
        </w:rPr>
        <w:t>Dokumentacja zawiera idee, które mogą ulec zmianie w trakcie rozwoju pracy. Wszelkie dane w postaci kodów źródłowych znajdują się na naszym repozytorium na githubie.</w:t>
      </w:r>
    </w:p>
    <w:sectPr w:rsidR="00BA2D36">
      <w:pgSz w:w="11900" w:h="16838"/>
      <w:pgMar w:top="1440" w:right="1480" w:bottom="1440" w:left="1420" w:header="0" w:footer="0" w:gutter="0"/>
      <w:cols w:space="708" w:equalWidth="0">
        <w:col w:w="9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9023D"/>
    <w:multiLevelType w:val="hybridMultilevel"/>
    <w:tmpl w:val="18F8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313B7"/>
    <w:multiLevelType w:val="hybridMultilevel"/>
    <w:tmpl w:val="EDE61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36"/>
    <w:rsid w:val="0005458D"/>
    <w:rsid w:val="000C796F"/>
    <w:rsid w:val="00304419"/>
    <w:rsid w:val="00330556"/>
    <w:rsid w:val="00544571"/>
    <w:rsid w:val="006F33D4"/>
    <w:rsid w:val="00721019"/>
    <w:rsid w:val="007A51F8"/>
    <w:rsid w:val="00821A64"/>
    <w:rsid w:val="00962722"/>
    <w:rsid w:val="009D26BC"/>
    <w:rsid w:val="00A70FCA"/>
    <w:rsid w:val="00AC3BAC"/>
    <w:rsid w:val="00B30812"/>
    <w:rsid w:val="00BA2D36"/>
    <w:rsid w:val="00C64A70"/>
    <w:rsid w:val="00E826E1"/>
    <w:rsid w:val="00F92048"/>
    <w:rsid w:val="00F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C595"/>
  <w15:docId w15:val="{47BE39D6-C1E4-41FA-8F1B-343C9A0A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4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20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3BA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64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92048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9204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9204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92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F92048"/>
    <w:pPr>
      <w:spacing w:after="200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A70F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2F0C-8CAC-477F-B05C-A1F69C24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1633</Words>
  <Characters>9803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Arkadiusz Chudy</cp:lastModifiedBy>
  <cp:revision>17</cp:revision>
  <dcterms:created xsi:type="dcterms:W3CDTF">2017-05-27T22:51:00Z</dcterms:created>
  <dcterms:modified xsi:type="dcterms:W3CDTF">2017-05-27T21:42:00Z</dcterms:modified>
</cp:coreProperties>
</file>