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sz w:val="48"/>
          <w:szCs w:val="48"/>
        </w:rPr>
        <w:t>Praktikumsbericht SEP1</w:t>
      </w:r>
    </w:p>
    <w:p>
      <w:pPr>
        <w:pStyle w:val="Normal"/>
        <w:jc w:val="center"/>
        <w:rPr>
          <w:rFonts w:ascii="Arial" w:hAnsi="Arial"/>
          <w:sz w:val="24"/>
          <w:szCs w:val="24"/>
        </w:rPr>
      </w:pPr>
      <w:r>
        <w:rPr>
          <w:rFonts w:ascii="Arial" w:hAnsi="Arial"/>
          <w:sz w:val="24"/>
          <w:szCs w:val="24"/>
        </w:rPr>
        <w:t>Martin Beckmann, Franek Stark, Frederic Dlugi und Maximilian Mang</w:t>
      </w:r>
    </w:p>
    <w:p>
      <w:pPr>
        <w:pStyle w:val="Normal"/>
        <w:jc w:val="center"/>
        <w:rPr>
          <w:rFonts w:ascii="Arial" w:hAnsi="Arial"/>
          <w:sz w:val="24"/>
          <w:szCs w:val="24"/>
        </w:rPr>
      </w:pPr>
      <w:r>
        <w:rPr>
          <w:rFonts w:ascii="Arial" w:hAnsi="Arial"/>
          <w:sz w:val="24"/>
          <w:szCs w:val="24"/>
        </w:rPr>
      </w:r>
    </w:p>
    <w:p>
      <w:pPr>
        <w:pStyle w:val="Normal"/>
        <w:jc w:val="left"/>
        <w:rPr>
          <w:rFonts w:ascii="Arial" w:hAnsi="Arial"/>
          <w:b/>
          <w:b/>
          <w:bCs/>
          <w:sz w:val="26"/>
          <w:szCs w:val="26"/>
        </w:rPr>
      </w:pPr>
      <w:r>
        <w:rPr>
          <w:rFonts w:ascii="Arial" w:hAnsi="Arial"/>
          <w:b/>
          <w:bCs/>
          <w:sz w:val="26"/>
          <w:szCs w:val="26"/>
        </w:rPr>
        <w:t>1.) Systemkontextdiagramm</w:t>
      </w:r>
    </w:p>
    <w:p>
      <w:pPr>
        <w:pStyle w:val="Normal"/>
        <w:jc w:val="left"/>
        <w:rPr>
          <w:rFonts w:ascii="Arial" w:hAnsi="Arial"/>
          <w:b w:val="false"/>
          <w:b w:val="false"/>
          <w:bCs w:val="false"/>
          <w:sz w:val="24"/>
          <w:szCs w:val="24"/>
        </w:rPr>
      </w:pPr>
      <w:r>
        <w:rPr>
          <w:rFonts w:ascii="Arial" w:hAnsi="Arial"/>
          <w:b w:val="false"/>
          <w:bCs w:val="false"/>
          <w:sz w:val="24"/>
          <w:szCs w:val="24"/>
        </w:rPr>
        <w:t>In unserem überarbeiteten Systemkontextdiagramm steht nun das Auto im Zentrum des Geschehens. Als geschlossenes System, dessen innerer Aufbau hier nicht von Bedeutung ist, interagiert es mit seiner Umgebung. Den Unterschied zwischen Schiedsrichter und Student haben wir hier nicht gemacht, weil es nach unserer Ansicht schöner ist, diese beiden Parteien als User zusammenzufassen, da sie im Kontext unseres Systems die gleiche Rolle einnehmen. Der User greift entweder über das Cockpit, (dass auf einem Entwicklungs-PC läuft) oder über eine Fernsteuerung auf das Auto zu. Das Auto reagiert hier auf Hindernisse, Fahrbahnmarkierung, sowie die Fahrbahn.</w:t>
      </w:r>
    </w:p>
    <w:p>
      <w:pPr>
        <w:pStyle w:val="Normal"/>
        <w:jc w:val="left"/>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posOffset>99060</wp:posOffset>
            </wp:positionH>
            <wp:positionV relativeFrom="paragraph">
              <wp:posOffset>70485</wp:posOffset>
            </wp:positionV>
            <wp:extent cx="5658485" cy="37439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562" t="1270" r="13692" b="24845"/>
                    <a:stretch>
                      <a:fillRect/>
                    </a:stretch>
                  </pic:blipFill>
                  <pic:spPr bwMode="auto">
                    <a:xfrm>
                      <a:off x="0" y="0"/>
                      <a:ext cx="5658485" cy="3743960"/>
                    </a:xfrm>
                    <a:prstGeom prst="rect">
                      <a:avLst/>
                    </a:prstGeom>
                  </pic:spPr>
                </pic:pic>
              </a:graphicData>
            </a:graphic>
          </wp:anchor>
        </w:drawing>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Textkrper"/>
        <w:jc w:val="left"/>
        <w:rPr>
          <w:rFonts w:ascii="Arial" w:hAnsi="Arial"/>
          <w:b w:val="false"/>
          <w:b w:val="false"/>
          <w:i w:val="false"/>
          <w:i w:val="false"/>
          <w:caps w:val="false"/>
          <w:smallCaps w:val="false"/>
          <w:color w:val="000000"/>
          <w:sz w:val="22"/>
          <w:u w:val="single"/>
        </w:rPr>
      </w:pPr>
      <w:bookmarkStart w:id="0" w:name="docs-internal-guid-48b184c0-6888-dacb-64af-99d50de6c511"/>
      <w:bookmarkEnd w:id="0"/>
      <w:r>
        <w:rPr>
          <w:rFonts w:ascii="Arial" w:hAnsi="Arial"/>
          <w:b/>
          <w:bCs/>
          <w:i w:val="false"/>
          <w:caps w:val="false"/>
          <w:smallCaps w:val="false"/>
          <w:color w:val="000000"/>
          <w:sz w:val="26"/>
          <w:szCs w:val="26"/>
          <w:u w:val="none"/>
        </w:rPr>
        <w:t>2.) Definition einer Serviceklasse:</w:t>
      </w:r>
    </w:p>
    <w:p>
      <w:pPr>
        <w:pStyle w:val="Normal"/>
        <w:rPr>
          <w:rFonts w:ascii="Arial" w:hAnsi="Arial"/>
          <w:b w:val="false"/>
          <w:b w:val="false"/>
          <w:i w:val="false"/>
          <w:i w:val="false"/>
          <w:caps w:val="false"/>
          <w:smallCaps w:val="false"/>
          <w:strike w:val="false"/>
          <w:dstrike w:val="false"/>
          <w:color w:val="000000"/>
          <w:sz w:val="22"/>
          <w:u w:val="none"/>
          <w:effect w:val="none"/>
        </w:rPr>
      </w:pPr>
      <w:r>
        <w:rPr>
          <w:rFonts w:ascii="Arial" w:hAnsi="Arial"/>
        </w:rPr>
        <w:t>Die Service-Klasse wandelt in Abhängigkeit von dem Mode eine Distanz von Zentimeter in Entfernungsklassen um. Hierbei sind die verschiedenen Entfernungsklassen: Close bei 0-8 cm, middle ab 8 bis 18 cm, far ab 18 bis 25 und bei mehr als 25 cm off.</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r>
    </w:p>
    <w:p>
      <w:pPr>
        <w:pStyle w:val="Normal"/>
        <w:rPr>
          <w:rFonts w:ascii="Arial" w:hAnsi="Arial"/>
          <w:b/>
          <w:b/>
          <w:bCs/>
          <w:sz w:val="26"/>
          <w:szCs w:val="26"/>
        </w:rPr>
      </w:pPr>
      <w:r>
        <w:rPr>
          <w:rFonts w:ascii="Arial" w:hAnsi="Arial"/>
          <w:b/>
          <w:bCs/>
          <w:sz w:val="26"/>
          <w:szCs w:val="26"/>
        </w:rPr>
      </w:r>
    </w:p>
    <w:p>
      <w:pPr>
        <w:pStyle w:val="Normal"/>
        <w:rPr>
          <w:rFonts w:ascii="Arial" w:hAnsi="Arial"/>
          <w:b w:val="false"/>
          <w:b w:val="false"/>
          <w:i w:val="false"/>
          <w:i w:val="false"/>
          <w:caps w:val="false"/>
          <w:smallCaps w:val="false"/>
          <w:color w:val="000000"/>
          <w:sz w:val="22"/>
          <w:u w:val="single"/>
        </w:rPr>
      </w:pPr>
      <w:r>
        <w:rPr>
          <w:rFonts w:ascii="Arial" w:hAnsi="Arial"/>
          <w:b/>
          <w:bCs/>
          <w:sz w:val="26"/>
          <w:szCs w:val="26"/>
        </w:rPr>
        <w:t>Testspezifikation:</w:t>
      </w:r>
    </w:p>
    <w:p>
      <w:pPr>
        <w:pStyle w:val="Normal"/>
        <w:rPr>
          <w:rFonts w:ascii="Arial" w:hAnsi="Arial"/>
        </w:rPr>
      </w:pPr>
      <w:r>
        <w:rPr>
          <w:rFonts w:ascii="Arial" w:hAnsi="Arial"/>
        </w:rPr>
      </w:r>
    </w:p>
    <w:p>
      <w:pPr>
        <w:pStyle w:val="Normal"/>
        <w:rPr>
          <w:rFonts w:ascii="Arial" w:hAnsi="Arial"/>
        </w:rPr>
      </w:pPr>
      <w:r>
        <w:rPr>
          <w:rFonts w:ascii="Arial" w:hAnsi="Arial"/>
          <w:b w:val="false"/>
          <w:i w:val="false"/>
          <w:caps w:val="false"/>
          <w:smallCaps w:val="false"/>
          <w:strike w:val="false"/>
          <w:dstrike w:val="false"/>
          <w:color w:val="000000"/>
          <w:sz w:val="22"/>
          <w:u w:val="none"/>
          <w:effect w:val="none"/>
        </w:rPr>
        <w:t xml:space="preserve">(wir gehen von Werten x </w:t>
      </w:r>
      <w:r>
        <w:rPr>
          <w:rFonts w:ascii="Arial" w:hAnsi="Arial"/>
          <w:caps w:val="false"/>
          <w:smallCaps w:val="false"/>
          <w:strike w:val="false"/>
          <w:dstrike w:val="false"/>
          <w:color w:val="222222"/>
          <w:u w:val="none"/>
          <w:effect w:val="none"/>
        </w:rPr>
        <w:t xml:space="preserve">∈ ℕ </w:t>
      </w:r>
      <w:r>
        <w:rPr>
          <w:rFonts w:ascii="Arial" w:hAnsi="Arial"/>
          <w:b w:val="false"/>
          <w:i w:val="false"/>
          <w:caps w:val="false"/>
          <w:smallCaps w:val="false"/>
          <w:strike w:val="false"/>
          <w:dstrike w:val="false"/>
          <w:color w:val="222222"/>
          <w:sz w:val="22"/>
          <w:u w:val="none"/>
          <w:effect w:val="none"/>
        </w:rPr>
        <w:t>aus)</w:t>
      </w:r>
    </w:p>
    <w:p>
      <w:pPr>
        <w:pStyle w:val="Normal"/>
        <w:rPr>
          <w:rFonts w:ascii="Arial" w:hAnsi="Arial"/>
          <w:b w:val="false"/>
          <w:b w:val="false"/>
          <w:i w:val="false"/>
          <w:i w:val="false"/>
          <w:caps w:val="false"/>
          <w:smallCaps w:val="false"/>
          <w:strike w:val="false"/>
          <w:dstrike w:val="false"/>
          <w:color w:val="222222"/>
          <w:sz w:val="22"/>
          <w:u w:val="none"/>
          <w:effect w:val="none"/>
        </w:rPr>
      </w:pPr>
      <w:r>
        <w:rPr>
          <w:rFonts w:ascii="Arial" w:hAnsi="Arial"/>
        </w:rPr>
        <w:t>(bis meint, bis einschließlich)</w:t>
      </w:r>
    </w:p>
    <w:p>
      <w:pPr>
        <w:pStyle w:val="Normal"/>
        <w:rPr>
          <w:rFonts w:ascii="Arial" w:hAnsi="Arial"/>
          <w:b w:val="false"/>
          <w:b w:val="false"/>
          <w:i w:val="false"/>
          <w:i w:val="false"/>
          <w:caps w:val="false"/>
          <w:smallCaps w:val="false"/>
          <w:strike w:val="false"/>
          <w:dstrike w:val="false"/>
          <w:color w:val="222222"/>
          <w:sz w:val="22"/>
          <w:u w:val="none"/>
          <w:effect w:val="none"/>
        </w:rPr>
      </w:pPr>
      <w:r>
        <w:rPr>
          <w:rFonts w:ascii="Arial" w:hAnsi="Arial"/>
        </w:rPr>
        <w:t>positive Tests</w:t>
      </w:r>
    </w:p>
    <w:p>
      <w:pPr>
        <w:pStyle w:val="Textkrper"/>
        <w:bidi w:val="0"/>
        <w:spacing w:lineRule="auto" w:line="331" w:before="0" w:after="0"/>
        <w:jc w:val="left"/>
        <w:rPr>
          <w:rFonts w:ascii="Arial" w:hAnsi="Arial"/>
          <w:b w:val="false"/>
          <w:b w:val="false"/>
          <w:i w:val="false"/>
          <w:i w:val="false"/>
          <w:caps w:val="false"/>
          <w:smallCaps w:val="false"/>
          <w:strike w:val="false"/>
          <w:dstrike w:val="false"/>
          <w:color w:val="222222"/>
          <w:sz w:val="22"/>
          <w:u w:val="none"/>
          <w:effect w:val="none"/>
        </w:rPr>
      </w:pPr>
      <w:r>
        <w:rPr>
          <w:rFonts w:ascii="Arial" w:hAnsi="Arial"/>
          <w:b w:val="false"/>
          <w:i w:val="false"/>
          <w:caps w:val="false"/>
          <w:smallCaps w:val="false"/>
          <w:strike w:val="false"/>
          <w:dstrike w:val="false"/>
          <w:color w:val="222222"/>
          <w:sz w:val="22"/>
          <w:u w:val="none"/>
          <w:effect w:val="none"/>
        </w:rPr>
      </w:r>
    </w:p>
    <w:tbl>
      <w:tblPr>
        <w:tblW w:w="9535"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705"/>
        <w:gridCol w:w="1871"/>
        <w:gridCol w:w="1991"/>
        <w:gridCol w:w="2246"/>
        <w:gridCol w:w="1722"/>
      </w:tblGrid>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ÄK</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ModeA, (0 &lt;= x &lt; 8)</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ModeA, (8 &lt;= x &lt; 18)</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ModeA,  (18 &lt;= x &lt; 25)</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ModeA, (25 &lt;= x)</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Erwartung</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close</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middle</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far</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off</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Kandidat</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21</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28</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innerer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0, 7</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8, 17</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19, 24</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25</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äußerer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-1, 8</w:t>
            </w:r>
          </w:p>
        </w:tc>
        <w:tc>
          <w:tcPr>
            <w:tcW w:w="19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7, 18</w:t>
            </w:r>
          </w:p>
        </w:tc>
        <w:tc>
          <w:tcPr>
            <w:tcW w:w="22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18, 25</w:t>
            </w:r>
          </w:p>
        </w:tc>
        <w:tc>
          <w:tcPr>
            <w:tcW w:w="1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24</w:t>
            </w:r>
          </w:p>
        </w:tc>
      </w:tr>
    </w:tbl>
    <w:p>
      <w:pPr>
        <w:pStyle w:val="Textkrper"/>
        <w:spacing w:before="0" w:after="0"/>
        <w:rPr>
          <w:rFonts w:ascii="Arial" w:hAnsi="Arial"/>
        </w:rPr>
      </w:pPr>
      <w:r>
        <w:rPr>
          <w:rFonts w:ascii="Arial" w:hAnsi="Arial"/>
        </w:rPr>
      </w:r>
    </w:p>
    <w:tbl>
      <w:tblPr>
        <w:tblW w:w="9535"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705"/>
        <w:gridCol w:w="1871"/>
        <w:gridCol w:w="1976"/>
        <w:gridCol w:w="2260"/>
        <w:gridCol w:w="1723"/>
      </w:tblGrid>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ÄK</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ModeB, (0 &lt;= x &lt;= 5)</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ModeB, (5 &lt; x &lt; 10)</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ModeB,  (10 &lt;= x &lt; 14)</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ModeB, (14 &lt;= x)</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Erwartung</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close</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middle</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far</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off</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Kandidat</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12</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20</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innerer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0, 5</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6, 9</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10, 13</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w:t>
            </w:r>
          </w:p>
        </w:tc>
      </w:tr>
      <w:tr>
        <w:trPr/>
        <w:tc>
          <w:tcPr>
            <w:tcW w:w="1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äußerer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-1, 6</w:t>
            </w:r>
          </w:p>
        </w:tc>
        <w:tc>
          <w:tcPr>
            <w:tcW w:w="1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5, 10</w:t>
            </w:r>
          </w:p>
        </w:tc>
        <w:tc>
          <w:tcPr>
            <w:tcW w:w="2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9, 14</w:t>
            </w:r>
          </w:p>
        </w:tc>
        <w:tc>
          <w:tcPr>
            <w:tcW w:w="17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w:t>
            </w:r>
          </w:p>
        </w:tc>
      </w:tr>
    </w:tbl>
    <w:p>
      <w:pPr>
        <w:pStyle w:val="Textkrper"/>
        <w:rPr>
          <w:rFonts w:ascii="Arial" w:hAnsi="Arial"/>
        </w:rPr>
      </w:pPr>
      <w:r>
        <w:rPr>
          <w:rFonts w:ascii="Arial" w:hAnsi="Arial"/>
        </w:rPr>
      </w:r>
    </w:p>
    <w:p>
      <w:pPr>
        <w:pStyle w:val="Textkrper"/>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negative Tests</w:t>
      </w:r>
    </w:p>
    <w:tbl>
      <w:tblPr>
        <w:tblW w:w="736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1706"/>
        <w:gridCol w:w="1871"/>
        <w:gridCol w:w="1871"/>
        <w:gridCol w:w="1915"/>
      </w:tblGrid>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8 </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9 </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w:t>
            </w:r>
          </w:p>
        </w:tc>
      </w:tr>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ÄK</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ModeA, ( x &lt; 0)</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ModeB, (x &lt; 0)</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16"/>
                <w:u w:val="none"/>
                <w:effect w:val="none"/>
              </w:rPr>
            </w:pPr>
            <w:r>
              <w:rPr>
                <w:rFonts w:ascii="Arial" w:hAnsi="Arial"/>
                <w:b w:val="false"/>
                <w:i w:val="false"/>
                <w:caps w:val="false"/>
                <w:smallCaps w:val="false"/>
                <w:strike w:val="false"/>
                <w:dstrike w:val="false"/>
                <w:color w:val="000000"/>
                <w:sz w:val="16"/>
                <w:u w:val="none"/>
                <w:effect w:val="none"/>
              </w:rPr>
              <w:t>ModeC, x</w:t>
            </w:r>
          </w:p>
        </w:tc>
      </w:tr>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Erwartung</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ERROR</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ERROR</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ERROR</w:t>
            </w:r>
          </w:p>
        </w:tc>
      </w:tr>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Kandidat</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-30</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-30</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r>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innerer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-INF</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-INF</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t>
            </w:r>
          </w:p>
        </w:tc>
      </w:tr>
      <w:tr>
        <w:trPr/>
        <w:tc>
          <w:tcPr>
            <w:tcW w:w="17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4A86E8" w:val="clear"/>
            <w:tcMar>
              <w:left w:w="80" w:type="dxa"/>
            </w:tcMar>
            <w:vAlign w:val="center"/>
          </w:tcPr>
          <w:p>
            <w:pPr>
              <w:pStyle w:val="Tabelleninhalt"/>
              <w:bidi w:val="0"/>
              <w:spacing w:lineRule="auto" w:line="288" w:before="0" w:after="0"/>
              <w:jc w:val="righ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äußerer GW</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tc>
        <w:tc>
          <w:tcPr>
            <w:tcW w:w="1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w:t>
            </w:r>
          </w:p>
        </w:tc>
        <w:tc>
          <w:tcPr>
            <w:tcW w:w="1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Tabelleninhalt"/>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t>
            </w:r>
          </w:p>
        </w:tc>
      </w:tr>
    </w:tbl>
    <w:p>
      <w:pPr>
        <w:pStyle w:val="Textkrper"/>
        <w:bidi w:val="0"/>
        <w:spacing w:lineRule="auto" w:line="331" w:before="0" w:after="0"/>
        <w:jc w:val="left"/>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abelleninhalt">
    <w:name w:val="Tabelleninhalt"/>
    <w:basedOn w:val="Normal"/>
    <w:qFormat/>
    <w:pPr/>
    <w:rPr/>
  </w:style>
  <w:style w:type="paragraph" w:styleId="Tabellenberschrift">
    <w:name w:val="Tabellen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LibreOffice/5.3.5.2$Windows_x86 LibreOffice_project/50d9bf2b0a79cdb85a3814b592608037a682059d</Application>
  <Pages>2</Pages>
  <Words>316</Words>
  <Characters>1413</Characters>
  <CharactersWithSpaces>1638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2017-10-29T15:18:46Z</dcterms:created>
  <dc:creator/>
  <dc:description/>
  <dc:language>de-DE</dc:language>
  <cp:lastModifiedBy/>
  <dcterms:modified xsi:type="dcterms:W3CDTF">2017-10-29T15:43:23Z</dcterms:modified>
  <cp:revision>10</cp:revision>
  <dc:subject/>
  <dc:title/>
</cp:coreProperties>
</file>