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anumGothic" w:hAnsi="NanumGothic" w:eastAsia="NanumGothic"/>
          <w:b/>
          <w:color w:val="111827"/>
          <w:sz w:val="36"/>
        </w:rPr>
        <w:t>악기 · 파트 · 역할 선택지 표준화 수정 요청서</w:t>
      </w:r>
    </w:p>
    <w:p>
      <w:pPr>
        <w:jc w:val="center"/>
      </w:pPr>
      <w:r>
        <w:rPr>
          <w:rFonts w:ascii="NanumGothic" w:hAnsi="NanumGothic" w:eastAsia="NanumGothic"/>
          <w:color w:val="6B7280"/>
          <w:sz w:val="21"/>
        </w:rPr>
        <w:t>Accel Concert Manager / 단원 추가·수정 모달 개선 요청</w:t>
      </w:r>
    </w:p>
    <w:p>
      <w:pPr>
        <w:jc w:val="right"/>
      </w:pPr>
      <w:r>
        <w:rPr>
          <w:rFonts w:ascii="NanumGothic" w:hAnsi="NanumGothic" w:eastAsia="NanumGothic"/>
          <w:color w:val="6B7280"/>
          <w:sz w:val="17"/>
        </w:rPr>
        <w:t>작성일: 2026-06-16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sz="8" w:val="single" w:color="BFDBFE"/>
              <w:left w:sz="16" w:val="single" w:color="2563EB"/>
              <w:bottom w:sz="8" w:val="single" w:color="BFDBFE"/>
              <w:right w:sz="8" w:val="single" w:color="BFDBFE"/>
            </w:tcBorders>
          </w:tcPr>
          <w:p>
            <w:r>
              <w:rPr>
                <w:rFonts w:ascii="NanumGothic" w:hAnsi="NanumGothic" w:eastAsia="NanumGothic"/>
                <w:b/>
                <w:color w:val="1E3A8A"/>
                <w:sz w:val="21"/>
              </w:rPr>
              <w:t>핵심 결론</w:t>
            </w:r>
          </w:p>
          <w:p>
            <w:pPr>
              <w:spacing w:after="20"/>
            </w:pPr>
            <w:r>
              <w:rPr>
                <w:rFonts w:ascii="NanumGothic" w:hAnsi="NanumGothic" w:eastAsia="NanumGothic"/>
                <w:color w:val="111827"/>
                <w:sz w:val="19"/>
              </w:rPr>
              <w:t>• 단원 추가/수정 모달의 악기, 파트, 역할 선택지는 첨부 엑셀표 기준으로 통일한다.</w:t>
            </w:r>
          </w:p>
          <w:p>
            <w:pPr>
              <w:spacing w:after="20"/>
            </w:pPr>
            <w:r>
              <w:rPr>
                <w:rFonts w:ascii="NanumGothic" w:hAnsi="NanumGothic" w:eastAsia="NanumGothic"/>
                <w:color w:val="111827"/>
                <w:sz w:val="19"/>
              </w:rPr>
              <w:t>• DB 구조나 Firebase 필드명은 변경하지 않고, 화면 선택지와 표시명만 표준화한다.</w:t>
            </w:r>
          </w:p>
          <w:p>
            <w:pPr>
              <w:spacing w:after="20"/>
            </w:pPr>
            <w:r>
              <w:rPr>
                <w:rFonts w:ascii="NanumGothic" w:hAnsi="NanumGothic" w:eastAsia="NanumGothic"/>
                <w:color w:val="111827"/>
                <w:sz w:val="19"/>
              </w:rPr>
              <w:t>• “현악기” 같은 큰 분류명은 선택지로 보이지 않게 하고, “cello / v.cello / V.Cello”는 V.Cello로 통일한다.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b/>
          <w:color w:val="1F2937"/>
          <w:sz w:val="32"/>
        </w:rPr>
        <w:t>1. 현재 문제</w:t>
      </w:r>
    </w:p>
    <w:p>
      <w:pPr>
        <w:spacing w:after="80" w:line="269" w:lineRule="auto"/>
      </w:pPr>
      <w:r>
        <w:rPr>
          <w:rFonts w:ascii="NanumGothic" w:hAnsi="NanumGothic" w:eastAsia="NanumGothic"/>
          <w:color w:val="111827"/>
          <w:sz w:val="20"/>
        </w:rPr>
        <w:t>현재 단원 추가/수정 모달에서 악기, 파트, 역할 선택지가 서로 섞이거나 임의값처럼 보입니다.</w:t>
      </w:r>
    </w:p>
    <w:p>
      <w:pPr>
        <w:spacing w:after="80" w:line="269" w:lineRule="auto"/>
      </w:pPr>
      <w:r>
        <w:rPr>
          <w:rFonts w:ascii="NanumGothic" w:hAnsi="NanumGothic" w:eastAsia="NanumGothic"/>
          <w:color w:val="111827"/>
          <w:sz w:val="20"/>
        </w:rPr>
        <w:t>특히 미배치 단원과 단원 DB 화면에서 “현악기”, “v.cello”, “cello”처럼 범위가 너무 크거나 같은 악기가 다른 이름으로 표시되어 사용자가 불편합니다.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8377d8-3346-4bb3-9b90-441f45ee7bb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Gothic" w:hAnsi="NanumGothic" w:eastAsia="NanumGothic"/>
          <w:color w:val="6B7280"/>
          <w:sz w:val="17"/>
        </w:rPr>
        <w:t>참고 화면: 단원 추가 모달의 악기 · 파트 · 역할 선택 영역</w:t>
      </w:r>
    </w:p>
    <w:p>
      <w:pPr>
        <w:pStyle w:val="Heading1"/>
      </w:pPr>
      <w:r>
        <w:rPr>
          <w:rFonts w:ascii="NanumGothic" w:hAnsi="NanumGothic" w:eastAsia="NanumGothic"/>
          <w:b/>
          <w:color w:val="1F2937"/>
          <w:sz w:val="32"/>
        </w:rPr>
        <w:t>2. 기준 자료</w:t>
      </w:r>
    </w:p>
    <w:p>
      <w:pPr>
        <w:spacing w:after="80" w:line="269" w:lineRule="auto"/>
      </w:pPr>
      <w:r>
        <w:rPr>
          <w:rFonts w:ascii="NanumGothic" w:hAnsi="NanumGothic" w:eastAsia="NanumGothic"/>
          <w:color w:val="111827"/>
          <w:sz w:val="20"/>
        </w:rPr>
        <w:t>첨부 엑셀 파일 `악보보관현황표(개별)-(1).xlsx`의 악기/파트/역할 기준을 앱의 표준 선택지로 사용합니다.</w:t>
      </w:r>
    </w:p>
    <w:p>
      <w:pPr>
        <w:spacing w:after="80" w:line="269" w:lineRule="auto"/>
      </w:pPr>
      <w:r>
        <w:rPr>
          <w:rFonts w:ascii="NanumGothic" w:hAnsi="NanumGothic" w:eastAsia="NanumGothic"/>
          <w:color w:val="111827"/>
          <w:sz w:val="20"/>
        </w:rPr>
        <w:t>단, 엑셀 파일을 브라우저에서 직접 읽게 만들 필요는 없습니다. 엑셀 내용을 기준으로 앱 내부에 상수 파일을 만들고, 그 상수 파일을 드롭다운 선택지로 사용하면 됩니다.</w:t>
      </w:r>
    </w:p>
    <w:p>
      <w:pPr>
        <w:pStyle w:val="Heading1"/>
      </w:pPr>
      <w:r>
        <w:rPr>
          <w:rFonts w:ascii="NanumGothic" w:hAnsi="NanumGothic" w:eastAsia="NanumGothic"/>
          <w:b/>
          <w:color w:val="1F2937"/>
          <w:sz w:val="32"/>
        </w:rPr>
        <w:t>3. 원하는 동작</w:t>
      </w:r>
    </w:p>
    <w:p>
      <w:pPr>
        <w:pStyle w:val="ListNumber"/>
        <w:spacing w:after="60" w:line="269" w:lineRule="auto"/>
      </w:pPr>
      <w:r>
        <w:rPr>
          <w:rFonts w:ascii="NanumGothic" w:hAnsi="NanumGothic" w:eastAsia="NanumGothic"/>
          <w:color w:val="111827"/>
          <w:sz w:val="20"/>
        </w:rPr>
        <w:t>악기, 파트, 역할 드롭다운은 첨부 엑셀표 기준의 표준 목록에서 선택되게 한다.</w:t>
      </w:r>
    </w:p>
    <w:p>
      <w:pPr>
        <w:pStyle w:val="ListNumber"/>
        <w:spacing w:after="60" w:line="269" w:lineRule="auto"/>
      </w:pPr>
      <w:r>
        <w:rPr>
          <w:rFonts w:ascii="NanumGothic" w:hAnsi="NanumGothic" w:eastAsia="NanumGothic"/>
          <w:color w:val="111827"/>
          <w:sz w:val="20"/>
        </w:rPr>
        <w:t>“현악기”, “String”, “Woodwind”, “Brass”, “Percussion”, “Etc.” 같은 큰 분류명은 악기 선택지에 표시하지 않는다.</w:t>
      </w:r>
    </w:p>
    <w:p>
      <w:pPr>
        <w:pStyle w:val="ListNumber"/>
        <w:spacing w:after="60" w:line="269" w:lineRule="auto"/>
      </w:pPr>
      <w:r>
        <w:rPr>
          <w:rFonts w:ascii="NanumGothic" w:hAnsi="NanumGothic" w:eastAsia="NanumGothic"/>
          <w:color w:val="111827"/>
          <w:sz w:val="20"/>
        </w:rPr>
        <w:t>같은 악기가 여러 이름으로 보이지 않게 표시명을 통일한다.</w:t>
      </w:r>
    </w:p>
    <w:p>
      <w:pPr>
        <w:pStyle w:val="ListNumber"/>
        <w:spacing w:after="60" w:line="269" w:lineRule="auto"/>
      </w:pPr>
      <w:r>
        <w:rPr>
          <w:rFonts w:ascii="NanumGothic" w:hAnsi="NanumGothic" w:eastAsia="NanumGothic"/>
          <w:color w:val="111827"/>
          <w:sz w:val="20"/>
        </w:rPr>
        <w:t>악기를 선택하면 해당 악기에 맞는 파트 목록만 나오게 한다.</w:t>
      </w:r>
    </w:p>
    <w:p>
      <w:pPr>
        <w:pStyle w:val="ListNumber"/>
        <w:spacing w:after="60" w:line="269" w:lineRule="auto"/>
      </w:pPr>
      <w:r>
        <w:rPr>
          <w:rFonts w:ascii="NanumGothic" w:hAnsi="NanumGothic" w:eastAsia="NanumGothic"/>
          <w:color w:val="111827"/>
          <w:sz w:val="20"/>
        </w:rPr>
        <w:t>역할은 악기/파트와 섞지 않고 별도 필드로 유지한다.</w:t>
      </w:r>
    </w:p>
    <w:p>
      <w:pPr>
        <w:pStyle w:val="ListNumber"/>
        <w:spacing w:after="60" w:line="269" w:lineRule="auto"/>
      </w:pPr>
      <w:r>
        <w:rPr>
          <w:rFonts w:ascii="NanumGothic" w:hAnsi="NanumGothic" w:eastAsia="NanumGothic"/>
          <w:color w:val="111827"/>
          <w:sz w:val="20"/>
        </w:rPr>
        <w:t>기존 단원 추가, 수정, 저장, 검색 기능은 삭제하지 않고 그대로 유지한다.</w:t>
      </w:r>
    </w:p>
    <w:p>
      <w:pPr>
        <w:pStyle w:val="Heading1"/>
      </w:pPr>
      <w:r>
        <w:rPr>
          <w:rFonts w:ascii="NanumGothic" w:hAnsi="NanumGothic" w:eastAsia="NanumGothic"/>
          <w:b/>
          <w:color w:val="1F2937"/>
          <w:sz w:val="32"/>
        </w:rPr>
        <w:t>4. 악기명 표준화 규칙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293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원본/혼용 예시</w:t>
            </w:r>
          </w:p>
        </w:tc>
        <w:tc>
          <w:tcPr>
            <w:tcW w:type="dxa" w:w="3456"/>
            <w:vAlign w:val="center"/>
            <w:shd w:fill="1F293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화면 표시명</w:t>
            </w:r>
          </w:p>
        </w:tc>
        <w:tc>
          <w:tcPr>
            <w:tcW w:type="dxa" w:w="3456"/>
            <w:vAlign w:val="center"/>
            <w:shd w:fill="1F293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cello, v.cello, V.Cello, Violoncello, Violincello</w:t>
            </w:r>
          </w:p>
        </w:tc>
        <w:tc>
          <w:tcPr>
            <w:tcW w:type="dxa" w:w="3456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V.Cello</w:t>
            </w:r>
          </w:p>
        </w:tc>
        <w:tc>
          <w:tcPr>
            <w:tcW w:type="dxa" w:w="3456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첼로 표기 통일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contrabass, c.bass, cbass, double bass</w:t>
            </w:r>
          </w:p>
        </w:tc>
        <w:tc>
          <w:tcPr>
            <w:tcW w:type="dxa" w:w="3456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C.Bass</w:t>
            </w:r>
          </w:p>
        </w:tc>
        <w:tc>
          <w:tcPr>
            <w:tcW w:type="dxa" w:w="3456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콘트라베이스 표기 통일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violin 1, violin i, 1st violin, first violin</w:t>
            </w:r>
          </w:p>
        </w:tc>
        <w:tc>
          <w:tcPr>
            <w:tcW w:type="dxa" w:w="3456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Violin I</w:t>
            </w:r>
          </w:p>
        </w:tc>
        <w:tc>
          <w:tcPr>
            <w:tcW w:type="dxa" w:w="3456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제1바이올린 표기 통일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violin 2, violin ii, 2nd violin, second violin</w:t>
            </w:r>
          </w:p>
        </w:tc>
        <w:tc>
          <w:tcPr>
            <w:tcW w:type="dxa" w:w="3456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Violin II</w:t>
            </w:r>
          </w:p>
        </w:tc>
        <w:tc>
          <w:tcPr>
            <w:tcW w:type="dxa" w:w="3456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제2바이올린 표기 통일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현악기, String, Strings</w:t>
            </w:r>
          </w:p>
        </w:tc>
        <w:tc>
          <w:tcPr>
            <w:tcW w:type="dxa" w:w="3456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표시하지 않음</w:t>
            </w:r>
          </w:p>
        </w:tc>
        <w:tc>
          <w:tcPr>
            <w:tcW w:type="dxa" w:w="3456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카테고리이며 실제 악기명이 아님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b/>
          <w:color w:val="1F2937"/>
          <w:sz w:val="32"/>
        </w:rPr>
        <w:t>5. 파트 선택 규칙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374151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악기</w:t>
            </w:r>
          </w:p>
        </w:tc>
        <w:tc>
          <w:tcPr>
            <w:tcW w:type="dxa" w:w="5184"/>
            <w:vAlign w:val="center"/>
            <w:shd w:fill="374151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표시할 파트 선택지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Violin</w:t>
            </w:r>
          </w:p>
        </w:tc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I, II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Flute / Oboe / Clarinet / Bassoon</w:t>
            </w:r>
          </w:p>
        </w:tc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I, II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Horn</w:t>
            </w:r>
          </w:p>
        </w:tc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I, II, III, IV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Trumpet / Trombone</w:t>
            </w:r>
          </w:p>
        </w:tc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I, II, III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Viola / V.Cello / C.Bass / Piano 등</w:t>
            </w:r>
          </w:p>
        </w:tc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파트 없음 또는 비활성화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b/>
          <w:color w:val="1F2937"/>
          <w:sz w:val="32"/>
        </w:rPr>
        <w:t>6. 역할 선택지</w:t>
      </w:r>
    </w:p>
    <w:p>
      <w:pPr>
        <w:spacing w:after="80" w:line="269" w:lineRule="auto"/>
      </w:pPr>
      <w:r>
        <w:rPr>
          <w:rFonts w:ascii="NanumGothic" w:hAnsi="NanumGothic" w:eastAsia="NanumGothic"/>
          <w:color w:val="111827"/>
          <w:sz w:val="20"/>
        </w:rPr>
        <w:t>역할은 악기나 파트와 섞지 않고 별도 필드로 유지합니다. 역할 드롭다운에는 아래 값만 표시합니다.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F9FAFB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111827"/>
                <w:sz w:val="17"/>
              </w:rPr>
              <w:t>악장</w:t>
            </w:r>
          </w:p>
        </w:tc>
        <w:tc>
          <w:tcPr>
            <w:tcW w:type="dxa" w:w="1481"/>
            <w:vAlign w:val="center"/>
            <w:shd w:fill="F9FAFB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111827"/>
                <w:sz w:val="17"/>
              </w:rPr>
              <w:t>수석</w:t>
            </w:r>
          </w:p>
        </w:tc>
        <w:tc>
          <w:tcPr>
            <w:tcW w:type="dxa" w:w="1481"/>
            <w:vAlign w:val="center"/>
            <w:shd w:fill="F9FAFB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111827"/>
                <w:sz w:val="17"/>
              </w:rPr>
              <w:t>부수석</w:t>
            </w:r>
          </w:p>
        </w:tc>
        <w:tc>
          <w:tcPr>
            <w:tcW w:type="dxa" w:w="1481"/>
            <w:vAlign w:val="center"/>
            <w:shd w:fill="F9FAFB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111827"/>
                <w:sz w:val="17"/>
              </w:rPr>
              <w:t>일반단원</w:t>
            </w:r>
          </w:p>
        </w:tc>
        <w:tc>
          <w:tcPr>
            <w:tcW w:type="dxa" w:w="1481"/>
            <w:vAlign w:val="center"/>
            <w:shd w:fill="F9FAFB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111827"/>
                <w:sz w:val="17"/>
              </w:rPr>
              <w:t>객원</w:t>
            </w:r>
          </w:p>
        </w:tc>
        <w:tc>
          <w:tcPr>
            <w:tcW w:type="dxa" w:w="1481"/>
            <w:vAlign w:val="center"/>
            <w:shd w:fill="F9FAFB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111827"/>
                <w:sz w:val="17"/>
              </w:rPr>
              <w:t>지휘자</w:t>
            </w:r>
          </w:p>
        </w:tc>
        <w:tc>
          <w:tcPr>
            <w:tcW w:type="dxa" w:w="1481"/>
            <w:vAlign w:val="center"/>
            <w:shd w:fill="F9FAFB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111827"/>
                <w:sz w:val="17"/>
              </w:rPr>
              <w:t>협연자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b/>
          <w:color w:val="1F2937"/>
          <w:sz w:val="32"/>
        </w:rPr>
        <w:t>7. 권장 구현 방식</w:t>
      </w:r>
    </w:p>
    <w:p>
      <w:pPr>
        <w:spacing w:after="80" w:line="269" w:lineRule="auto"/>
      </w:pPr>
      <w:r>
        <w:rPr>
          <w:rFonts w:ascii="NanumGothic" w:hAnsi="NanumGothic" w:eastAsia="NanumGothic"/>
          <w:color w:val="111827"/>
          <w:sz w:val="20"/>
        </w:rPr>
        <w:t>기존 구조를 크게 바꾸지 말고, 선택지와 표시명을 관리하는 상수/유틸 파일만 추가하는 방식이 좋습니다.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sz="6" w:val="single" w:color="E5E7EB"/>
              <w:left w:sz="6" w:val="single" w:color="E5E7EB"/>
              <w:bottom w:sz="6" w:val="single" w:color="E5E7EB"/>
              <w:right w:sz="6" w:val="single" w:color="E5E7EB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7"/>
              </w:rPr>
              <w:t>// 예시 파일명: src/constants/memberOptions.js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export const instrumentOptions = [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'Violin I', 'Violin II', 'Viola', 'V.Cello', 'C.Bass',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'Flute', 'Oboe', 'Clarinet', 'Bassoon',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'Horn', 'Trumpet', 'Trombone', 'Timpani', 'Piano'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];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export const partOptionsByInstrument = {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Violin: ['I', 'II'],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Flute: ['I', 'II'],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Oboe: ['I', 'II'],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Clarinet: ['I', 'II'],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Bassoon: ['I', 'II'],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Horn: ['I', 'II', 'III', 'IV'],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Trumpet: ['I', 'II', 'III'],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Trombone: ['I', 'II', 'III'],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};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export const roleOptions = [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'악장', '수석', '부수석', '일반단원', '객원', '지휘자', '협연자'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];</w:t>
            </w:r>
          </w:p>
        </w:tc>
      </w:tr>
    </w:tbl>
    <w:p/>
    <w:p>
      <w:pPr>
        <w:spacing w:after="80" w:line="269" w:lineRule="auto"/>
      </w:pPr>
      <w:r>
        <w:rPr>
          <w:rFonts w:ascii="NanumGothic" w:hAnsi="NanumGothic" w:eastAsia="NanumGothic"/>
          <w:color w:val="111827"/>
          <w:sz w:val="20"/>
        </w:rPr>
        <w:t>표시용 악기명은 아래와 같은 변환 함수를 통해 통일합니다. 이 함수는 DB 원본값을 바꾸는 용도가 아니라 화면 표시와 선택지 비교를 안정화하기 위한 용도입니다.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sz="6" w:val="single" w:color="E5E7EB"/>
              <w:left w:sz="6" w:val="single" w:color="E5E7EB"/>
              <w:bottom w:sz="6" w:val="single" w:color="E5E7EB"/>
              <w:right w:sz="6" w:val="single" w:color="E5E7EB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7"/>
              </w:rPr>
              <w:t>export function normalizeInstrumentName(instrument) {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if (!instrument) return '';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const value = String(instrument).trim().toLowerCase();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const map = {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'cello': 'V.Cello',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'v.cello': 'V.Cello',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'vcello': 'V.Cello',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'v cello': 'V.Cello',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'violoncello': 'V.Cello',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'violincello': 'V.Cello',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'contrabass': 'C.Bass',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'c.bass': 'C.Bass',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'cbass': 'C.Bass',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'double bass': 'C.Bass',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'violin 1': 'Violin I',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'violin i': 'Violin I',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'1st violin': 'Violin I',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'first violin': 'Violin I',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'violin 2': 'Violin II',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'violin ii': 'Violin II',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'2nd violin': 'Violin II',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'second violin': 'Violin II',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};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if (['현악기', 'string', 'strings', 'woodwind', 'brass', 'percussion', 'etc'].includes(value)) {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 return '';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}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return map[value] || instrument;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}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b/>
          <w:color w:val="1F2937"/>
          <w:sz w:val="32"/>
        </w:rPr>
        <w:t>8. Claude Code에 붙여넣을 요청문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sz="6" w:val="single" w:color="E5E7EB"/>
              <w:left w:sz="6" w:val="single" w:color="E5E7EB"/>
              <w:bottom w:sz="6" w:val="single" w:color="E5E7EB"/>
              <w:right w:sz="6" w:val="single" w:color="E5E7EB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7"/>
              </w:rPr>
              <w:t>현재 단원 추가/수정 모달에서 악기, 파트, 역할 선택지가 임의로 나오고 있습니다.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이 부분을 첨부한 엑셀 파일 `악보보관현황표(개별)-(1).xlsx` 기준으로 정리해주세요.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핵심 요구사항은 다음과 같습니다.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1. 악기, 파트, 역할 드롭다운은 사용자가 직접 입력하는 임의값이 아니라 엑셀표 기준의 표준 목록에서 선택되게 해주세요.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2. 악기 목록에는 “현악기”, “String”, “Woodwind”, “Brass”, “Percussion”, “Etc.” 같은 큰 분류명은 나오면 안 됩니다.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이것들은 악기 카테고리일 뿐이고, 실제 선택 가능한 악기가 아닙니다.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3. 악기명은 같은 악기가 여러 이름으로 보이지 않게 통일해주세요.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예: cello, v.cello, V.Cello, Violoncello, Violincello는 모두 화면에서 `V.Cello`로 통일해주세요.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4. 악기 선택 후 파트 목록은 해당 악기에 맞는 것만 나오게 해주세요.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예: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- Violin → I, II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- Flute → I, II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- Oboe → I, II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- Clarinet → I, II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- Bassoon → I, II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- Horn → I, II, III, IV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- Trumpet → I, II, III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- Trombone → I, II, III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- Viola, V.Cello, C.Bass, Piano 등 파트가 따로 없는 악기는 파트 선택을 비워두거나 비활성화해주세요.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5. 역할은 악기/파트와 섞이면 안 됩니다.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역할은 별도 필드로 유지하고, 다음 값만 나오게 해주세요.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- 악장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- 수석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- 부수석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- 일반단원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- 객원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- 지휘자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- 협연자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6. 기존 Firebase DB 구조, 필드명, 저장 구조는 변경하지 마세요.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기존 데이터 삭제도 하지 마세요.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필요한 것은 선택지 목록과 화면 표시 표준화입니다.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7. 엑셀을 브라우저에서 직접 읽게 만들 필요는 없습니다.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엑셀표를 기준으로 `instrumentOptions`, `partOptionsByInstrument`, `roleOptions` 같은 상수 파일을 만들어서 사용해주세요.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8. 기존에 잘 작동하던 단원 추가, 단원 수정, 저장, 검색 기능은 삭제하거나 구조를 바꾸지 말고 그대로 유지해주세요.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 xml:space="preserve">   필요한 부분만 최소 수정해주세요.</w:t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11827"/>
                <w:sz w:val="17"/>
              </w:rPr>
              <w:t>9. 수정 후에는 단원 추가 모달, 단원 수정 모달, 미배치 단원 목록, 포지션 차트에서 모두 같은 악기명 표준화 규칙을 사용하게 해주세요.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b/>
          <w:color w:val="1F2937"/>
          <w:sz w:val="32"/>
        </w:rPr>
        <w:t>9. 변경한 부분 / 유지할 부분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293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변경할 부분</w:t>
            </w:r>
          </w:p>
        </w:tc>
        <w:tc>
          <w:tcPr>
            <w:tcW w:type="dxa" w:w="5184"/>
            <w:vAlign w:val="center"/>
            <w:shd w:fill="1F2937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유지할 부분</w:t>
            </w:r>
          </w:p>
        </w:tc>
      </w:tr>
      <w:tr>
        <w:tc>
          <w:tcPr>
            <w:tcW w:type="dxa" w:w="5184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r/>
          </w:p>
          <w:p>
            <w:r>
              <w:rPr>
                <w:rFonts w:ascii="NanumGothic" w:hAnsi="NanumGothic" w:eastAsia="NanumGothic"/>
                <w:sz w:val="18"/>
              </w:rPr>
              <w:t>• 악기/파트/역할 선택지 목록</w:t>
            </w:r>
          </w:p>
          <w:p>
            <w:r>
              <w:rPr>
                <w:rFonts w:ascii="NanumGothic" w:hAnsi="NanumGothic" w:eastAsia="NanumGothic"/>
                <w:sz w:val="18"/>
              </w:rPr>
              <w:t>• 악기명 화면 표시 표준화</w:t>
            </w:r>
          </w:p>
          <w:p>
            <w:r>
              <w:rPr>
                <w:rFonts w:ascii="NanumGothic" w:hAnsi="NanumGothic" w:eastAsia="NanumGothic"/>
                <w:sz w:val="18"/>
              </w:rPr>
              <w:t>• 악기 선택에 따른 파트 선택지 필터링</w:t>
            </w:r>
          </w:p>
          <w:p>
            <w:r>
              <w:rPr>
                <w:rFonts w:ascii="NanumGothic" w:hAnsi="NanumGothic" w:eastAsia="NanumGothic"/>
                <w:sz w:val="18"/>
              </w:rPr>
              <w:t>• 단원 추가/수정 모달의 드롭다운 옵션</w:t>
            </w:r>
          </w:p>
        </w:tc>
        <w:tc>
          <w:tcPr>
            <w:tcW w:type="dxa" w:w="5184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r/>
          </w:p>
          <w:p>
            <w:r>
              <w:rPr>
                <w:rFonts w:ascii="NanumGothic" w:hAnsi="NanumGothic" w:eastAsia="NanumGothic"/>
                <w:sz w:val="18"/>
              </w:rPr>
              <w:t>• 기존 Firebase DB 구조</w:t>
            </w:r>
          </w:p>
          <w:p>
            <w:r>
              <w:rPr>
                <w:rFonts w:ascii="NanumGothic" w:hAnsi="NanumGothic" w:eastAsia="NanumGothic"/>
                <w:sz w:val="18"/>
              </w:rPr>
              <w:t>• 기존 필드명과 저장 키</w:t>
            </w:r>
          </w:p>
          <w:p>
            <w:r>
              <w:rPr>
                <w:rFonts w:ascii="NanumGothic" w:hAnsi="NanumGothic" w:eastAsia="NanumGothic"/>
                <w:sz w:val="18"/>
              </w:rPr>
              <w:t>• 기존 단원 추가/수정/저장/검색 기능</w:t>
            </w:r>
          </w:p>
          <w:p>
            <w:r>
              <w:rPr>
                <w:rFonts w:ascii="NanumGothic" w:hAnsi="NanumGothic" w:eastAsia="NanumGothic"/>
                <w:sz w:val="18"/>
              </w:rPr>
              <w:t>• 기존 포지션 차트의 배치 데이터 구조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b/>
          <w:color w:val="1F2937"/>
          <w:sz w:val="32"/>
        </w:rPr>
        <w:t>10. 테스트할 부분</w:t>
      </w:r>
    </w:p>
    <w:p>
      <w:pPr>
        <w:pStyle w:val="ListBullet"/>
        <w:spacing w:after="80" w:line="269" w:lineRule="auto"/>
      </w:pPr>
      <w:r>
        <w:rPr>
          <w:rFonts w:ascii="NanumGothic" w:hAnsi="NanumGothic" w:eastAsia="NanumGothic"/>
          <w:color w:val="111827"/>
          <w:sz w:val="20"/>
        </w:rPr>
        <w:t>단원 추가 모달에서 악기 선택지가 엑셀 기준 목록으로만 보이는지 확인한다.</w:t>
      </w:r>
    </w:p>
    <w:p>
      <w:pPr>
        <w:pStyle w:val="ListBullet"/>
        <w:spacing w:after="80" w:line="269" w:lineRule="auto"/>
      </w:pPr>
      <w:r>
        <w:rPr>
          <w:rFonts w:ascii="NanumGothic" w:hAnsi="NanumGothic" w:eastAsia="NanumGothic"/>
          <w:color w:val="111827"/>
          <w:sz w:val="20"/>
        </w:rPr>
        <w:t>“현악기” 같은 큰 분류명이 악기 선택지에 나오지 않는지 확인한다.</w:t>
      </w:r>
    </w:p>
    <w:p>
      <w:pPr>
        <w:pStyle w:val="ListBullet"/>
        <w:spacing w:after="80" w:line="269" w:lineRule="auto"/>
      </w:pPr>
      <w:r>
        <w:rPr>
          <w:rFonts w:ascii="NanumGothic" w:hAnsi="NanumGothic" w:eastAsia="NanumGothic"/>
          <w:color w:val="111827"/>
          <w:sz w:val="20"/>
        </w:rPr>
        <w:t>cello, v.cello, V.Cello가 모두 V.Cello로 표시되는지 확인한다.</w:t>
      </w:r>
    </w:p>
    <w:p>
      <w:pPr>
        <w:pStyle w:val="ListBullet"/>
        <w:spacing w:after="80" w:line="269" w:lineRule="auto"/>
      </w:pPr>
      <w:r>
        <w:rPr>
          <w:rFonts w:ascii="NanumGothic" w:hAnsi="NanumGothic" w:eastAsia="NanumGothic"/>
          <w:color w:val="111827"/>
          <w:sz w:val="20"/>
        </w:rPr>
        <w:t>Violin을 선택하면 파트에서 I, II만 선택 가능한지 확인한다.</w:t>
      </w:r>
    </w:p>
    <w:p>
      <w:pPr>
        <w:pStyle w:val="ListBullet"/>
        <w:spacing w:after="80" w:line="269" w:lineRule="auto"/>
      </w:pPr>
      <w:r>
        <w:rPr>
          <w:rFonts w:ascii="NanumGothic" w:hAnsi="NanumGothic" w:eastAsia="NanumGothic"/>
          <w:color w:val="111827"/>
          <w:sz w:val="20"/>
        </w:rPr>
        <w:t>Viola, V.Cello, C.Bass, Piano 선택 시 파트가 비워지거나 비활성화되는지 확인한다.</w:t>
      </w:r>
    </w:p>
    <w:p>
      <w:pPr>
        <w:pStyle w:val="ListBullet"/>
        <w:spacing w:after="80" w:line="269" w:lineRule="auto"/>
      </w:pPr>
      <w:r>
        <w:rPr>
          <w:rFonts w:ascii="NanumGothic" w:hAnsi="NanumGothic" w:eastAsia="NanumGothic"/>
          <w:color w:val="111827"/>
          <w:sz w:val="20"/>
        </w:rPr>
        <w:t>역할 드롭다운에 악장/수석/부수석/일반단원/객원/지휘자/협연자만 보이는지 확인한다.</w:t>
      </w:r>
    </w:p>
    <w:p>
      <w:pPr>
        <w:pStyle w:val="ListBullet"/>
        <w:spacing w:after="80" w:line="269" w:lineRule="auto"/>
      </w:pPr>
      <w:r>
        <w:rPr>
          <w:rFonts w:ascii="NanumGothic" w:hAnsi="NanumGothic" w:eastAsia="NanumGothic"/>
          <w:color w:val="111827"/>
          <w:sz w:val="20"/>
        </w:rPr>
        <w:t>기존 단원 수정, 저장, 검색, 포지션 차트 배치 기능이 깨지지 않는지 확인한다.</w:t>
      </w:r>
    </w:p>
    <w:p>
      <w:pPr>
        <w:pStyle w:val="Heading1"/>
      </w:pPr>
      <w:r>
        <w:rPr>
          <w:rFonts w:ascii="NanumGothic" w:hAnsi="NanumGothic" w:eastAsia="NanumGothic"/>
          <w:b/>
          <w:color w:val="1F2937"/>
          <w:sz w:val="32"/>
        </w:rPr>
        <w:t>11. 개발자 도구에서 확인할 부분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374151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확인 위치</w:t>
            </w:r>
          </w:p>
        </w:tc>
        <w:tc>
          <w:tcPr>
            <w:tcW w:type="dxa" w:w="5184"/>
            <w:vAlign w:val="center"/>
            <w:shd w:fill="374151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확인 내용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Console 탭</w:t>
            </w:r>
          </w:p>
        </w:tc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수정 후 빨간 오류가 없는지 확인합니다.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Elements 탭</w:t>
            </w:r>
          </w:p>
        </w:tc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단원 추가/수정 모달에서 실제 드롭다운 항목이 표준화되어 표시되는지 확인합니다.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Application 탭 → Local Storage</w:t>
            </w:r>
          </w:p>
        </w:tc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기존 저장 데이터나 키가 임의로 변경되지 않았는지 확인합니다.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Firebase 데이터 확인</w:t>
            </w:r>
          </w:p>
        </w:tc>
        <w:tc>
          <w:tcPr>
            <w:tcW w:type="dxa" w:w="5184"/>
            <w:vAlign w:val="center"/>
            <w:tcBorders>
              <w:top w:sz="4" w:val="single" w:color="E5E7EB"/>
              <w:left w:sz="4" w:val="single" w:color="E5E7EB"/>
              <w:bottom w:sz="4" w:val="single" w:color="E5E7EB"/>
              <w:right w:sz="4" w:val="single" w:color="E5E7EB"/>
            </w:tcBorders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DB 원본값 삭제나 필드 구조 변경 없이 화면 표시만 표준화되었는지 확인합니다.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0FDF4"/>
            <w:tcBorders>
              <w:top w:sz="8" w:val="single" w:color="BFDBFE"/>
              <w:left w:sz="16" w:val="single" w:color="16A34A"/>
              <w:bottom w:sz="8" w:val="single" w:color="BFDBFE"/>
              <w:right w:sz="8" w:val="single" w:color="BFDBFE"/>
            </w:tcBorders>
          </w:tcPr>
          <w:p>
            <w:r>
              <w:rPr>
                <w:rFonts w:ascii="NanumGothic" w:hAnsi="NanumGothic" w:eastAsia="NanumGothic"/>
                <w:b/>
                <w:color w:val="1E3A8A"/>
                <w:sz w:val="21"/>
              </w:rPr>
              <w:t>최종 완료 기준</w:t>
            </w:r>
          </w:p>
          <w:p>
            <w:pPr>
              <w:spacing w:after="20"/>
            </w:pPr>
            <w:r>
              <w:rPr>
                <w:rFonts w:ascii="NanumGothic" w:hAnsi="NanumGothic" w:eastAsia="NanumGothic"/>
                <w:color w:val="111827"/>
                <w:sz w:val="19"/>
              </w:rPr>
              <w:t>• 단원 추가/수정 모달의 악기, 파트, 역할 선택지가 엑셀표 기준으로 정리되어 있다.</w:t>
            </w:r>
          </w:p>
          <w:p>
            <w:pPr>
              <w:spacing w:after="20"/>
            </w:pPr>
            <w:r>
              <w:rPr>
                <w:rFonts w:ascii="NanumGothic" w:hAnsi="NanumGothic" w:eastAsia="NanumGothic"/>
                <w:color w:val="111827"/>
                <w:sz w:val="19"/>
              </w:rPr>
              <w:t>• 미배치 단원 목록과 포지션 차트에서도 같은 표준화 규칙을 사용한다.</w:t>
            </w:r>
          </w:p>
          <w:p>
            <w:pPr>
              <w:spacing w:after="20"/>
            </w:pPr>
            <w:r>
              <w:rPr>
                <w:rFonts w:ascii="NanumGothic" w:hAnsi="NanumGothic" w:eastAsia="NanumGothic"/>
                <w:color w:val="111827"/>
                <w:sz w:val="19"/>
              </w:rPr>
              <w:t>• 기존 기능과 DB 구조는 유지된다.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9CA3AF"/>
        <w:sz w:val="16"/>
      </w:rPr>
      <w:t>Accel Concert Manager 수정 요청 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