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D3A7578" w14:textId="77777777" w:rsidR="00260DBA" w:rsidRPr="00931701" w:rsidRDefault="00260DBA" w:rsidP="3D28A338">
            <w:pPr>
              <w:jc w:val="both"/>
              <w:rPr>
                <w:rFonts w:eastAsiaTheme="majorEastAsia"/>
                <w:color w:val="767171" w:themeColor="background2" w:themeShade="80"/>
                <w:sz w:val="24"/>
                <w:szCs w:val="24"/>
              </w:rPr>
            </w:pPr>
          </w:p>
          <w:p w14:paraId="1B0663A3" w14:textId="18F03502" w:rsidR="004F2A8B" w:rsidRPr="00260DBA" w:rsidRDefault="00260DBA" w:rsidP="3D28A338">
            <w:pPr>
              <w:jc w:val="both"/>
              <w:rPr>
                <w:rFonts w:eastAsiaTheme="majorEastAsia"/>
                <w:sz w:val="24"/>
                <w:szCs w:val="24"/>
              </w:rPr>
            </w:pPr>
            <w:r w:rsidRPr="00260DBA">
              <w:rPr>
                <w:rFonts w:eastAsiaTheme="majorEastAsia"/>
                <w:sz w:val="24"/>
                <w:szCs w:val="24"/>
              </w:rPr>
              <w:t>Si bien hemos logrado avanzar de manera consistente en relación con lo establecido en la carta de Gantt, se han presentado dificultades respecto al desarrollo inicialmente planificado. Estas complicaciones se deben principalmente a la limitada claridad de la información proveniente tanto de fuentes internas como externas, lo que ha generado obstáculos en el proceso de desarrollo del software. Sin embargo, la comunicación dentro del equipo ha permitido enfrentar estas contingencias de manera más eficiente. De no haberse fortalecido este aspecto, la gestión del proyecto se habría visto considerablemente más afectada.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A0B0484" w:rsidR="004F2A8B" w:rsidRPr="00260DBA" w:rsidRDefault="00260DBA" w:rsidP="3D28A338">
            <w:pPr>
              <w:jc w:val="both"/>
              <w:rPr>
                <w:rFonts w:ascii="Calibri" w:hAnsi="Calibri"/>
                <w:sz w:val="24"/>
                <w:szCs w:val="24"/>
              </w:rPr>
            </w:pPr>
            <w:r w:rsidRPr="00260DBA">
              <w:rPr>
                <w:rFonts w:ascii="Calibri" w:hAnsi="Calibri"/>
                <w:sz w:val="24"/>
                <w:szCs w:val="24"/>
              </w:rPr>
              <w:t>He enfrentado las dificultades del Proyecto APT mediante la implementación de estrategias centradas en la comunicación efectiva, la planificación adaptativa y el trabajo colaborativo por parte fuera del equipo. ante la falta de información clara proveniente de fuentes internas y externas dentro de la ayuda fuera del equipo o apoyo que se nos da, he y hemos preferido ir de forma concreta hacia las personas principales para resolver dudas de forma más rápida, lo que ha permitido reducir incertidumbres y coordinar mejor las tareas.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8D8DDA9" w:rsidR="004F2A8B" w:rsidRPr="00260DBA" w:rsidRDefault="00260DBA" w:rsidP="3D28A338">
            <w:pPr>
              <w:jc w:val="both"/>
              <w:rPr>
                <w:rFonts w:ascii="Calibri" w:hAnsi="Calibri"/>
                <w:color w:val="1F4E79" w:themeColor="accent1" w:themeShade="80"/>
                <w:sz w:val="24"/>
                <w:szCs w:val="24"/>
              </w:rPr>
            </w:pPr>
            <w:r w:rsidRPr="00260DBA">
              <w:rPr>
                <w:rFonts w:ascii="Calibri" w:hAnsi="Calibri"/>
                <w:color w:val="1F4E79" w:themeColor="accent1" w:themeShade="80"/>
                <w:sz w:val="24"/>
                <w:szCs w:val="24"/>
              </w:rPr>
              <w:t xml:space="preserve">Actualmente el proceso de desarrollo, aunque algo complejo ha podido seguir en marcha, pero con varios inconvenientes en el camino perjudicando y atrasando procesos que podríamos </w:t>
            </w:r>
            <w:proofErr w:type="spellStart"/>
            <w:r w:rsidRPr="00260DBA">
              <w:rPr>
                <w:rFonts w:ascii="Calibri" w:hAnsi="Calibri"/>
                <w:color w:val="1F4E79" w:themeColor="accent1" w:themeShade="80"/>
                <w:sz w:val="24"/>
                <w:szCs w:val="24"/>
              </w:rPr>
              <w:t>considerer</w:t>
            </w:r>
            <w:proofErr w:type="spellEnd"/>
            <w:r w:rsidRPr="00260DBA">
              <w:rPr>
                <w:rFonts w:ascii="Calibri" w:hAnsi="Calibri"/>
                <w:color w:val="1F4E79" w:themeColor="accent1" w:themeShade="80"/>
                <w:sz w:val="24"/>
                <w:szCs w:val="24"/>
              </w:rPr>
              <w:t xml:space="preserve"> importantes para mi persona, algo que estamos haciendo para mejorar es el manejo de tareas y actividades atreves de un tablero de trabajo comunitario entre el grupo para lograr coordinar las tareas de una mejor comunicación.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2842D58" w:rsidR="004F2A8B" w:rsidRPr="00260DBA" w:rsidRDefault="00260DBA" w:rsidP="3D28A338">
            <w:pPr>
              <w:jc w:val="both"/>
              <w:rPr>
                <w:rFonts w:ascii="Calibri" w:hAnsi="Calibri"/>
                <w:color w:val="1F4E79" w:themeColor="accent1" w:themeShade="80"/>
                <w:sz w:val="24"/>
                <w:szCs w:val="24"/>
              </w:rPr>
            </w:pPr>
            <w:r w:rsidRPr="00260DBA">
              <w:rPr>
                <w:rFonts w:ascii="Calibri" w:hAnsi="Calibri"/>
                <w:color w:val="1F4E79" w:themeColor="accent1" w:themeShade="80"/>
                <w:sz w:val="24"/>
                <w:szCs w:val="24"/>
              </w:rPr>
              <w:t>seria con el proceso de entregas y manejo de la documentación necesaria para que el proyecto pueda salir a flote sin problemas, y las pregunta que le haría a mis docentes o pares seria ¿Qué estrategias o buenas prácticas recomiendan para mejorar la gestión de la información y la coordinación en proyectos donde la comunicación con actores internos y externos es limitada o poco clara?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3157843" w:rsidR="004F2A8B" w:rsidRPr="00260DBA" w:rsidRDefault="00260DBA" w:rsidP="3D28A338">
            <w:pPr>
              <w:jc w:val="both"/>
              <w:rPr>
                <w:rFonts w:eastAsiaTheme="majorEastAsia"/>
                <w:sz w:val="24"/>
                <w:szCs w:val="24"/>
              </w:rPr>
            </w:pPr>
            <w:r w:rsidRPr="00260DBA">
              <w:rPr>
                <w:rFonts w:eastAsiaTheme="majorEastAsia"/>
                <w:sz w:val="24"/>
                <w:szCs w:val="24"/>
              </w:rPr>
              <w:t>En relación con la primera pregunta, considero que la redistribución de actividades entre los integrantes del grupo puede resultar pertinente en la medida que permita equilibrar la carga de trabajo y aprovechar mejor las fortalezas individuales y respecto a la segunda pregunta, estimo que sí es necesario incorporar nuevas actividades relacionadas con la sistematización de la comunicación y el seguimiento de avances.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E72F2A4" w14:textId="77777777" w:rsidR="00260DBA" w:rsidRDefault="00260DBA" w:rsidP="00260DBA">
            <w:pPr>
              <w:jc w:val="both"/>
              <w:rPr>
                <w:rFonts w:eastAsiaTheme="majorEastAsia"/>
                <w:color w:val="767171" w:themeColor="background2" w:themeShade="80"/>
                <w:sz w:val="24"/>
                <w:szCs w:val="24"/>
              </w:rPr>
            </w:pPr>
          </w:p>
          <w:p w14:paraId="0E9ED3B4" w14:textId="31EA1162" w:rsidR="00260DBA" w:rsidRPr="00260DBA" w:rsidRDefault="00260DBA" w:rsidP="00260DBA">
            <w:pPr>
              <w:jc w:val="both"/>
              <w:rPr>
                <w:rFonts w:eastAsiaTheme="majorEastAsia"/>
                <w:sz w:val="24"/>
                <w:szCs w:val="24"/>
              </w:rPr>
            </w:pPr>
            <w:r w:rsidRPr="00260DBA">
              <w:rPr>
                <w:rFonts w:eastAsiaTheme="majorEastAsia"/>
                <w:sz w:val="24"/>
                <w:szCs w:val="24"/>
              </w:rPr>
              <w:t>El trabajo en grupo ha sido positivo, ya que se ha evidenciado compromiso y disposición para colaborar en las distintas tareas. Entre los aspectos favorables destacan la cohesión del equipo y la capacidad de mantener un ambiente respetuoso y de apoyo. Sin embargo, es necesario mejorar la coordinación en la asignación de actividades y reforzar la comunicación externa para evitar retrasos en el desarrollo del proyecto.</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7E48C" w14:textId="77777777" w:rsidR="00EF4217" w:rsidRDefault="00EF4217" w:rsidP="00DF38AE">
      <w:pPr>
        <w:spacing w:after="0" w:line="240" w:lineRule="auto"/>
      </w:pPr>
      <w:r>
        <w:separator/>
      </w:r>
    </w:p>
  </w:endnote>
  <w:endnote w:type="continuationSeparator" w:id="0">
    <w:p w14:paraId="13FDC597" w14:textId="77777777" w:rsidR="00EF4217" w:rsidRDefault="00EF421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DE598" w14:textId="77777777" w:rsidR="00EF4217" w:rsidRDefault="00EF4217" w:rsidP="00DF38AE">
      <w:pPr>
        <w:spacing w:after="0" w:line="240" w:lineRule="auto"/>
      </w:pPr>
      <w:r>
        <w:separator/>
      </w:r>
    </w:p>
  </w:footnote>
  <w:footnote w:type="continuationSeparator" w:id="0">
    <w:p w14:paraId="53290B49" w14:textId="77777777" w:rsidR="00EF4217" w:rsidRDefault="00EF421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7559353">
    <w:abstractNumId w:val="3"/>
  </w:num>
  <w:num w:numId="2" w16cid:durableId="1704479314">
    <w:abstractNumId w:val="8"/>
  </w:num>
  <w:num w:numId="3" w16cid:durableId="901018012">
    <w:abstractNumId w:val="12"/>
  </w:num>
  <w:num w:numId="4" w16cid:durableId="2094474971">
    <w:abstractNumId w:val="28"/>
  </w:num>
  <w:num w:numId="5" w16cid:durableId="1437410884">
    <w:abstractNumId w:val="30"/>
  </w:num>
  <w:num w:numId="6" w16cid:durableId="776678724">
    <w:abstractNumId w:val="4"/>
  </w:num>
  <w:num w:numId="7" w16cid:durableId="673531908">
    <w:abstractNumId w:val="11"/>
  </w:num>
  <w:num w:numId="8" w16cid:durableId="1070926020">
    <w:abstractNumId w:val="19"/>
  </w:num>
  <w:num w:numId="9" w16cid:durableId="1346640206">
    <w:abstractNumId w:val="15"/>
  </w:num>
  <w:num w:numId="10" w16cid:durableId="948001413">
    <w:abstractNumId w:val="9"/>
  </w:num>
  <w:num w:numId="11" w16cid:durableId="440027051">
    <w:abstractNumId w:val="24"/>
  </w:num>
  <w:num w:numId="12" w16cid:durableId="1302034295">
    <w:abstractNumId w:val="35"/>
  </w:num>
  <w:num w:numId="13" w16cid:durableId="1103527786">
    <w:abstractNumId w:val="29"/>
  </w:num>
  <w:num w:numId="14" w16cid:durableId="325404492">
    <w:abstractNumId w:val="1"/>
  </w:num>
  <w:num w:numId="15" w16cid:durableId="1613895298">
    <w:abstractNumId w:val="36"/>
  </w:num>
  <w:num w:numId="16" w16cid:durableId="1090739828">
    <w:abstractNumId w:val="21"/>
  </w:num>
  <w:num w:numId="17" w16cid:durableId="1998873590">
    <w:abstractNumId w:val="17"/>
  </w:num>
  <w:num w:numId="18" w16cid:durableId="916597083">
    <w:abstractNumId w:val="31"/>
  </w:num>
  <w:num w:numId="19" w16cid:durableId="1101800029">
    <w:abstractNumId w:val="10"/>
  </w:num>
  <w:num w:numId="20" w16cid:durableId="1485470618">
    <w:abstractNumId w:val="39"/>
  </w:num>
  <w:num w:numId="21" w16cid:durableId="442841283">
    <w:abstractNumId w:val="34"/>
  </w:num>
  <w:num w:numId="22" w16cid:durableId="1860728759">
    <w:abstractNumId w:val="13"/>
  </w:num>
  <w:num w:numId="23" w16cid:durableId="1806048607">
    <w:abstractNumId w:val="14"/>
  </w:num>
  <w:num w:numId="24" w16cid:durableId="432946140">
    <w:abstractNumId w:val="5"/>
  </w:num>
  <w:num w:numId="25" w16cid:durableId="886452727">
    <w:abstractNumId w:val="16"/>
  </w:num>
  <w:num w:numId="26" w16cid:durableId="1374580844">
    <w:abstractNumId w:val="20"/>
  </w:num>
  <w:num w:numId="27" w16cid:durableId="1717847992">
    <w:abstractNumId w:val="23"/>
  </w:num>
  <w:num w:numId="28" w16cid:durableId="1325282497">
    <w:abstractNumId w:val="0"/>
  </w:num>
  <w:num w:numId="29" w16cid:durableId="27150163">
    <w:abstractNumId w:val="18"/>
  </w:num>
  <w:num w:numId="30" w16cid:durableId="62914742">
    <w:abstractNumId w:val="22"/>
  </w:num>
  <w:num w:numId="31" w16cid:durableId="72289003">
    <w:abstractNumId w:val="2"/>
  </w:num>
  <w:num w:numId="32" w16cid:durableId="229079943">
    <w:abstractNumId w:val="7"/>
  </w:num>
  <w:num w:numId="33" w16cid:durableId="118956143">
    <w:abstractNumId w:val="32"/>
  </w:num>
  <w:num w:numId="34" w16cid:durableId="1095126139">
    <w:abstractNumId w:val="38"/>
  </w:num>
  <w:num w:numId="35" w16cid:durableId="156966351">
    <w:abstractNumId w:val="6"/>
  </w:num>
  <w:num w:numId="36" w16cid:durableId="165100833">
    <w:abstractNumId w:val="25"/>
  </w:num>
  <w:num w:numId="37" w16cid:durableId="9450220">
    <w:abstractNumId w:val="37"/>
  </w:num>
  <w:num w:numId="38" w16cid:durableId="766388433">
    <w:abstractNumId w:val="27"/>
  </w:num>
  <w:num w:numId="39" w16cid:durableId="1492601095">
    <w:abstractNumId w:val="26"/>
  </w:num>
  <w:num w:numId="40" w16cid:durableId="10440609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DBA"/>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ACE"/>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23A3"/>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217"/>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666</Words>
  <Characters>3663</Characters>
  <Application>Microsoft Office Word</Application>
  <DocSecurity>0</DocSecurity>
  <Lines>30</Lines>
  <Paragraphs>8</Paragraphs>
  <ScaleCrop>false</ScaleCrop>
  <Company>Wal-Mart Stores, Inc.</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José Acevedo</cp:lastModifiedBy>
  <cp:revision>43</cp:revision>
  <cp:lastPrinted>2019-12-16T20:10:00Z</cp:lastPrinted>
  <dcterms:created xsi:type="dcterms:W3CDTF">2021-12-31T12:50:00Z</dcterms:created>
  <dcterms:modified xsi:type="dcterms:W3CDTF">2025-10-11T13:39:00Z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