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975D4" w14:textId="3588AB6A" w:rsidR="006857B7" w:rsidRPr="00A83B1D" w:rsidRDefault="006857B7" w:rsidP="006857B7">
      <w:pPr>
        <w:jc w:val="center"/>
        <w:rPr>
          <w:rFonts w:ascii="Times New Roman" w:hAnsi="Times New Roman" w:cs="Times New Roman"/>
          <w:b/>
          <w:bCs/>
        </w:rPr>
      </w:pPr>
      <w:r w:rsidRPr="00A83B1D">
        <w:rPr>
          <w:rFonts w:ascii="Times New Roman" w:hAnsi="Times New Roman" w:cs="Times New Roman"/>
          <w:b/>
          <w:bCs/>
        </w:rPr>
        <w:t>Cariboo Lake Results Draft</w:t>
      </w:r>
    </w:p>
    <w:p w14:paraId="5724CE88" w14:textId="3A142D1F" w:rsidR="006857B7" w:rsidRDefault="006857B7" w:rsidP="006857B7">
      <w:pPr>
        <w:jc w:val="center"/>
        <w:rPr>
          <w:rFonts w:ascii="Times New Roman" w:hAnsi="Times New Roman" w:cs="Times New Roman"/>
        </w:rPr>
      </w:pPr>
    </w:p>
    <w:p w14:paraId="3313BF73" w14:textId="043702C2" w:rsidR="006857B7" w:rsidRDefault="006857B7" w:rsidP="006857B7">
      <w:pPr>
        <w:jc w:val="center"/>
        <w:rPr>
          <w:rFonts w:ascii="Times New Roman" w:hAnsi="Times New Roman" w:cs="Times New Roman"/>
        </w:rPr>
      </w:pPr>
      <w:r>
        <w:rPr>
          <w:rFonts w:ascii="Times New Roman" w:hAnsi="Times New Roman" w:cs="Times New Roman"/>
        </w:rPr>
        <w:t>Section 2: Spatial Trends in Surficial Sediment</w:t>
      </w:r>
    </w:p>
    <w:p w14:paraId="741A6442" w14:textId="3385357C" w:rsidR="006857B7" w:rsidRDefault="006857B7" w:rsidP="00A83B1D">
      <w:pPr>
        <w:rPr>
          <w:rFonts w:ascii="Times New Roman" w:hAnsi="Times New Roman" w:cs="Times New Roman"/>
        </w:rPr>
      </w:pPr>
    </w:p>
    <w:p w14:paraId="1861931E" w14:textId="0CDC7C9B" w:rsidR="006857B7" w:rsidRDefault="006857B7" w:rsidP="006857B7">
      <w:pPr>
        <w:jc w:val="center"/>
        <w:rPr>
          <w:rFonts w:ascii="Times New Roman" w:hAnsi="Times New Roman" w:cs="Times New Roman"/>
        </w:rPr>
      </w:pPr>
      <w:r>
        <w:rPr>
          <w:rFonts w:ascii="Times New Roman" w:hAnsi="Times New Roman" w:cs="Times New Roman"/>
        </w:rPr>
        <w:t xml:space="preserve">November </w:t>
      </w:r>
      <w:r w:rsidR="00A83B1D">
        <w:rPr>
          <w:rFonts w:ascii="Times New Roman" w:hAnsi="Times New Roman" w:cs="Times New Roman"/>
        </w:rPr>
        <w:t>9</w:t>
      </w:r>
      <w:r>
        <w:rPr>
          <w:rFonts w:ascii="Times New Roman" w:hAnsi="Times New Roman" w:cs="Times New Roman"/>
        </w:rPr>
        <w:t>, 2020</w:t>
      </w:r>
    </w:p>
    <w:p w14:paraId="01A4EDCD" w14:textId="2D2D46CC" w:rsidR="00A83B1D" w:rsidRDefault="00A83B1D" w:rsidP="006857B7">
      <w:pPr>
        <w:jc w:val="center"/>
        <w:rPr>
          <w:rFonts w:ascii="Times New Roman" w:hAnsi="Times New Roman" w:cs="Times New Roman"/>
        </w:rPr>
      </w:pPr>
    </w:p>
    <w:p w14:paraId="3D01D78D" w14:textId="40DC11BA" w:rsidR="00A83B1D" w:rsidRDefault="00A83B1D" w:rsidP="006857B7">
      <w:pPr>
        <w:jc w:val="center"/>
        <w:rPr>
          <w:rFonts w:ascii="Times New Roman" w:hAnsi="Times New Roman" w:cs="Times New Roman"/>
        </w:rPr>
      </w:pPr>
      <w:r>
        <w:rPr>
          <w:rFonts w:ascii="Times New Roman" w:hAnsi="Times New Roman" w:cs="Times New Roman"/>
        </w:rPr>
        <w:t>Revision 1</w:t>
      </w:r>
      <w:bookmarkStart w:id="0" w:name="_GoBack"/>
      <w:bookmarkEnd w:id="0"/>
    </w:p>
    <w:p w14:paraId="5DE26F8A" w14:textId="77777777" w:rsidR="00A83B1D" w:rsidRDefault="00A83B1D" w:rsidP="006857B7">
      <w:pPr>
        <w:jc w:val="center"/>
        <w:rPr>
          <w:rFonts w:ascii="Times New Roman" w:hAnsi="Times New Roman" w:cs="Times New Roman"/>
        </w:rPr>
      </w:pPr>
    </w:p>
    <w:p w14:paraId="33C3FA9E" w14:textId="77777777" w:rsidR="006857B7" w:rsidRDefault="006857B7" w:rsidP="006857B7">
      <w:pPr>
        <w:jc w:val="center"/>
        <w:rPr>
          <w:rFonts w:ascii="Times New Roman" w:hAnsi="Times New Roman" w:cs="Times New Roman"/>
        </w:rPr>
      </w:pPr>
    </w:p>
    <w:p w14:paraId="25C9CE70" w14:textId="71B82256" w:rsidR="005A3E1C" w:rsidRPr="00ED728C" w:rsidRDefault="005A3E1C" w:rsidP="00ED728C">
      <w:pPr>
        <w:spacing w:line="480" w:lineRule="auto"/>
        <w:rPr>
          <w:rFonts w:ascii="Times New Roman" w:hAnsi="Times New Roman" w:cs="Times New Roman"/>
        </w:rPr>
      </w:pPr>
      <w:r w:rsidRPr="00ED728C">
        <w:rPr>
          <w:rFonts w:ascii="Times New Roman" w:hAnsi="Times New Roman" w:cs="Times New Roman"/>
          <w:b/>
          <w:bCs/>
        </w:rPr>
        <w:t>Spatial Trends</w:t>
      </w:r>
      <w:r w:rsidR="00ED728C">
        <w:rPr>
          <w:rFonts w:ascii="Times New Roman" w:hAnsi="Times New Roman" w:cs="Times New Roman"/>
        </w:rPr>
        <w:t xml:space="preserve"> </w:t>
      </w:r>
      <w:r w:rsidR="00ED728C">
        <w:rPr>
          <w:rFonts w:ascii="Times New Roman" w:hAnsi="Times New Roman" w:cs="Times New Roman"/>
          <w:b/>
          <w:bCs/>
        </w:rPr>
        <w:t>in Surficial Sediment</w:t>
      </w:r>
      <w:r w:rsidRPr="00ED728C">
        <w:rPr>
          <w:rFonts w:ascii="Times New Roman" w:hAnsi="Times New Roman" w:cs="Times New Roman"/>
        </w:rPr>
        <w:t xml:space="preserve"> </w:t>
      </w:r>
    </w:p>
    <w:p w14:paraId="61AB9DA2" w14:textId="5315BF68" w:rsidR="00B97243" w:rsidRPr="008D0092" w:rsidRDefault="005A3E1C" w:rsidP="00ED728C">
      <w:pPr>
        <w:spacing w:line="480" w:lineRule="auto"/>
        <w:rPr>
          <w:rFonts w:ascii="TimesNewRomanPSMT" w:hAnsi="TimesNewRomanPSMT" w:cs="TimesNewRomanPSMT"/>
          <w:lang w:val="en-US"/>
        </w:rPr>
      </w:pPr>
      <w:r>
        <w:rPr>
          <w:rFonts w:ascii="Times New Roman" w:hAnsi="Times New Roman" w:cs="Times New Roman"/>
        </w:rPr>
        <w:tab/>
      </w:r>
      <w:r w:rsidR="00D961D3">
        <w:rPr>
          <w:rFonts w:ascii="Times New Roman" w:hAnsi="Times New Roman" w:cs="Times New Roman"/>
        </w:rPr>
        <w:t>Twenty s</w:t>
      </w:r>
      <w:r w:rsidR="00DF6E3C">
        <w:rPr>
          <w:rFonts w:ascii="Times New Roman" w:hAnsi="Times New Roman" w:cs="Times New Roman"/>
        </w:rPr>
        <w:t>urficial sediment cores</w:t>
      </w:r>
      <w:r w:rsidR="00087B17">
        <w:rPr>
          <w:rFonts w:ascii="Times New Roman" w:hAnsi="Times New Roman" w:cs="Times New Roman"/>
        </w:rPr>
        <w:t xml:space="preserve"> ranging from 6-12 cm thick were analyzed for </w:t>
      </w:r>
      <w:r w:rsidR="00F729AA">
        <w:rPr>
          <w:rFonts w:ascii="Times New Roman" w:hAnsi="Times New Roman" w:cs="Times New Roman"/>
        </w:rPr>
        <w:t>grain siz</w:t>
      </w:r>
      <w:r w:rsidR="000E3D79">
        <w:rPr>
          <w:rFonts w:ascii="Times New Roman" w:hAnsi="Times New Roman" w:cs="Times New Roman"/>
        </w:rPr>
        <w:t>e, laminae</w:t>
      </w:r>
      <w:r w:rsidR="007462FA">
        <w:rPr>
          <w:rFonts w:ascii="Times New Roman" w:hAnsi="Times New Roman" w:cs="Times New Roman"/>
        </w:rPr>
        <w:t xml:space="preserve"> thickness</w:t>
      </w:r>
      <w:r>
        <w:rPr>
          <w:rFonts w:ascii="Times New Roman" w:hAnsi="Times New Roman" w:cs="Times New Roman"/>
        </w:rPr>
        <w:t>, and organic content</w:t>
      </w:r>
      <w:r w:rsidR="00087B17">
        <w:rPr>
          <w:rFonts w:ascii="Times New Roman" w:hAnsi="Times New Roman" w:cs="Times New Roman"/>
        </w:rPr>
        <w:t>. These samples were collected</w:t>
      </w:r>
      <w:r w:rsidR="001D4754">
        <w:rPr>
          <w:rFonts w:ascii="Times New Roman" w:hAnsi="Times New Roman" w:cs="Times New Roman"/>
        </w:rPr>
        <w:t xml:space="preserve"> following a longitudinal transect </w:t>
      </w:r>
      <w:r w:rsidR="00AA0D6A">
        <w:rPr>
          <w:rFonts w:ascii="Times New Roman" w:hAnsi="Times New Roman" w:cs="Times New Roman"/>
        </w:rPr>
        <w:t>down Cariboo Lake</w:t>
      </w:r>
      <w:r w:rsidR="00092443">
        <w:rPr>
          <w:rFonts w:ascii="Times New Roman" w:hAnsi="Times New Roman" w:cs="Times New Roman"/>
        </w:rPr>
        <w:t xml:space="preserve"> and indicate</w:t>
      </w:r>
      <w:r w:rsidR="00CD44D3">
        <w:rPr>
          <w:rFonts w:ascii="Times New Roman" w:hAnsi="Times New Roman" w:cs="Times New Roman"/>
        </w:rPr>
        <w:t xml:space="preserve"> how sediment flux varies </w:t>
      </w:r>
      <w:r w:rsidR="00876977">
        <w:rPr>
          <w:rFonts w:ascii="Times New Roman" w:hAnsi="Times New Roman" w:cs="Times New Roman"/>
        </w:rPr>
        <w:t xml:space="preserve">with distance from the Cariboo River delta </w:t>
      </w:r>
      <w:r>
        <w:rPr>
          <w:rFonts w:ascii="Times New Roman" w:hAnsi="Times New Roman" w:cs="Times New Roman"/>
        </w:rPr>
        <w:t xml:space="preserve">(Fig. 4, </w:t>
      </w:r>
      <w:r>
        <w:rPr>
          <w:rFonts w:ascii="Times New Roman" w:hAnsi="Times New Roman" w:cs="Times New Roman"/>
          <w:i/>
          <w:iCs/>
        </w:rPr>
        <w:t xml:space="preserve">n </w:t>
      </w:r>
      <w:r w:rsidRPr="000A5736">
        <w:rPr>
          <w:rFonts w:ascii="Times New Roman" w:hAnsi="Times New Roman" w:cs="Times New Roman"/>
        </w:rPr>
        <w:t>= 20</w:t>
      </w:r>
      <w:r>
        <w:rPr>
          <w:rFonts w:ascii="Times New Roman" w:hAnsi="Times New Roman" w:cs="Times New Roman"/>
        </w:rPr>
        <w:t xml:space="preserve">). Proximal to the Cariboo River delta (&lt; 500 m) the structure of the surficial sediments </w:t>
      </w:r>
      <w:r w:rsidR="00C87D59">
        <w:rPr>
          <w:rFonts w:ascii="Times New Roman" w:hAnsi="Times New Roman" w:cs="Times New Roman"/>
        </w:rPr>
        <w:t>exhibits</w:t>
      </w:r>
      <w:r>
        <w:rPr>
          <w:rFonts w:ascii="Times New Roman" w:hAnsi="Times New Roman" w:cs="Times New Roman"/>
        </w:rPr>
        <w:t xml:space="preserve"> massive layering, erosive contacts and the fraction of sand grains in these samples </w:t>
      </w:r>
      <w:r w:rsidR="00FD6AF9">
        <w:rPr>
          <w:rFonts w:ascii="Times New Roman" w:hAnsi="Times New Roman" w:cs="Times New Roman"/>
        </w:rPr>
        <w:t>is greater than</w:t>
      </w:r>
      <w:r>
        <w:rPr>
          <w:rFonts w:ascii="Times New Roman" w:hAnsi="Times New Roman" w:cs="Times New Roman"/>
        </w:rPr>
        <w:t xml:space="preserve"> 60 % (Fig. 5). A sand bed with a thickness of 1 cm is observed in the bulk sample closest to the Cariboo River delta (Fig. 6</w:t>
      </w:r>
      <w:r w:rsidR="002D3BA1">
        <w:rPr>
          <w:rFonts w:ascii="Times New Roman" w:hAnsi="Times New Roman" w:cs="Times New Roman"/>
        </w:rPr>
        <w:t xml:space="preserve"> </w:t>
      </w:r>
      <w:r w:rsidR="009A1FDA">
        <w:rPr>
          <w:rFonts w:ascii="Times New Roman" w:hAnsi="Times New Roman" w:cs="Times New Roman"/>
        </w:rPr>
        <w:t>-</w:t>
      </w:r>
      <w:r w:rsidR="002D3BA1">
        <w:rPr>
          <w:rFonts w:ascii="Times New Roman" w:hAnsi="Times New Roman" w:cs="Times New Roman"/>
        </w:rPr>
        <w:t xml:space="preserve"> </w:t>
      </w:r>
      <w:r>
        <w:rPr>
          <w:rFonts w:ascii="Times New Roman" w:hAnsi="Times New Roman" w:cs="Times New Roman"/>
        </w:rPr>
        <w:t xml:space="preserve">A). </w:t>
      </w:r>
      <w:r w:rsidR="00F309B1">
        <w:rPr>
          <w:rFonts w:ascii="Times New Roman" w:hAnsi="Times New Roman" w:cs="Times New Roman"/>
        </w:rPr>
        <w:t>T</w:t>
      </w:r>
      <w:r w:rsidR="00DD33AC">
        <w:rPr>
          <w:rFonts w:ascii="Times New Roman" w:hAnsi="Times New Roman" w:cs="Times New Roman"/>
        </w:rPr>
        <w:t xml:space="preserve">he </w:t>
      </w:r>
      <w:r w:rsidR="00832EEE">
        <w:rPr>
          <w:rFonts w:ascii="Times New Roman" w:hAnsi="Times New Roman" w:cs="Times New Roman"/>
        </w:rPr>
        <w:t>D</w:t>
      </w:r>
      <w:r w:rsidR="00832EEE" w:rsidRPr="0049777E">
        <w:rPr>
          <w:rFonts w:ascii="Times New Roman" w:hAnsi="Times New Roman" w:cs="Times New Roman"/>
          <w:vertAlign w:val="subscript"/>
        </w:rPr>
        <w:t>50</w:t>
      </w:r>
      <w:r w:rsidR="00C87D59">
        <w:rPr>
          <w:rFonts w:ascii="Times New Roman" w:hAnsi="Times New Roman" w:cs="Times New Roman"/>
          <w:vertAlign w:val="subscript"/>
        </w:rPr>
        <w:t xml:space="preserve"> </w:t>
      </w:r>
      <w:r w:rsidR="005903E2">
        <w:rPr>
          <w:rFonts w:ascii="Times New Roman" w:hAnsi="Times New Roman" w:cs="Times New Roman"/>
        </w:rPr>
        <w:t>grain size</w:t>
      </w:r>
      <w:r w:rsidR="00DD33AC">
        <w:rPr>
          <w:rFonts w:ascii="Times New Roman" w:hAnsi="Times New Roman" w:cs="Times New Roman"/>
        </w:rPr>
        <w:t xml:space="preserve"> </w:t>
      </w:r>
      <w:r w:rsidR="005903E2">
        <w:rPr>
          <w:rFonts w:ascii="Times New Roman" w:hAnsi="Times New Roman" w:cs="Times New Roman"/>
        </w:rPr>
        <w:t xml:space="preserve">follows a steep decline from 89.9 </w:t>
      </w:r>
      <w:r w:rsidR="005903E2">
        <w:rPr>
          <w:rFonts w:ascii="TimesNewRomanPSMT" w:hAnsi="TimesNewRomanPSMT" w:cs="TimesNewRomanPSMT"/>
          <w:lang w:val="en-US"/>
        </w:rPr>
        <w:t>μm 300 m from the delta to 31.3 μm 550 m from the Cariboo River delta (Fig. 7).</w:t>
      </w:r>
      <w:r w:rsidR="009752E8">
        <w:rPr>
          <w:rFonts w:ascii="Times New Roman" w:hAnsi="Times New Roman" w:cs="Times New Roman"/>
        </w:rPr>
        <w:t xml:space="preserve"> </w:t>
      </w:r>
      <w:r w:rsidR="004C2CBE">
        <w:rPr>
          <w:rFonts w:ascii="Times New Roman" w:hAnsi="Times New Roman" w:cs="Times New Roman"/>
        </w:rPr>
        <w:t>The decrease in grain size generally continues further down-lake</w:t>
      </w:r>
      <w:r w:rsidR="004E6CD3">
        <w:rPr>
          <w:rFonts w:ascii="TimesNewRomanPSMT" w:hAnsi="TimesNewRomanPSMT" w:cs="TimesNewRomanPSMT"/>
          <w:lang w:val="en-US"/>
        </w:rPr>
        <w:t xml:space="preserve"> besides samples </w:t>
      </w:r>
      <w:r w:rsidR="005F054D">
        <w:rPr>
          <w:rFonts w:ascii="TimesNewRomanPSMT" w:hAnsi="TimesNewRomanPSMT" w:cs="TimesNewRomanPSMT"/>
          <w:lang w:val="en-US"/>
        </w:rPr>
        <w:t>retrieved</w:t>
      </w:r>
      <w:r w:rsidR="00135487">
        <w:rPr>
          <w:rFonts w:ascii="TimesNewRomanPSMT" w:hAnsi="TimesNewRomanPSMT" w:cs="TimesNewRomanPSMT"/>
          <w:lang w:val="en-US"/>
        </w:rPr>
        <w:t xml:space="preserve"> near river deltas</w:t>
      </w:r>
      <w:r w:rsidR="004C2CBE">
        <w:rPr>
          <w:rFonts w:ascii="TimesNewRomanPSMT" w:hAnsi="TimesNewRomanPSMT" w:cs="TimesNewRomanPSMT"/>
          <w:lang w:val="en-US"/>
        </w:rPr>
        <w:t xml:space="preserve">. </w:t>
      </w:r>
      <w:r w:rsidR="006E588E">
        <w:rPr>
          <w:rFonts w:ascii="Times New Roman" w:hAnsi="Times New Roman" w:cs="Times New Roman"/>
        </w:rPr>
        <w:t xml:space="preserve">A small increase in </w:t>
      </w:r>
      <w:r w:rsidR="00832EEE">
        <w:rPr>
          <w:rFonts w:ascii="Times New Roman" w:hAnsi="Times New Roman" w:cs="Times New Roman"/>
        </w:rPr>
        <w:t>D</w:t>
      </w:r>
      <w:r w:rsidR="00832EEE" w:rsidRPr="0049777E">
        <w:rPr>
          <w:rFonts w:ascii="Times New Roman" w:hAnsi="Times New Roman" w:cs="Times New Roman"/>
          <w:vertAlign w:val="subscript"/>
        </w:rPr>
        <w:t>50</w:t>
      </w:r>
      <w:r w:rsidR="006E588E">
        <w:rPr>
          <w:rFonts w:ascii="Times New Roman" w:hAnsi="Times New Roman" w:cs="Times New Roman"/>
        </w:rPr>
        <w:t xml:space="preserve"> is observed proximal to the Pine Creek delta </w:t>
      </w:r>
      <w:r w:rsidR="00361294">
        <w:rPr>
          <w:rFonts w:ascii="Times New Roman" w:hAnsi="Times New Roman" w:cs="Times New Roman"/>
        </w:rPr>
        <w:t xml:space="preserve">from </w:t>
      </w:r>
      <w:r w:rsidR="00710D13">
        <w:rPr>
          <w:rFonts w:ascii="Times New Roman" w:hAnsi="Times New Roman" w:cs="Times New Roman"/>
        </w:rPr>
        <w:t>a low of 21.5</w:t>
      </w:r>
      <w:r w:rsidR="00A14C47">
        <w:rPr>
          <w:rFonts w:ascii="Times New Roman" w:hAnsi="Times New Roman" w:cs="Times New Roman"/>
        </w:rPr>
        <w:t xml:space="preserve"> </w:t>
      </w:r>
      <w:r w:rsidR="00A14C47">
        <w:rPr>
          <w:rFonts w:ascii="TimesNewRomanPSMT" w:hAnsi="TimesNewRomanPSMT" w:cs="TimesNewRomanPSMT"/>
          <w:lang w:val="en-US"/>
        </w:rPr>
        <w:t>μm</w:t>
      </w:r>
      <w:r w:rsidR="00A14C47">
        <w:rPr>
          <w:rFonts w:ascii="Times New Roman" w:hAnsi="Times New Roman" w:cs="Times New Roman"/>
        </w:rPr>
        <w:t xml:space="preserve"> at 1.1 km, </w:t>
      </w:r>
      <w:r w:rsidR="006E588E">
        <w:rPr>
          <w:rFonts w:ascii="Times New Roman" w:hAnsi="Times New Roman" w:cs="Times New Roman"/>
        </w:rPr>
        <w:t xml:space="preserve">up to </w:t>
      </w:r>
      <w:r w:rsidR="006E588E">
        <w:rPr>
          <w:rFonts w:ascii="TimesNewRomanPSMT" w:hAnsi="TimesNewRomanPSMT" w:cs="TimesNewRomanPSMT"/>
          <w:lang w:val="en-US"/>
        </w:rPr>
        <w:t>28.2 μm</w:t>
      </w:r>
      <w:r w:rsidR="00A14C47">
        <w:rPr>
          <w:rFonts w:ascii="TimesNewRomanPSMT" w:hAnsi="TimesNewRomanPSMT" w:cs="TimesNewRomanPSMT"/>
          <w:lang w:val="en-US"/>
        </w:rPr>
        <w:t xml:space="preserve"> </w:t>
      </w:r>
      <w:r w:rsidR="006E588E">
        <w:rPr>
          <w:rFonts w:ascii="TimesNewRomanPSMT" w:hAnsi="TimesNewRomanPSMT" w:cs="TimesNewRomanPSMT"/>
          <w:lang w:val="en-US"/>
        </w:rPr>
        <w:t>1.83 km from the main Cariboo River delta (Fig. 7).</w:t>
      </w:r>
      <w:r w:rsidR="00151A60">
        <w:rPr>
          <w:rFonts w:ascii="TimesNewRomanPSMT" w:hAnsi="TimesNewRomanPSMT" w:cs="TimesNewRomanPSMT"/>
          <w:lang w:val="en-US"/>
        </w:rPr>
        <w:t xml:space="preserve"> </w:t>
      </w:r>
      <w:r w:rsidR="00151A60">
        <w:rPr>
          <w:rFonts w:ascii="Times New Roman" w:hAnsi="Times New Roman" w:cs="Times New Roman"/>
        </w:rPr>
        <w:t xml:space="preserve">At distances greater than 2 km from the Cariboo River delta the fraction of silt grained sediments </w:t>
      </w:r>
      <w:r w:rsidR="0021259B">
        <w:rPr>
          <w:rFonts w:ascii="Times New Roman" w:hAnsi="Times New Roman" w:cs="Times New Roman"/>
        </w:rPr>
        <w:t>remains</w:t>
      </w:r>
      <w:r w:rsidR="00151A60">
        <w:rPr>
          <w:rFonts w:ascii="Times New Roman" w:hAnsi="Times New Roman" w:cs="Times New Roman"/>
        </w:rPr>
        <w:t xml:space="preserve"> over 80 %</w:t>
      </w:r>
      <w:r w:rsidR="001B6546">
        <w:rPr>
          <w:rFonts w:ascii="Times New Roman" w:hAnsi="Times New Roman" w:cs="Times New Roman"/>
        </w:rPr>
        <w:t>,</w:t>
      </w:r>
      <w:r w:rsidR="007A2762">
        <w:rPr>
          <w:rFonts w:ascii="Times New Roman" w:hAnsi="Times New Roman" w:cs="Times New Roman"/>
        </w:rPr>
        <w:t xml:space="preserve"> </w:t>
      </w:r>
      <w:r w:rsidR="004809B2">
        <w:rPr>
          <w:rFonts w:ascii="Times New Roman" w:hAnsi="Times New Roman" w:cs="Times New Roman"/>
        </w:rPr>
        <w:t>aside from core E16 which is near the Frank Creek delta</w:t>
      </w:r>
      <w:r w:rsidR="00151A60">
        <w:rPr>
          <w:rFonts w:ascii="Times New Roman" w:hAnsi="Times New Roman" w:cs="Times New Roman"/>
        </w:rPr>
        <w:t xml:space="preserve"> (Fig. </w:t>
      </w:r>
      <w:r w:rsidR="00E664D4">
        <w:rPr>
          <w:rFonts w:ascii="Times New Roman" w:hAnsi="Times New Roman" w:cs="Times New Roman"/>
        </w:rPr>
        <w:t>5</w:t>
      </w:r>
      <w:r w:rsidR="00151A60">
        <w:rPr>
          <w:rFonts w:ascii="Times New Roman" w:hAnsi="Times New Roman" w:cs="Times New Roman"/>
        </w:rPr>
        <w:t xml:space="preserve">). </w:t>
      </w:r>
      <w:r w:rsidR="006E588E">
        <w:rPr>
          <w:rFonts w:ascii="TimesNewRomanPSMT" w:hAnsi="TimesNewRomanPSMT" w:cs="TimesNewRomanPSMT"/>
          <w:lang w:val="en-US"/>
        </w:rPr>
        <w:t xml:space="preserve"> Proximal to the Frank Creek delta the </w:t>
      </w:r>
      <w:r w:rsidR="00832EEE">
        <w:rPr>
          <w:rFonts w:ascii="Times New Roman" w:hAnsi="Times New Roman" w:cs="Times New Roman"/>
        </w:rPr>
        <w:t>D</w:t>
      </w:r>
      <w:r w:rsidR="00832EEE" w:rsidRPr="0049777E">
        <w:rPr>
          <w:rFonts w:ascii="Times New Roman" w:hAnsi="Times New Roman" w:cs="Times New Roman"/>
          <w:vertAlign w:val="subscript"/>
        </w:rPr>
        <w:t>50</w:t>
      </w:r>
      <w:r w:rsidR="006E588E">
        <w:rPr>
          <w:rFonts w:ascii="TimesNewRomanPSMT" w:hAnsi="TimesNewRomanPSMT" w:cs="TimesNewRomanPSMT"/>
          <w:lang w:val="en-US"/>
        </w:rPr>
        <w:t xml:space="preserve"> grain size nearly doubles in size </w:t>
      </w:r>
      <w:r w:rsidR="005D0581">
        <w:rPr>
          <w:rFonts w:ascii="TimesNewRomanPSMT" w:hAnsi="TimesNewRomanPSMT" w:cs="TimesNewRomanPSMT"/>
          <w:lang w:val="en-US"/>
        </w:rPr>
        <w:t xml:space="preserve">from </w:t>
      </w:r>
      <w:r w:rsidR="005B44BF">
        <w:rPr>
          <w:rFonts w:ascii="TimesNewRomanPSMT" w:hAnsi="TimesNewRomanPSMT" w:cs="TimesNewRomanPSMT"/>
          <w:lang w:val="en-US"/>
        </w:rPr>
        <w:t xml:space="preserve">7.92 μm at 6.4 km </w:t>
      </w:r>
      <w:r w:rsidR="006E588E">
        <w:rPr>
          <w:rFonts w:ascii="TimesNewRomanPSMT" w:hAnsi="TimesNewRomanPSMT" w:cs="TimesNewRomanPSMT"/>
          <w:lang w:val="en-US"/>
        </w:rPr>
        <w:t xml:space="preserve">to 15.1 </w:t>
      </w:r>
      <w:r w:rsidR="006E588E" w:rsidRPr="00487A47">
        <w:rPr>
          <w:rFonts w:ascii="TimesNewRomanPSMT" w:hAnsi="TimesNewRomanPSMT" w:cs="TimesNewRomanPSMT"/>
          <w:lang w:val="en-US"/>
        </w:rPr>
        <w:t>μm</w:t>
      </w:r>
      <w:r w:rsidR="006E588E">
        <w:rPr>
          <w:rFonts w:ascii="TimesNewRomanPSMT" w:hAnsi="TimesNewRomanPSMT" w:cs="TimesNewRomanPSMT"/>
          <w:lang w:val="en-US"/>
        </w:rPr>
        <w:t xml:space="preserve"> at 7.35 km from the Cariboo River delta.</w:t>
      </w:r>
      <w:r w:rsidR="00C73CC5">
        <w:rPr>
          <w:rFonts w:ascii="TimesNewRomanPSMT" w:hAnsi="TimesNewRomanPSMT" w:cs="TimesNewRomanPSMT"/>
          <w:lang w:val="en-US"/>
        </w:rPr>
        <w:t xml:space="preserve"> In main Cariboo River </w:t>
      </w:r>
      <w:r w:rsidR="00C241A8">
        <w:rPr>
          <w:rFonts w:ascii="TimesNewRomanPSMT" w:hAnsi="TimesNewRomanPSMT" w:cs="TimesNewRomanPSMT"/>
          <w:lang w:val="en-US"/>
        </w:rPr>
        <w:t>sub-</w:t>
      </w:r>
      <w:r w:rsidR="002D3BA1">
        <w:rPr>
          <w:rFonts w:ascii="TimesNewRomanPSMT" w:hAnsi="TimesNewRomanPSMT" w:cs="TimesNewRomanPSMT"/>
          <w:lang w:val="en-US"/>
        </w:rPr>
        <w:t>basin,</w:t>
      </w:r>
      <w:r w:rsidR="00C73CC5">
        <w:rPr>
          <w:rFonts w:ascii="TimesNewRomanPSMT" w:hAnsi="TimesNewRomanPSMT" w:cs="TimesNewRomanPSMT"/>
          <w:lang w:val="en-US"/>
        </w:rPr>
        <w:t xml:space="preserve"> the </w:t>
      </w:r>
      <w:r w:rsidR="00C241A8">
        <w:rPr>
          <w:rFonts w:ascii="TimesNewRomanPSMT" w:hAnsi="TimesNewRomanPSMT" w:cs="TimesNewRomanPSMT"/>
          <w:lang w:val="en-US"/>
        </w:rPr>
        <w:t>most well-preserved core was taken</w:t>
      </w:r>
      <w:r w:rsidR="00E74111">
        <w:rPr>
          <w:rFonts w:ascii="TimesNewRomanPSMT" w:hAnsi="TimesNewRomanPSMT" w:cs="TimesNewRomanPSMT"/>
          <w:lang w:val="en-US"/>
        </w:rPr>
        <w:t xml:space="preserve"> </w:t>
      </w:r>
      <w:r w:rsidR="00556473">
        <w:rPr>
          <w:rFonts w:ascii="TimesNewRomanPSMT" w:hAnsi="TimesNewRomanPSMT" w:cs="TimesNewRomanPSMT"/>
          <w:lang w:val="en-US"/>
        </w:rPr>
        <w:t xml:space="preserve">5.24 km from the Cariboo River delta </w:t>
      </w:r>
      <w:r w:rsidR="00C241A8">
        <w:rPr>
          <w:rFonts w:ascii="TimesNewRomanPSMT" w:hAnsi="TimesNewRomanPSMT" w:cs="TimesNewRomanPSMT"/>
          <w:lang w:val="en-US"/>
        </w:rPr>
        <w:t>in the deepest part of the sub-basin</w:t>
      </w:r>
      <w:r w:rsidR="002D3BA1">
        <w:rPr>
          <w:rFonts w:ascii="TimesNewRomanPSMT" w:hAnsi="TimesNewRomanPSMT" w:cs="TimesNewRomanPSMT"/>
          <w:lang w:val="en-US"/>
        </w:rPr>
        <w:t xml:space="preserve"> at a depth of 40 m</w:t>
      </w:r>
      <w:r w:rsidR="008D0092">
        <w:rPr>
          <w:rFonts w:ascii="TimesNewRomanPSMT" w:hAnsi="TimesNewRomanPSMT" w:cs="TimesNewRomanPSMT"/>
          <w:lang w:val="en-US"/>
        </w:rPr>
        <w:t xml:space="preserve"> </w:t>
      </w:r>
      <w:r w:rsidR="00733A5B">
        <w:rPr>
          <w:rFonts w:ascii="Times New Roman" w:hAnsi="Times New Roman" w:cs="Times New Roman"/>
        </w:rPr>
        <w:t xml:space="preserve">and shows </w:t>
      </w:r>
      <w:r w:rsidR="009A1FDA">
        <w:rPr>
          <w:rFonts w:ascii="Times New Roman" w:hAnsi="Times New Roman" w:cs="Times New Roman"/>
        </w:rPr>
        <w:t>rhythmically laminated sediment</w:t>
      </w:r>
      <w:r w:rsidR="008D0092">
        <w:rPr>
          <w:rFonts w:ascii="Times New Roman" w:hAnsi="Times New Roman" w:cs="Times New Roman"/>
        </w:rPr>
        <w:t>s</w:t>
      </w:r>
      <w:r w:rsidR="009A1FDA">
        <w:rPr>
          <w:rFonts w:ascii="Times New Roman" w:hAnsi="Times New Roman" w:cs="Times New Roman"/>
        </w:rPr>
        <w:t xml:space="preserve"> </w:t>
      </w:r>
      <w:r w:rsidR="009A1FDA">
        <w:rPr>
          <w:rFonts w:ascii="Times New Roman" w:hAnsi="Times New Roman" w:cs="Times New Roman"/>
        </w:rPr>
        <w:lastRenderedPageBreak/>
        <w:t xml:space="preserve">(Fig 6, b). </w:t>
      </w:r>
      <w:r w:rsidR="004809B2">
        <w:rPr>
          <w:rFonts w:ascii="TimesNewRomanPSMT" w:hAnsi="TimesNewRomanPSMT" w:cs="TimesNewRomanPSMT"/>
          <w:lang w:val="en-US"/>
        </w:rPr>
        <w:t>In</w:t>
      </w:r>
      <w:r w:rsidR="00B97243">
        <w:rPr>
          <w:rFonts w:ascii="TimesNewRomanPSMT" w:hAnsi="TimesNewRomanPSMT" w:cs="TimesNewRomanPSMT"/>
          <w:lang w:val="en-US"/>
        </w:rPr>
        <w:t xml:space="preserve"> the Keithley Creek basin the </w:t>
      </w:r>
      <w:r w:rsidR="00832EEE">
        <w:rPr>
          <w:rFonts w:ascii="Times New Roman" w:hAnsi="Times New Roman" w:cs="Times New Roman"/>
        </w:rPr>
        <w:t>D</w:t>
      </w:r>
      <w:r w:rsidR="00832EEE" w:rsidRPr="0049777E">
        <w:rPr>
          <w:rFonts w:ascii="Times New Roman" w:hAnsi="Times New Roman" w:cs="Times New Roman"/>
          <w:vertAlign w:val="subscript"/>
        </w:rPr>
        <w:t>50</w:t>
      </w:r>
      <w:r w:rsidR="00B97243">
        <w:rPr>
          <w:rFonts w:ascii="TimesNewRomanPSMT" w:hAnsi="TimesNewRomanPSMT" w:cs="TimesNewRomanPSMT"/>
          <w:lang w:val="en-US"/>
        </w:rPr>
        <w:t xml:space="preserve"> grain size has an average of 15.9 </w:t>
      </w:r>
      <w:r w:rsidR="00B97243" w:rsidRPr="00487A47">
        <w:rPr>
          <w:rFonts w:ascii="TimesNewRomanPSMT" w:hAnsi="TimesNewRomanPSMT" w:cs="TimesNewRomanPSMT"/>
          <w:lang w:val="en-US"/>
        </w:rPr>
        <w:t>μm</w:t>
      </w:r>
      <w:r w:rsidR="00B97243">
        <w:rPr>
          <w:rFonts w:ascii="TimesNewRomanPSMT" w:hAnsi="TimesNewRomanPSMT" w:cs="TimesNewRomanPSMT"/>
          <w:lang w:val="en-US"/>
        </w:rPr>
        <w:t xml:space="preserve"> (</w:t>
      </w:r>
      <w:r w:rsidR="00B97243">
        <w:rPr>
          <w:rFonts w:ascii="Times New Roman" w:hAnsi="Times New Roman" w:cs="Times New Roman"/>
          <w:i/>
          <w:iCs/>
        </w:rPr>
        <w:t xml:space="preserve">n </w:t>
      </w:r>
      <w:r w:rsidR="00B97243" w:rsidRPr="000A5736">
        <w:rPr>
          <w:rFonts w:ascii="Times New Roman" w:hAnsi="Times New Roman" w:cs="Times New Roman"/>
        </w:rPr>
        <w:t xml:space="preserve">= </w:t>
      </w:r>
      <w:r w:rsidR="00B97243">
        <w:rPr>
          <w:rFonts w:ascii="Times New Roman" w:hAnsi="Times New Roman" w:cs="Times New Roman"/>
        </w:rPr>
        <w:t>3)</w:t>
      </w:r>
      <w:r w:rsidR="00DA521B">
        <w:rPr>
          <w:rFonts w:ascii="Times New Roman" w:hAnsi="Times New Roman" w:cs="Times New Roman"/>
        </w:rPr>
        <w:t xml:space="preserve"> and the </w:t>
      </w:r>
      <w:r w:rsidR="00C06AE1">
        <w:rPr>
          <w:rFonts w:ascii="Times New Roman" w:hAnsi="Times New Roman" w:cs="Times New Roman"/>
        </w:rPr>
        <w:t xml:space="preserve">composition of sediment </w:t>
      </w:r>
      <w:r w:rsidR="00C06AE1" w:rsidRPr="00C06AE1">
        <w:rPr>
          <w:rFonts w:ascii="Times New Roman" w:hAnsi="Times New Roman" w:cs="Times New Roman"/>
        </w:rPr>
        <w:t>4.0% clay, 85.8% silt, and 10.2% sand</w:t>
      </w:r>
      <w:r w:rsidR="009A1FDA">
        <w:rPr>
          <w:rFonts w:ascii="Times New Roman" w:hAnsi="Times New Roman" w:cs="Times New Roman"/>
        </w:rPr>
        <w:t xml:space="preserve"> (Fig 5, Fig 6</w:t>
      </w:r>
      <w:r w:rsidR="008D0092">
        <w:rPr>
          <w:rFonts w:ascii="Times New Roman" w:hAnsi="Times New Roman" w:cs="Times New Roman"/>
        </w:rPr>
        <w:t xml:space="preserve"> </w:t>
      </w:r>
      <w:r w:rsidR="009A1FDA">
        <w:rPr>
          <w:rFonts w:ascii="Times New Roman" w:hAnsi="Times New Roman" w:cs="Times New Roman"/>
        </w:rPr>
        <w:t>-</w:t>
      </w:r>
      <w:r w:rsidR="008D0092">
        <w:rPr>
          <w:rFonts w:ascii="Times New Roman" w:hAnsi="Times New Roman" w:cs="Times New Roman"/>
        </w:rPr>
        <w:t xml:space="preserve"> C</w:t>
      </w:r>
      <w:r w:rsidR="009A1FDA">
        <w:rPr>
          <w:rFonts w:ascii="Times New Roman" w:hAnsi="Times New Roman" w:cs="Times New Roman"/>
        </w:rPr>
        <w:t>)</w:t>
      </w:r>
      <w:r w:rsidR="00C06AE1" w:rsidRPr="00C06AE1">
        <w:rPr>
          <w:rFonts w:ascii="Times New Roman" w:hAnsi="Times New Roman" w:cs="Times New Roman"/>
        </w:rPr>
        <w:t xml:space="preserve">. </w:t>
      </w:r>
    </w:p>
    <w:p w14:paraId="6F6C65DF" w14:textId="77777777" w:rsidR="006B0618" w:rsidRDefault="00F918FD" w:rsidP="00ED728C">
      <w:pPr>
        <w:spacing w:line="480" w:lineRule="auto"/>
        <w:ind w:firstLine="720"/>
        <w:rPr>
          <w:rFonts w:ascii="Times New Roman" w:hAnsi="Times New Roman" w:cs="Times New Roman"/>
        </w:rPr>
      </w:pPr>
      <w:r>
        <w:rPr>
          <w:rFonts w:ascii="Times New Roman" w:hAnsi="Times New Roman" w:cs="Times New Roman"/>
        </w:rPr>
        <w:t xml:space="preserve">Sediment cores </w:t>
      </w:r>
      <w:r w:rsidR="00481EA7" w:rsidRPr="00481EA7">
        <w:rPr>
          <w:rFonts w:ascii="Times New Roman" w:hAnsi="Times New Roman" w:cs="Times New Roman"/>
        </w:rPr>
        <w:t>E9-E15 and E18-E20</w:t>
      </w:r>
      <w:r w:rsidR="00481EA7">
        <w:rPr>
          <w:rFonts w:ascii="Times New Roman" w:hAnsi="Times New Roman" w:cs="Times New Roman"/>
        </w:rPr>
        <w:t xml:space="preserve">, </w:t>
      </w:r>
      <w:r w:rsidR="00DE22A0">
        <w:rPr>
          <w:rFonts w:ascii="Times New Roman" w:hAnsi="Times New Roman" w:cs="Times New Roman"/>
        </w:rPr>
        <w:t>retrieved</w:t>
      </w:r>
      <w:r>
        <w:rPr>
          <w:rFonts w:ascii="Times New Roman" w:hAnsi="Times New Roman" w:cs="Times New Roman"/>
        </w:rPr>
        <w:t xml:space="preserve"> from areas in Cariboo Lake that are distal from river </w:t>
      </w:r>
      <w:r w:rsidR="00481EA7">
        <w:rPr>
          <w:rFonts w:ascii="Times New Roman" w:hAnsi="Times New Roman" w:cs="Times New Roman"/>
        </w:rPr>
        <w:t>deltas,</w:t>
      </w:r>
      <w:r w:rsidR="00416256">
        <w:rPr>
          <w:rFonts w:ascii="Times New Roman" w:hAnsi="Times New Roman" w:cs="Times New Roman"/>
        </w:rPr>
        <w:t xml:space="preserve"> and have a high fraction of silt and clay sediment,</w:t>
      </w:r>
      <w:r>
        <w:rPr>
          <w:rFonts w:ascii="Times New Roman" w:hAnsi="Times New Roman" w:cs="Times New Roman"/>
        </w:rPr>
        <w:t xml:space="preserve"> </w:t>
      </w:r>
      <w:r w:rsidR="00416256">
        <w:rPr>
          <w:rFonts w:ascii="Times New Roman" w:hAnsi="Times New Roman" w:cs="Times New Roman"/>
        </w:rPr>
        <w:t>exhibit</w:t>
      </w:r>
      <w:r w:rsidR="00431C3B">
        <w:rPr>
          <w:rFonts w:ascii="Times New Roman" w:hAnsi="Times New Roman" w:cs="Times New Roman"/>
        </w:rPr>
        <w:t xml:space="preserve"> a sequence of fine-grained dark layers followed by coarse-grained ligh</w:t>
      </w:r>
      <w:r w:rsidR="00DE22A0">
        <w:rPr>
          <w:rFonts w:ascii="Times New Roman" w:hAnsi="Times New Roman" w:cs="Times New Roman"/>
        </w:rPr>
        <w:t>t layers</w:t>
      </w:r>
      <w:r w:rsidR="00481EA7">
        <w:rPr>
          <w:rFonts w:ascii="Times New Roman" w:hAnsi="Times New Roman" w:cs="Times New Roman"/>
        </w:rPr>
        <w:t xml:space="preserve"> (Fig. 6). </w:t>
      </w:r>
      <w:r w:rsidR="00E07897">
        <w:rPr>
          <w:rFonts w:ascii="Times New Roman" w:hAnsi="Times New Roman" w:cs="Times New Roman"/>
        </w:rPr>
        <w:t>T</w:t>
      </w:r>
      <w:r w:rsidR="005A3E1C">
        <w:rPr>
          <w:rFonts w:ascii="Times New Roman" w:hAnsi="Times New Roman" w:cs="Times New Roman"/>
        </w:rPr>
        <w:t>he thickness of</w:t>
      </w:r>
      <w:r w:rsidR="00E07897" w:rsidRPr="00E07897">
        <w:rPr>
          <w:rFonts w:ascii="Times New Roman" w:hAnsi="Times New Roman" w:cs="Times New Roman"/>
        </w:rPr>
        <w:t xml:space="preserve"> </w:t>
      </w:r>
      <w:r w:rsidR="00E07897">
        <w:rPr>
          <w:rFonts w:ascii="Times New Roman" w:hAnsi="Times New Roman" w:cs="Times New Roman"/>
        </w:rPr>
        <w:t xml:space="preserve">sediment laminae within </w:t>
      </w:r>
      <w:r w:rsidR="00481EA7">
        <w:rPr>
          <w:rFonts w:ascii="Times New Roman" w:hAnsi="Times New Roman" w:cs="Times New Roman"/>
        </w:rPr>
        <w:t xml:space="preserve">these surface cores </w:t>
      </w:r>
      <w:r w:rsidR="005A3E1C">
        <w:rPr>
          <w:rFonts w:ascii="Times New Roman" w:hAnsi="Times New Roman" w:cs="Times New Roman"/>
        </w:rPr>
        <w:t xml:space="preserve">demonstrate a gradual decreasing trend with distance </w:t>
      </w:r>
      <w:r w:rsidR="00564560">
        <w:rPr>
          <w:rFonts w:ascii="Times New Roman" w:hAnsi="Times New Roman" w:cs="Times New Roman"/>
        </w:rPr>
        <w:t xml:space="preserve">down-lake </w:t>
      </w:r>
      <w:r w:rsidR="005A3E1C">
        <w:rPr>
          <w:rFonts w:ascii="Times New Roman" w:hAnsi="Times New Roman" w:cs="Times New Roman"/>
        </w:rPr>
        <w:t>from the Cariboo River delta (Fig. 7). Maximum varve thickness has an average of 4.7 mm (</w:t>
      </w:r>
      <w:r w:rsidR="005A3E1C">
        <w:rPr>
          <w:rFonts w:ascii="Times New Roman" w:hAnsi="Times New Roman" w:cs="Times New Roman"/>
          <w:i/>
          <w:iCs/>
        </w:rPr>
        <w:t xml:space="preserve">n </w:t>
      </w:r>
      <w:r w:rsidR="005A3E1C" w:rsidRPr="000A5736">
        <w:rPr>
          <w:rFonts w:ascii="Times New Roman" w:hAnsi="Times New Roman" w:cs="Times New Roman"/>
        </w:rPr>
        <w:t xml:space="preserve">= </w:t>
      </w:r>
      <w:r w:rsidR="005A3E1C">
        <w:rPr>
          <w:rFonts w:ascii="Times New Roman" w:hAnsi="Times New Roman" w:cs="Times New Roman"/>
        </w:rPr>
        <w:t>6) in the Cariboo River basin and 7.9 mm (</w:t>
      </w:r>
      <w:r w:rsidR="005A3E1C">
        <w:rPr>
          <w:rFonts w:ascii="Times New Roman" w:hAnsi="Times New Roman" w:cs="Times New Roman"/>
          <w:i/>
          <w:iCs/>
        </w:rPr>
        <w:t xml:space="preserve">n </w:t>
      </w:r>
      <w:r w:rsidR="005A3E1C" w:rsidRPr="000A5736">
        <w:rPr>
          <w:rFonts w:ascii="Times New Roman" w:hAnsi="Times New Roman" w:cs="Times New Roman"/>
        </w:rPr>
        <w:t xml:space="preserve">= </w:t>
      </w:r>
      <w:r w:rsidR="005A3E1C">
        <w:rPr>
          <w:rFonts w:ascii="Times New Roman" w:hAnsi="Times New Roman" w:cs="Times New Roman"/>
        </w:rPr>
        <w:t xml:space="preserve">3) in the Keithley Creek basin. </w:t>
      </w:r>
      <w:r w:rsidR="009A048C">
        <w:rPr>
          <w:rFonts w:ascii="Times New Roman" w:hAnsi="Times New Roman" w:cs="Times New Roman"/>
        </w:rPr>
        <w:t>In the Cariboo River basin</w:t>
      </w:r>
      <w:r w:rsidR="00485019">
        <w:rPr>
          <w:rFonts w:ascii="Times New Roman" w:hAnsi="Times New Roman" w:cs="Times New Roman"/>
        </w:rPr>
        <w:t>,</w:t>
      </w:r>
      <w:r w:rsidR="009A048C">
        <w:rPr>
          <w:rFonts w:ascii="Times New Roman" w:hAnsi="Times New Roman" w:cs="Times New Roman"/>
        </w:rPr>
        <w:t xml:space="preserve"> m</w:t>
      </w:r>
      <w:r w:rsidR="005A3E1C">
        <w:rPr>
          <w:rFonts w:ascii="Times New Roman" w:hAnsi="Times New Roman" w:cs="Times New Roman"/>
        </w:rPr>
        <w:t>aximum varve thickness decreases by 0.62 mm/km</w:t>
      </w:r>
      <w:r w:rsidR="00DC269A">
        <w:rPr>
          <w:rFonts w:ascii="Times New Roman" w:hAnsi="Times New Roman" w:cs="Times New Roman"/>
        </w:rPr>
        <w:t xml:space="preserve"> </w:t>
      </w:r>
      <w:r w:rsidR="005A3E1C">
        <w:rPr>
          <w:rFonts w:ascii="Times New Roman" w:hAnsi="Times New Roman" w:cs="Times New Roman"/>
        </w:rPr>
        <w:t>and by 2.17 mm/km in the Keithley Creek basin</w:t>
      </w:r>
      <w:r w:rsidR="00147753">
        <w:rPr>
          <w:rFonts w:ascii="Times New Roman" w:hAnsi="Times New Roman" w:cs="Times New Roman"/>
        </w:rPr>
        <w:t xml:space="preserve"> with distance down-lake</w:t>
      </w:r>
      <w:r w:rsidR="005A3E1C">
        <w:rPr>
          <w:rFonts w:ascii="Times New Roman" w:hAnsi="Times New Roman" w:cs="Times New Roman"/>
        </w:rPr>
        <w:t xml:space="preserve"> (Fig. 7). </w:t>
      </w:r>
      <w:r w:rsidR="005A3E1C" w:rsidRPr="008D6DE8">
        <w:rPr>
          <w:rFonts w:ascii="Times New Roman" w:hAnsi="Times New Roman" w:cs="Times New Roman"/>
        </w:rPr>
        <w:t xml:space="preserve">This decrease in laminae thickness with distance from the </w:t>
      </w:r>
      <w:r w:rsidR="005A3E1C" w:rsidRPr="000247B2">
        <w:rPr>
          <w:rFonts w:ascii="Times New Roman" w:hAnsi="Times New Roman" w:cs="Times New Roman"/>
        </w:rPr>
        <w:t xml:space="preserve">delta is </w:t>
      </w:r>
      <w:r w:rsidR="000247B2" w:rsidRPr="000247B2">
        <w:rPr>
          <w:rFonts w:ascii="Times New Roman" w:hAnsi="Times New Roman" w:cs="Times New Roman"/>
        </w:rPr>
        <w:t>attributed</w:t>
      </w:r>
      <w:r w:rsidR="005A3E1C" w:rsidRPr="008D6DE8">
        <w:rPr>
          <w:rFonts w:ascii="Times New Roman" w:hAnsi="Times New Roman" w:cs="Times New Roman"/>
        </w:rPr>
        <w:t xml:space="preserve"> to the Cariboo River being the main source of sediment into Cariboo Lake </w:t>
      </w:r>
      <w:r w:rsidR="00F216BC">
        <w:rPr>
          <w:rFonts w:ascii="Times New Roman" w:hAnsi="Times New Roman" w:cs="Times New Roman"/>
        </w:rPr>
        <w:t>as</w:t>
      </w:r>
      <w:r w:rsidR="005A3E1C" w:rsidRPr="008D6DE8">
        <w:rPr>
          <w:rFonts w:ascii="Times New Roman" w:hAnsi="Times New Roman" w:cs="Times New Roman"/>
        </w:rPr>
        <w:t xml:space="preserve"> sediment flux typically declines with distance from the primary sediment source.</w:t>
      </w:r>
      <w:r w:rsidR="005A3E1C">
        <w:rPr>
          <w:rFonts w:ascii="Times New Roman" w:hAnsi="Times New Roman" w:cs="Times New Roman"/>
        </w:rPr>
        <w:t xml:space="preserve"> The decline in thickness is steeper in the Keithley Creek Basin likely due to additional local inputs of coarser grained sediment coming from the Keithley Creek tributary which are not transported as far as suspended sediments</w:t>
      </w:r>
      <w:r w:rsidR="00F6621E">
        <w:rPr>
          <w:rFonts w:ascii="Times New Roman" w:hAnsi="Times New Roman" w:cs="Times New Roman"/>
        </w:rPr>
        <w:t xml:space="preserve">. </w:t>
      </w:r>
    </w:p>
    <w:p w14:paraId="32210B41" w14:textId="6690A8CA" w:rsidR="005A3E1C" w:rsidRDefault="007D4EDD" w:rsidP="00ED728C">
      <w:pPr>
        <w:spacing w:line="480" w:lineRule="auto"/>
        <w:ind w:firstLine="720"/>
        <w:rPr>
          <w:rFonts w:ascii="Times New Roman" w:hAnsi="Times New Roman" w:cs="Times New Roman"/>
        </w:rPr>
      </w:pPr>
      <w:r>
        <w:rPr>
          <w:rFonts w:ascii="Times New Roman" w:hAnsi="Times New Roman" w:cs="Times New Roman"/>
        </w:rPr>
        <w:t>T</w:t>
      </w:r>
      <w:r w:rsidR="00A0784B">
        <w:rPr>
          <w:rFonts w:ascii="Times New Roman" w:hAnsi="Times New Roman" w:cs="Times New Roman"/>
        </w:rPr>
        <w:t xml:space="preserve">rends in </w:t>
      </w:r>
      <w:r w:rsidR="00DB3C86">
        <w:rPr>
          <w:rFonts w:ascii="Times New Roman" w:hAnsi="Times New Roman" w:cs="Times New Roman"/>
        </w:rPr>
        <w:t xml:space="preserve">percent </w:t>
      </w:r>
      <w:r w:rsidR="00254F98">
        <w:rPr>
          <w:rFonts w:ascii="Times New Roman" w:hAnsi="Times New Roman" w:cs="Times New Roman"/>
        </w:rPr>
        <w:t>organic</w:t>
      </w:r>
      <w:r w:rsidR="00DB3C86">
        <w:rPr>
          <w:rFonts w:ascii="Times New Roman" w:hAnsi="Times New Roman" w:cs="Times New Roman"/>
        </w:rPr>
        <w:t xml:space="preserve"> content </w:t>
      </w:r>
      <w:r>
        <w:rPr>
          <w:rFonts w:ascii="Times New Roman" w:hAnsi="Times New Roman" w:cs="Times New Roman"/>
        </w:rPr>
        <w:t>of</w:t>
      </w:r>
      <w:r w:rsidR="003B4855">
        <w:rPr>
          <w:rFonts w:ascii="Times New Roman" w:hAnsi="Times New Roman" w:cs="Times New Roman"/>
        </w:rPr>
        <w:t xml:space="preserve"> surficial sediment cores </w:t>
      </w:r>
      <w:r w:rsidR="00DB3C86">
        <w:rPr>
          <w:rFonts w:ascii="Times New Roman" w:hAnsi="Times New Roman" w:cs="Times New Roman"/>
        </w:rPr>
        <w:t>where not found</w:t>
      </w:r>
      <w:r w:rsidR="00F6621E">
        <w:rPr>
          <w:rFonts w:ascii="Times New Roman" w:hAnsi="Times New Roman" w:cs="Times New Roman"/>
        </w:rPr>
        <w:t xml:space="preserve"> to exhibit systematic </w:t>
      </w:r>
      <w:r>
        <w:rPr>
          <w:rFonts w:ascii="Times New Roman" w:hAnsi="Times New Roman" w:cs="Times New Roman"/>
        </w:rPr>
        <w:t>patterns</w:t>
      </w:r>
      <w:r w:rsidR="00DB3C86">
        <w:rPr>
          <w:rFonts w:ascii="Times New Roman" w:hAnsi="Times New Roman" w:cs="Times New Roman"/>
        </w:rPr>
        <w:t xml:space="preserve"> with distance down-lake</w:t>
      </w:r>
      <w:r w:rsidR="006B0618">
        <w:rPr>
          <w:rFonts w:ascii="Times New Roman" w:hAnsi="Times New Roman" w:cs="Times New Roman"/>
        </w:rPr>
        <w:t xml:space="preserve"> (Fig.</w:t>
      </w:r>
      <w:r w:rsidR="006160E9">
        <w:rPr>
          <w:rFonts w:ascii="Times New Roman" w:hAnsi="Times New Roman" w:cs="Times New Roman"/>
        </w:rPr>
        <w:t>9)</w:t>
      </w:r>
      <w:r w:rsidR="008D2BCA">
        <w:rPr>
          <w:rFonts w:ascii="Times New Roman" w:hAnsi="Times New Roman" w:cs="Times New Roman"/>
        </w:rPr>
        <w:t>. However, higher %LOI values were observed close to the main Cariboo River delta</w:t>
      </w:r>
      <w:r w:rsidR="0046717D">
        <w:rPr>
          <w:rFonts w:ascii="Times New Roman" w:hAnsi="Times New Roman" w:cs="Times New Roman"/>
        </w:rPr>
        <w:t>, likely due to the relatively low levels of erosion and high levels of allochthonous organi</w:t>
      </w:r>
      <w:r w:rsidR="00902604">
        <w:rPr>
          <w:rFonts w:ascii="Times New Roman" w:hAnsi="Times New Roman" w:cs="Times New Roman"/>
        </w:rPr>
        <w:t>c</w:t>
      </w:r>
      <w:r w:rsidR="0046717D">
        <w:rPr>
          <w:rFonts w:ascii="Times New Roman" w:hAnsi="Times New Roman" w:cs="Times New Roman"/>
        </w:rPr>
        <w:t xml:space="preserve"> matter </w:t>
      </w:r>
      <w:r w:rsidR="00902604">
        <w:rPr>
          <w:rFonts w:ascii="Times New Roman" w:hAnsi="Times New Roman" w:cs="Times New Roman"/>
        </w:rPr>
        <w:t>entering</w:t>
      </w:r>
      <w:r w:rsidR="0046717D">
        <w:rPr>
          <w:rFonts w:ascii="Times New Roman" w:hAnsi="Times New Roman" w:cs="Times New Roman"/>
        </w:rPr>
        <w:t xml:space="preserve"> the lake</w:t>
      </w:r>
      <w:r w:rsidR="00902604">
        <w:rPr>
          <w:rFonts w:ascii="Times New Roman" w:hAnsi="Times New Roman" w:cs="Times New Roman"/>
        </w:rPr>
        <w:t>. The lowest %LOI values were observed in the Keithley Creek basin which suggest higher levels of erosion in this bas</w:t>
      </w:r>
      <w:r w:rsidR="008F0E66">
        <w:rPr>
          <w:rFonts w:ascii="Times New Roman" w:hAnsi="Times New Roman" w:cs="Times New Roman"/>
        </w:rPr>
        <w:t>in</w:t>
      </w:r>
      <w:r w:rsidR="00F729AA">
        <w:rPr>
          <w:rFonts w:ascii="Times New Roman" w:hAnsi="Times New Roman" w:cs="Times New Roman"/>
        </w:rPr>
        <w:t xml:space="preserve">. </w:t>
      </w:r>
    </w:p>
    <w:p w14:paraId="7B121404" w14:textId="045CD193" w:rsidR="00C06AE1" w:rsidRDefault="00C508BD" w:rsidP="000E3D79">
      <w:pPr>
        <w:spacing w:line="480" w:lineRule="auto"/>
        <w:ind w:firstLine="720"/>
        <w:rPr>
          <w:rFonts w:ascii="Times New Roman" w:hAnsi="Times New Roman" w:cs="Times New Roman"/>
        </w:rPr>
      </w:pPr>
      <w:r>
        <w:rPr>
          <w:rFonts w:ascii="Times New Roman" w:hAnsi="Times New Roman" w:cs="Times New Roman"/>
        </w:rPr>
        <w:t>The</w:t>
      </w:r>
      <w:r w:rsidR="00A00BCA">
        <w:rPr>
          <w:rFonts w:ascii="Times New Roman" w:hAnsi="Times New Roman" w:cs="Times New Roman"/>
        </w:rPr>
        <w:t xml:space="preserve"> results from </w:t>
      </w:r>
      <w:r w:rsidR="00791DB4">
        <w:rPr>
          <w:rFonts w:ascii="Times New Roman" w:hAnsi="Times New Roman" w:cs="Times New Roman"/>
        </w:rPr>
        <w:t>particle</w:t>
      </w:r>
      <w:r w:rsidR="00A00BCA">
        <w:rPr>
          <w:rFonts w:ascii="Times New Roman" w:hAnsi="Times New Roman" w:cs="Times New Roman"/>
        </w:rPr>
        <w:t xml:space="preserve"> size, laminae thickness, and percent </w:t>
      </w:r>
      <w:r w:rsidR="00791DB4">
        <w:rPr>
          <w:rFonts w:ascii="Times New Roman" w:hAnsi="Times New Roman" w:cs="Times New Roman"/>
        </w:rPr>
        <w:t>organics</w:t>
      </w:r>
      <w:r w:rsidR="00A00BCA">
        <w:rPr>
          <w:rFonts w:ascii="Times New Roman" w:hAnsi="Times New Roman" w:cs="Times New Roman"/>
        </w:rPr>
        <w:t xml:space="preserve"> </w:t>
      </w:r>
      <w:r w:rsidR="00791DB4">
        <w:rPr>
          <w:rFonts w:ascii="Times New Roman" w:hAnsi="Times New Roman" w:cs="Times New Roman"/>
        </w:rPr>
        <w:t xml:space="preserve">suggest that </w:t>
      </w:r>
      <w:r w:rsidR="004459C6">
        <w:rPr>
          <w:rFonts w:ascii="Times New Roman" w:hAnsi="Times New Roman" w:cs="Times New Roman"/>
        </w:rPr>
        <w:t>sediment delivered from the main Cariboo River</w:t>
      </w:r>
      <w:r w:rsidR="005C216A">
        <w:rPr>
          <w:rFonts w:ascii="Times New Roman" w:hAnsi="Times New Roman" w:cs="Times New Roman"/>
        </w:rPr>
        <w:t xml:space="preserve"> is the primary source of sediment</w:t>
      </w:r>
      <w:r w:rsidR="006C7A20">
        <w:rPr>
          <w:rFonts w:ascii="Times New Roman" w:hAnsi="Times New Roman" w:cs="Times New Roman"/>
        </w:rPr>
        <w:t xml:space="preserve"> </w:t>
      </w:r>
      <w:r w:rsidR="00256754">
        <w:rPr>
          <w:rFonts w:ascii="Times New Roman" w:hAnsi="Times New Roman" w:cs="Times New Roman"/>
        </w:rPr>
        <w:t xml:space="preserve">to </w:t>
      </w:r>
      <w:r w:rsidR="006C7A20">
        <w:rPr>
          <w:rFonts w:ascii="Times New Roman" w:hAnsi="Times New Roman" w:cs="Times New Roman"/>
        </w:rPr>
        <w:t>Cariboo Lak</w:t>
      </w:r>
      <w:r w:rsidR="004B2226">
        <w:rPr>
          <w:rFonts w:ascii="Times New Roman" w:hAnsi="Times New Roman" w:cs="Times New Roman"/>
        </w:rPr>
        <w:t>e. M</w:t>
      </w:r>
      <w:r w:rsidR="00EF6469">
        <w:rPr>
          <w:rFonts w:ascii="Times New Roman" w:hAnsi="Times New Roman" w:cs="Times New Roman"/>
        </w:rPr>
        <w:t>assive layering of sediment and coarse-grained particle size</w:t>
      </w:r>
      <w:r w:rsidR="00256754">
        <w:rPr>
          <w:rFonts w:ascii="Times New Roman" w:hAnsi="Times New Roman" w:cs="Times New Roman"/>
        </w:rPr>
        <w:t>s</w:t>
      </w:r>
      <w:r w:rsidR="00EF6469">
        <w:rPr>
          <w:rFonts w:ascii="Times New Roman" w:hAnsi="Times New Roman" w:cs="Times New Roman"/>
        </w:rPr>
        <w:t xml:space="preserve"> </w:t>
      </w:r>
      <w:r w:rsidR="004B2226">
        <w:rPr>
          <w:rFonts w:ascii="Times New Roman" w:hAnsi="Times New Roman" w:cs="Times New Roman"/>
        </w:rPr>
        <w:t xml:space="preserve">are limited to areas </w:t>
      </w:r>
      <w:r w:rsidR="004B2226">
        <w:rPr>
          <w:rFonts w:ascii="Times New Roman" w:hAnsi="Times New Roman" w:cs="Times New Roman"/>
        </w:rPr>
        <w:lastRenderedPageBreak/>
        <w:t xml:space="preserve">proximal to </w:t>
      </w:r>
      <w:r w:rsidR="002E37CF">
        <w:rPr>
          <w:rFonts w:ascii="Times New Roman" w:hAnsi="Times New Roman" w:cs="Times New Roman"/>
        </w:rPr>
        <w:t xml:space="preserve">Pine Creek, Frank Creek and Keithley Creek </w:t>
      </w:r>
      <w:r w:rsidR="00DF445A">
        <w:rPr>
          <w:rFonts w:ascii="Times New Roman" w:hAnsi="Times New Roman" w:cs="Times New Roman"/>
        </w:rPr>
        <w:t xml:space="preserve">deltas where </w:t>
      </w:r>
      <w:r w:rsidR="00EF6469">
        <w:rPr>
          <w:rFonts w:ascii="Times New Roman" w:hAnsi="Times New Roman" w:cs="Times New Roman"/>
        </w:rPr>
        <w:t>turbidity currents are active.</w:t>
      </w:r>
      <w:r w:rsidR="00C06AE1">
        <w:rPr>
          <w:rFonts w:ascii="Times New Roman" w:hAnsi="Times New Roman" w:cs="Times New Roman"/>
        </w:rPr>
        <w:t xml:space="preserve"> </w:t>
      </w:r>
      <w:r w:rsidR="00DF445A">
        <w:rPr>
          <w:rFonts w:ascii="Times New Roman" w:hAnsi="Times New Roman" w:cs="Times New Roman"/>
        </w:rPr>
        <w:t>Outside of these areas</w:t>
      </w:r>
      <w:r w:rsidR="00DD1531">
        <w:rPr>
          <w:rFonts w:ascii="Times New Roman" w:hAnsi="Times New Roman" w:cs="Times New Roman"/>
        </w:rPr>
        <w:t>, where turbidity currents and bedload transport processes are reduced,</w:t>
      </w:r>
      <w:r w:rsidR="00DF445A">
        <w:rPr>
          <w:rFonts w:ascii="Times New Roman" w:hAnsi="Times New Roman" w:cs="Times New Roman"/>
        </w:rPr>
        <w:t xml:space="preserve"> </w:t>
      </w:r>
      <w:r w:rsidR="00E22615">
        <w:rPr>
          <w:rFonts w:ascii="Times New Roman" w:hAnsi="Times New Roman" w:cs="Times New Roman"/>
        </w:rPr>
        <w:t>the sediment in Cariboo Lake is largely comprised of</w:t>
      </w:r>
      <w:r w:rsidR="00872011">
        <w:rPr>
          <w:rFonts w:ascii="Times New Roman" w:hAnsi="Times New Roman" w:cs="Times New Roman"/>
        </w:rPr>
        <w:t xml:space="preserve"> </w:t>
      </w:r>
      <w:r w:rsidR="004F6A45">
        <w:rPr>
          <w:rFonts w:ascii="Times New Roman" w:hAnsi="Times New Roman" w:cs="Times New Roman"/>
        </w:rPr>
        <w:t xml:space="preserve">rhythmically </w:t>
      </w:r>
      <w:r w:rsidR="00872011">
        <w:rPr>
          <w:rFonts w:ascii="Times New Roman" w:hAnsi="Times New Roman" w:cs="Times New Roman"/>
        </w:rPr>
        <w:t>laminated silt and clay sediments</w:t>
      </w:r>
      <w:r w:rsidR="004F6A45">
        <w:rPr>
          <w:rFonts w:ascii="Times New Roman" w:hAnsi="Times New Roman" w:cs="Times New Roman"/>
        </w:rPr>
        <w:t xml:space="preserve"> </w:t>
      </w:r>
      <w:r w:rsidR="00DD1531">
        <w:rPr>
          <w:rFonts w:ascii="Times New Roman" w:hAnsi="Times New Roman" w:cs="Times New Roman"/>
        </w:rPr>
        <w:t xml:space="preserve">likely </w:t>
      </w:r>
      <w:r w:rsidR="00872011">
        <w:rPr>
          <w:rFonts w:ascii="Times New Roman" w:hAnsi="Times New Roman" w:cs="Times New Roman"/>
        </w:rPr>
        <w:t xml:space="preserve">transported primarily </w:t>
      </w:r>
      <w:r w:rsidR="00F13CB5">
        <w:rPr>
          <w:rFonts w:ascii="Times New Roman" w:hAnsi="Times New Roman" w:cs="Times New Roman"/>
        </w:rPr>
        <w:t>through suspended sediment currents from the main Cariboo River</w:t>
      </w:r>
      <w:r w:rsidR="00C06AE1">
        <w:rPr>
          <w:rFonts w:ascii="Times New Roman" w:hAnsi="Times New Roman" w:cs="Times New Roman"/>
        </w:rPr>
        <w:t xml:space="preserve">. In the Keithley Creek basin grain size and laminae structures are larger in size than those observed in the main Cariboo River basin suggesting sediment inputs from the Keithley Creek are significant (Fig. 6, C). </w:t>
      </w:r>
    </w:p>
    <w:p w14:paraId="02B78F2B" w14:textId="7F96EA77" w:rsidR="00EF6469" w:rsidRDefault="00EF6469" w:rsidP="00ED728C">
      <w:pPr>
        <w:spacing w:line="480" w:lineRule="auto"/>
        <w:ind w:firstLine="720"/>
        <w:rPr>
          <w:rFonts w:ascii="Times New Roman" w:hAnsi="Times New Roman" w:cs="Times New Roman"/>
        </w:rPr>
      </w:pPr>
    </w:p>
    <w:p w14:paraId="42CDB1D0" w14:textId="3C721E84" w:rsidR="005A3E1C" w:rsidRDefault="005A3E1C" w:rsidP="004809B2">
      <w:pPr>
        <w:spacing w:line="480" w:lineRule="auto"/>
        <w:rPr>
          <w:rFonts w:ascii="TimesNewRomanPSMT" w:hAnsi="TimesNewRomanPSMT" w:cs="TimesNewRomanPSMT"/>
          <w:lang w:val="en-US"/>
        </w:rPr>
      </w:pPr>
      <w:r>
        <w:rPr>
          <w:rFonts w:ascii="Times New Roman" w:hAnsi="Times New Roman" w:cs="Times New Roman"/>
        </w:rPr>
        <w:tab/>
      </w:r>
    </w:p>
    <w:p w14:paraId="682B51F3" w14:textId="77777777" w:rsidR="005A3E1C" w:rsidRDefault="005A3E1C" w:rsidP="00ED728C">
      <w:pPr>
        <w:spacing w:line="480" w:lineRule="auto"/>
        <w:rPr>
          <w:rFonts w:ascii="TimesNewRomanPSMT" w:hAnsi="TimesNewRomanPSMT" w:cs="TimesNewRomanPSMT"/>
          <w:lang w:val="en-US"/>
        </w:rPr>
      </w:pPr>
    </w:p>
    <w:p w14:paraId="758738E7" w14:textId="222E30F8" w:rsidR="003C6633" w:rsidRDefault="003C6633"/>
    <w:p w14:paraId="61194DA5" w14:textId="22C48B95" w:rsidR="005A3E1C" w:rsidRDefault="005A3E1C"/>
    <w:p w14:paraId="692BA865" w14:textId="4AE81FA7" w:rsidR="005A3E1C" w:rsidRDefault="005A3E1C"/>
    <w:p w14:paraId="46133843" w14:textId="6A624013" w:rsidR="005A3E1C" w:rsidRDefault="005A3E1C"/>
    <w:p w14:paraId="5640FBA8" w14:textId="1603454F" w:rsidR="005A3E1C" w:rsidRDefault="005A3E1C"/>
    <w:p w14:paraId="1686A30C" w14:textId="4629B171" w:rsidR="005A3E1C" w:rsidRDefault="005A3E1C"/>
    <w:p w14:paraId="48890ABA" w14:textId="4C6D50C5" w:rsidR="005A3E1C" w:rsidRDefault="005A3E1C"/>
    <w:p w14:paraId="18C06F2F" w14:textId="29761AD8" w:rsidR="005A3E1C" w:rsidRDefault="005A3E1C"/>
    <w:p w14:paraId="32F08FDC" w14:textId="51CBB806" w:rsidR="005A3E1C" w:rsidRDefault="005A3E1C"/>
    <w:p w14:paraId="0F5F9480" w14:textId="60D0AF91" w:rsidR="005A3E1C" w:rsidRDefault="005A3E1C"/>
    <w:p w14:paraId="40EC28F0" w14:textId="3EEB622B" w:rsidR="005A3E1C" w:rsidRDefault="005A3E1C"/>
    <w:p w14:paraId="6721E36F" w14:textId="1A1F1509" w:rsidR="005A3E1C" w:rsidRDefault="005A3E1C"/>
    <w:p w14:paraId="0BB00C9A" w14:textId="7BE02D29" w:rsidR="005A3E1C" w:rsidRDefault="005A3E1C"/>
    <w:p w14:paraId="4E373945" w14:textId="77777777" w:rsidR="005A3E1C" w:rsidRDefault="005A3E1C" w:rsidP="005A3E1C">
      <w:pPr>
        <w:keepNext/>
        <w:jc w:val="center"/>
      </w:pPr>
      <w:r>
        <w:rPr>
          <w:noProof/>
        </w:rPr>
        <w:lastRenderedPageBreak/>
        <w:drawing>
          <wp:inline distT="0" distB="0" distL="0" distR="0" wp14:anchorId="32E49966" wp14:editId="06DD9EF2">
            <wp:extent cx="5943600" cy="410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4640"/>
                    </a:xfrm>
                    <a:prstGeom prst="rect">
                      <a:avLst/>
                    </a:prstGeom>
                  </pic:spPr>
                </pic:pic>
              </a:graphicData>
            </a:graphic>
          </wp:inline>
        </w:drawing>
      </w:r>
    </w:p>
    <w:p w14:paraId="379CDD11" w14:textId="77777777" w:rsidR="005A3E1C" w:rsidRDefault="005A3E1C" w:rsidP="005A3E1C">
      <w:pPr>
        <w:pStyle w:val="Caption"/>
        <w:jc w:val="center"/>
        <w:rPr>
          <w:i w:val="0"/>
          <w:iCs w:val="0"/>
          <w:color w:val="auto"/>
        </w:rPr>
      </w:pPr>
      <w:r w:rsidRPr="00CE78F6">
        <w:rPr>
          <w:b/>
          <w:bCs/>
          <w:i w:val="0"/>
          <w:iCs w:val="0"/>
          <w:color w:val="auto"/>
        </w:rPr>
        <w:t xml:space="preserve">Figure 4: </w:t>
      </w:r>
      <w:r w:rsidRPr="005A79CE">
        <w:rPr>
          <w:i w:val="0"/>
          <w:iCs w:val="0"/>
          <w:color w:val="auto"/>
        </w:rPr>
        <w:t xml:space="preserve">Ekman bulk sample </w:t>
      </w:r>
      <w:r w:rsidRPr="00CE78F6">
        <w:rPr>
          <w:i w:val="0"/>
          <w:iCs w:val="0"/>
          <w:color w:val="auto"/>
        </w:rPr>
        <w:t>locations. Sub-basins denoted by text boxes.</w:t>
      </w:r>
    </w:p>
    <w:p w14:paraId="17D99637" w14:textId="77777777" w:rsidR="005A3E1C" w:rsidRDefault="005A3E1C" w:rsidP="005A3E1C"/>
    <w:p w14:paraId="116488EF" w14:textId="77777777" w:rsidR="005A3E1C" w:rsidRDefault="005A3E1C" w:rsidP="005A3E1C">
      <w:r w:rsidRPr="00F924BF">
        <w:rPr>
          <w:noProof/>
        </w:rPr>
        <w:drawing>
          <wp:inline distT="0" distB="0" distL="0" distR="0" wp14:anchorId="7F2768ED" wp14:editId="25F14316">
            <wp:extent cx="5943600" cy="3162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3-07 at 3.13.18 PM.png"/>
                    <pic:cNvPicPr/>
                  </pic:nvPicPr>
                  <pic:blipFill>
                    <a:blip r:embed="rId10" cstate="email">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8E60134" w14:textId="77777777" w:rsidR="005A3E1C" w:rsidRPr="005A79CE" w:rsidRDefault="005A3E1C" w:rsidP="005A3E1C">
      <w:pPr>
        <w:pStyle w:val="Caption"/>
        <w:jc w:val="center"/>
        <w:rPr>
          <w:i w:val="0"/>
          <w:iCs w:val="0"/>
          <w:color w:val="000000" w:themeColor="text1"/>
        </w:rPr>
      </w:pPr>
      <w:r w:rsidRPr="00CE78F6">
        <w:rPr>
          <w:b/>
          <w:bCs/>
          <w:i w:val="0"/>
          <w:iCs w:val="0"/>
          <w:color w:val="auto"/>
        </w:rPr>
        <w:t xml:space="preserve">Figure </w:t>
      </w:r>
      <w:r>
        <w:rPr>
          <w:b/>
          <w:bCs/>
          <w:i w:val="0"/>
          <w:iCs w:val="0"/>
          <w:color w:val="auto"/>
        </w:rPr>
        <w:t>5</w:t>
      </w:r>
      <w:r w:rsidRPr="00CE78F6">
        <w:rPr>
          <w:b/>
          <w:bCs/>
          <w:i w:val="0"/>
          <w:iCs w:val="0"/>
          <w:color w:val="auto"/>
        </w:rPr>
        <w:t xml:space="preserve">: </w:t>
      </w:r>
      <w:r w:rsidRPr="005A79CE">
        <w:rPr>
          <w:i w:val="0"/>
          <w:iCs w:val="0"/>
          <w:color w:val="000000" w:themeColor="text1"/>
        </w:rPr>
        <w:t>Ekman bulk sample percent composition of clay, silt, and sand sized particles versus distance from Cariboo River delta.</w:t>
      </w:r>
    </w:p>
    <w:p w14:paraId="0AC91391" w14:textId="77777777" w:rsidR="005A3E1C" w:rsidRPr="00DD3833" w:rsidRDefault="005A3E1C" w:rsidP="005A3E1C">
      <w:pPr>
        <w:pStyle w:val="Caption"/>
        <w:jc w:val="center"/>
      </w:pPr>
    </w:p>
    <w:p w14:paraId="5F0055D3" w14:textId="77777777" w:rsidR="005A3E1C" w:rsidRDefault="005A3E1C" w:rsidP="005A3E1C">
      <w:pPr>
        <w:keepNext/>
      </w:pPr>
      <w:r>
        <w:rPr>
          <w:noProof/>
        </w:rPr>
        <w:lastRenderedPageBreak/>
        <w:drawing>
          <wp:inline distT="0" distB="0" distL="0" distR="0" wp14:anchorId="33A7678D" wp14:editId="383C6DC8">
            <wp:extent cx="5943600" cy="5840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095"/>
                    </a:xfrm>
                    <a:prstGeom prst="rect">
                      <a:avLst/>
                    </a:prstGeom>
                  </pic:spPr>
                </pic:pic>
              </a:graphicData>
            </a:graphic>
          </wp:inline>
        </w:drawing>
      </w:r>
    </w:p>
    <w:p w14:paraId="2AE969AD" w14:textId="77777777" w:rsidR="005A3E1C" w:rsidRDefault="005A3E1C" w:rsidP="005A3E1C">
      <w:pPr>
        <w:pStyle w:val="Caption"/>
        <w:jc w:val="center"/>
        <w:rPr>
          <w:i w:val="0"/>
          <w:iCs w:val="0"/>
          <w:color w:val="auto"/>
        </w:rPr>
      </w:pPr>
      <w:bookmarkStart w:id="1" w:name="_Toc513212249"/>
      <w:r w:rsidRPr="00F37B51">
        <w:rPr>
          <w:b/>
          <w:bCs/>
          <w:i w:val="0"/>
          <w:iCs w:val="0"/>
          <w:color w:val="auto"/>
        </w:rPr>
        <w:t xml:space="preserve">Figure </w:t>
      </w:r>
      <w:r>
        <w:rPr>
          <w:b/>
          <w:bCs/>
          <w:i w:val="0"/>
          <w:iCs w:val="0"/>
          <w:color w:val="auto"/>
        </w:rPr>
        <w:t>6</w:t>
      </w:r>
      <w:r w:rsidRPr="00F37B51">
        <w:rPr>
          <w:b/>
          <w:bCs/>
          <w:i w:val="0"/>
          <w:iCs w:val="0"/>
          <w:color w:val="auto"/>
        </w:rPr>
        <w:t>:</w:t>
      </w:r>
      <w:r w:rsidRPr="00F37B51">
        <w:rPr>
          <w:i w:val="0"/>
          <w:iCs w:val="0"/>
          <w:color w:val="auto"/>
        </w:rPr>
        <w:t xml:space="preserve"> </w:t>
      </w:r>
      <w:r>
        <w:rPr>
          <w:i w:val="0"/>
          <w:iCs w:val="0"/>
          <w:color w:val="auto"/>
        </w:rPr>
        <w:t>Selected s</w:t>
      </w:r>
      <w:r w:rsidRPr="00F37B51">
        <w:rPr>
          <w:i w:val="0"/>
          <w:iCs w:val="0"/>
          <w:color w:val="auto"/>
        </w:rPr>
        <w:t>urficial Ekman sediment core photographs. A (E1) is proximal to the Cariboo River delta. B (E13) was retrieved from the second deepest basin in the lake in the Cariboo River basin. C (E18) was retrieved from the Keithley Creek basin.</w:t>
      </w:r>
      <w:bookmarkEnd w:id="1"/>
    </w:p>
    <w:p w14:paraId="6DE416DB" w14:textId="77777777" w:rsidR="005A3E1C" w:rsidRPr="00A91019" w:rsidRDefault="005A3E1C" w:rsidP="005A3E1C">
      <w:pPr>
        <w:jc w:val="center"/>
      </w:pPr>
      <w:r w:rsidRPr="004D16E9">
        <w:rPr>
          <w:noProof/>
          <w:color w:val="000000" w:themeColor="text1"/>
          <w:lang w:eastAsia="en-CA"/>
        </w:rPr>
        <w:lastRenderedPageBreak/>
        <w:drawing>
          <wp:inline distT="0" distB="0" distL="0" distR="0" wp14:anchorId="66115451" wp14:editId="41DC90B3">
            <wp:extent cx="4732934" cy="4184298"/>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kman_grainsize_diameter.png"/>
                    <pic:cNvPicPr/>
                  </pic:nvPicPr>
                  <pic:blipFill>
                    <a:blip r:embed="rId12"/>
                    <a:stretch>
                      <a:fillRect/>
                    </a:stretch>
                  </pic:blipFill>
                  <pic:spPr>
                    <a:xfrm>
                      <a:off x="0" y="0"/>
                      <a:ext cx="4746647" cy="4196422"/>
                    </a:xfrm>
                    <a:prstGeom prst="rect">
                      <a:avLst/>
                    </a:prstGeom>
                  </pic:spPr>
                </pic:pic>
              </a:graphicData>
            </a:graphic>
          </wp:inline>
        </w:drawing>
      </w:r>
    </w:p>
    <w:p w14:paraId="624DC844" w14:textId="26D35F2B" w:rsidR="005A3E1C" w:rsidRDefault="005A3E1C" w:rsidP="005A3E1C">
      <w:pPr>
        <w:pStyle w:val="Caption"/>
        <w:jc w:val="center"/>
        <w:outlineLvl w:val="0"/>
        <w:rPr>
          <w:color w:val="000000" w:themeColor="text1"/>
        </w:rPr>
      </w:pPr>
      <w:r w:rsidRPr="00CE78F6">
        <w:rPr>
          <w:b/>
          <w:bCs/>
          <w:i w:val="0"/>
          <w:iCs w:val="0"/>
          <w:color w:val="auto"/>
        </w:rPr>
        <w:t xml:space="preserve">Figure </w:t>
      </w:r>
      <w:r w:rsidR="005F054D">
        <w:rPr>
          <w:b/>
          <w:bCs/>
          <w:i w:val="0"/>
          <w:iCs w:val="0"/>
          <w:color w:val="auto"/>
        </w:rPr>
        <w:t>7</w:t>
      </w:r>
      <w:r w:rsidRPr="00CE78F6">
        <w:rPr>
          <w:b/>
          <w:bCs/>
          <w:i w:val="0"/>
          <w:iCs w:val="0"/>
          <w:color w:val="auto"/>
        </w:rPr>
        <w:t xml:space="preserve">: </w:t>
      </w:r>
      <w:r w:rsidRPr="004D16E9">
        <w:rPr>
          <w:color w:val="000000" w:themeColor="text1"/>
        </w:rPr>
        <w:t>Ekman bulk sample grain size diameter versus distance from the Cariboo River delta. (A) D</w:t>
      </w:r>
      <w:r w:rsidRPr="004D16E9">
        <w:rPr>
          <w:color w:val="000000" w:themeColor="text1"/>
          <w:vertAlign w:val="subscript"/>
        </w:rPr>
        <w:t>90</w:t>
      </w:r>
      <w:r w:rsidRPr="004D16E9">
        <w:rPr>
          <w:color w:val="000000" w:themeColor="text1"/>
        </w:rPr>
        <w:t>, (B) D</w:t>
      </w:r>
      <w:r w:rsidRPr="004D16E9">
        <w:rPr>
          <w:color w:val="000000" w:themeColor="text1"/>
          <w:vertAlign w:val="subscript"/>
        </w:rPr>
        <w:t>50</w:t>
      </w:r>
      <w:r w:rsidRPr="004D16E9">
        <w:rPr>
          <w:color w:val="000000" w:themeColor="text1"/>
        </w:rPr>
        <w:t>, (C) D</w:t>
      </w:r>
      <w:r w:rsidRPr="004D16E9">
        <w:rPr>
          <w:color w:val="000000" w:themeColor="text1"/>
          <w:vertAlign w:val="subscript"/>
        </w:rPr>
        <w:t>10</w:t>
      </w:r>
      <w:r w:rsidRPr="004D16E9">
        <w:rPr>
          <w:color w:val="000000" w:themeColor="text1"/>
        </w:rPr>
        <w:t>.</w:t>
      </w:r>
    </w:p>
    <w:p w14:paraId="151E062F" w14:textId="77777777" w:rsidR="005F054D" w:rsidRDefault="005F054D" w:rsidP="005F054D">
      <w:pPr>
        <w:keepNext/>
      </w:pPr>
      <w:r>
        <w:rPr>
          <w:noProof/>
        </w:rPr>
        <mc:AlternateContent>
          <mc:Choice Requires="wps">
            <w:drawing>
              <wp:anchor distT="0" distB="0" distL="114300" distR="114300" simplePos="0" relativeHeight="251676672" behindDoc="0" locked="0" layoutInCell="1" allowOverlap="1" wp14:anchorId="1BF80711" wp14:editId="1533C6E8">
                <wp:simplePos x="0" y="0"/>
                <wp:positionH relativeFrom="column">
                  <wp:posOffset>3951439</wp:posOffset>
                </wp:positionH>
                <wp:positionV relativeFrom="paragraph">
                  <wp:posOffset>107426</wp:posOffset>
                </wp:positionV>
                <wp:extent cx="914400" cy="278295"/>
                <wp:effectExtent l="0" t="0" r="22225" b="26670"/>
                <wp:wrapNone/>
                <wp:docPr id="8" name="Text Box 8"/>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solidFill>
                            <a:prstClr val="black"/>
                          </a:solidFill>
                        </a:ln>
                      </wps:spPr>
                      <wps:txbx>
                        <w:txbxContent>
                          <w:p w14:paraId="358716B5" w14:textId="77777777" w:rsidR="005F054D" w:rsidRDefault="005F054D" w:rsidP="005F054D">
                            <w:r>
                              <w:t>Keithley Creek Basin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F80711" id="_x0000_t202" coordsize="21600,21600" o:spt="202" path="m,l,21600r21600,l21600,xe">
                <v:stroke joinstyle="miter"/>
                <v:path gradientshapeok="t" o:connecttype="rect"/>
              </v:shapetype>
              <v:shape id="Text Box 8" o:spid="_x0000_s1026" type="#_x0000_t202" style="position:absolute;margin-left:311.15pt;margin-top:8.45pt;width:1in;height:2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" fillcolor="white [3201]" strokeweight=".5pt">
                <v:textbox>
                  <w:txbxContent>
                    <w:p w14:paraId="358716B5" w14:textId="77777777" w:rsidR="005F054D" w:rsidRDefault="005F054D" w:rsidP="005F054D">
                      <w:r>
                        <w:t>Keithley Creek Basin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E6280CD" wp14:editId="23F44677">
                <wp:simplePos x="0" y="0"/>
                <wp:positionH relativeFrom="column">
                  <wp:posOffset>1391147</wp:posOffset>
                </wp:positionH>
                <wp:positionV relativeFrom="paragraph">
                  <wp:posOffset>763298</wp:posOffset>
                </wp:positionV>
                <wp:extent cx="914400" cy="278295"/>
                <wp:effectExtent l="0" t="0" r="22225" b="26670"/>
                <wp:wrapNone/>
                <wp:docPr id="6" name="Text Box 6"/>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solidFill>
                            <a:prstClr val="black"/>
                          </a:solidFill>
                        </a:ln>
                      </wps:spPr>
                      <wps:txbx>
                        <w:txbxContent>
                          <w:p w14:paraId="1A7EFF8A" w14:textId="77777777" w:rsidR="005F054D" w:rsidRDefault="005F054D" w:rsidP="005F054D">
                            <w:r>
                              <w:t>Cariboo River Basin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280CD" id="Text Box 6" o:spid="_x0000_s1027" type="#_x0000_t202" style="position:absolute;margin-left:109.55pt;margin-top:60.1pt;width:1in;height:21.9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" fillcolor="white [3201]" strokeweight=".5pt">
                <v:textbox>
                  <w:txbxContent>
                    <w:p w14:paraId="1A7EFF8A" w14:textId="77777777" w:rsidR="005F054D" w:rsidRDefault="005F054D" w:rsidP="005F054D">
                      <w:r>
                        <w:t>Cariboo River Basin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D3FFECC" wp14:editId="4B1EC175">
                <wp:simplePos x="0" y="0"/>
                <wp:positionH relativeFrom="column">
                  <wp:posOffset>1947118</wp:posOffset>
                </wp:positionH>
                <wp:positionV relativeFrom="paragraph">
                  <wp:posOffset>354013</wp:posOffset>
                </wp:positionV>
                <wp:extent cx="268439" cy="1772285"/>
                <wp:effectExtent l="0" t="85408" r="27623" b="27622"/>
                <wp:wrapNone/>
                <wp:docPr id="4" name="Left Brace 4"/>
                <wp:cNvGraphicFramePr/>
                <a:graphic xmlns:a="http://schemas.openxmlformats.org/drawingml/2006/main">
                  <a:graphicData uri="http://schemas.microsoft.com/office/word/2010/wordprocessingShape">
                    <wps:wsp>
                      <wps:cNvSpPr/>
                      <wps:spPr>
                        <a:xfrm rot="5400000">
                          <a:off x="0" y="0"/>
                          <a:ext cx="268439" cy="177228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7F3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6" type="#_x0000_t87" style="position:absolute;margin-left:153.3pt;margin-top:27.9pt;width:21.15pt;height:139.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" adj="273" strokecolor="black [3213]"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75F08E53" wp14:editId="28910AC7">
                <wp:simplePos x="0" y="0"/>
                <wp:positionH relativeFrom="column">
                  <wp:posOffset>4551790</wp:posOffset>
                </wp:positionH>
                <wp:positionV relativeFrom="paragraph">
                  <wp:posOffset>82661</wp:posOffset>
                </wp:positionV>
                <wp:extent cx="225839" cy="789333"/>
                <wp:effectExtent l="3810" t="72390" r="26035" b="26035"/>
                <wp:wrapNone/>
                <wp:docPr id="5" name="Left Brace 5"/>
                <wp:cNvGraphicFramePr/>
                <a:graphic xmlns:a="http://schemas.openxmlformats.org/drawingml/2006/main">
                  <a:graphicData uri="http://schemas.microsoft.com/office/word/2010/wordprocessingShape">
                    <wps:wsp>
                      <wps:cNvSpPr/>
                      <wps:spPr>
                        <a:xfrm rot="5400000">
                          <a:off x="0" y="0"/>
                          <a:ext cx="225839" cy="789333"/>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5010" id="Left Brace 5" o:spid="_x0000_s1026" type="#_x0000_t87" style="position:absolute;margin-left:358.4pt;margin-top:6.5pt;width:17.8pt;height:62.1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" adj="515" strokecolor="black [3213]" strokeweight=".5pt">
                <v:stroke joinstyle="miter"/>
              </v:shape>
            </w:pict>
          </mc:Fallback>
        </mc:AlternateContent>
      </w:r>
      <w:r>
        <w:rPr>
          <w:noProof/>
        </w:rPr>
        <w:drawing>
          <wp:inline distT="0" distB="0" distL="0" distR="0" wp14:anchorId="5F573B40" wp14:editId="3088E09D">
            <wp:extent cx="5943600" cy="3351530"/>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1530"/>
                    </a:xfrm>
                    <a:prstGeom prst="rect">
                      <a:avLst/>
                    </a:prstGeom>
                    <a:ln>
                      <a:solidFill>
                        <a:schemeClr val="bg1">
                          <a:lumMod val="75000"/>
                        </a:schemeClr>
                      </a:solidFill>
                    </a:ln>
                    <a:effectLst/>
                  </pic:spPr>
                </pic:pic>
              </a:graphicData>
            </a:graphic>
          </wp:inline>
        </w:drawing>
      </w:r>
    </w:p>
    <w:p w14:paraId="3BE003A1" w14:textId="3702660F" w:rsidR="005F054D" w:rsidRDefault="005F054D" w:rsidP="005F054D">
      <w:pPr>
        <w:pStyle w:val="Caption"/>
        <w:jc w:val="center"/>
        <w:outlineLvl w:val="0"/>
        <w:rPr>
          <w:color w:val="000000" w:themeColor="text1"/>
        </w:rPr>
      </w:pPr>
      <w:r w:rsidRPr="00CE78F6">
        <w:rPr>
          <w:b/>
          <w:bCs/>
          <w:i w:val="0"/>
          <w:iCs w:val="0"/>
          <w:color w:val="auto"/>
        </w:rPr>
        <w:t xml:space="preserve">Figure </w:t>
      </w:r>
      <w:r>
        <w:rPr>
          <w:b/>
          <w:bCs/>
          <w:i w:val="0"/>
          <w:iCs w:val="0"/>
          <w:color w:val="auto"/>
        </w:rPr>
        <w:t>8</w:t>
      </w:r>
      <w:r w:rsidRPr="00CE78F6">
        <w:rPr>
          <w:b/>
          <w:bCs/>
          <w:i w:val="0"/>
          <w:iCs w:val="0"/>
          <w:color w:val="auto"/>
        </w:rPr>
        <w:t xml:space="preserve">: </w:t>
      </w:r>
      <w:r w:rsidRPr="00324F1D">
        <w:rPr>
          <w:color w:val="000000" w:themeColor="text1"/>
        </w:rPr>
        <w:t>Laminae Statistics calculated on surficial Ekman cores E9-15 and E18-E20.</w:t>
      </w:r>
    </w:p>
    <w:p w14:paraId="5EDF3F2A" w14:textId="77777777" w:rsidR="005F054D" w:rsidRPr="005F054D" w:rsidRDefault="005F054D" w:rsidP="005F054D"/>
    <w:p w14:paraId="620EFB8B" w14:textId="17F86E94" w:rsidR="005F1FC1" w:rsidRPr="005F1FC1" w:rsidRDefault="0074021B" w:rsidP="005F1FC1">
      <w:r w:rsidRPr="0074021B">
        <w:rPr>
          <w:noProof/>
        </w:rPr>
        <mc:AlternateContent>
          <mc:Choice Requires="wps">
            <w:drawing>
              <wp:anchor distT="0" distB="0" distL="114300" distR="114300" simplePos="0" relativeHeight="251664384" behindDoc="0" locked="0" layoutInCell="1" allowOverlap="1" wp14:anchorId="53F3D97B" wp14:editId="71FAB67E">
                <wp:simplePos x="0" y="0"/>
                <wp:positionH relativeFrom="column">
                  <wp:posOffset>1413509</wp:posOffset>
                </wp:positionH>
                <wp:positionV relativeFrom="paragraph">
                  <wp:posOffset>-439039</wp:posOffset>
                </wp:positionV>
                <wp:extent cx="332640" cy="2302991"/>
                <wp:effectExtent l="5398" t="70802" r="16192" b="16193"/>
                <wp:wrapNone/>
                <wp:docPr id="9" name="Left Brace 9"/>
                <wp:cNvGraphicFramePr/>
                <a:graphic xmlns:a="http://schemas.openxmlformats.org/drawingml/2006/main">
                  <a:graphicData uri="http://schemas.microsoft.com/office/word/2010/wordprocessingShape">
                    <wps:wsp>
                      <wps:cNvSpPr/>
                      <wps:spPr>
                        <a:xfrm rot="5400000">
                          <a:off x="0" y="0"/>
                          <a:ext cx="332640" cy="2302991"/>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8E871" id="Left Brace 9" o:spid="_x0000_s1026" type="#_x0000_t87" style="position:absolute;margin-left:111.3pt;margin-top:-34.55pt;width:26.2pt;height:181.3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" adj="260" strokecolor="black [3213]" strokeweight=".5pt">
                <v:stroke joinstyle="miter"/>
              </v:shape>
            </w:pict>
          </mc:Fallback>
        </mc:AlternateContent>
      </w:r>
    </w:p>
    <w:p w14:paraId="5BDBB3D9" w14:textId="77777777" w:rsidR="0074021B" w:rsidRDefault="0074021B" w:rsidP="0074021B">
      <w:pPr>
        <w:keepNext/>
      </w:pPr>
      <w:r w:rsidRPr="0074021B">
        <w:rPr>
          <w:noProof/>
        </w:rPr>
        <mc:AlternateContent>
          <mc:Choice Requires="wps">
            <w:drawing>
              <wp:anchor distT="0" distB="0" distL="114300" distR="114300" simplePos="0" relativeHeight="251670528" behindDoc="0" locked="0" layoutInCell="1" allowOverlap="1" wp14:anchorId="21C828A2" wp14:editId="0CA17CE3">
                <wp:simplePos x="0" y="0"/>
                <wp:positionH relativeFrom="column">
                  <wp:posOffset>4402269</wp:posOffset>
                </wp:positionH>
                <wp:positionV relativeFrom="paragraph">
                  <wp:posOffset>511255</wp:posOffset>
                </wp:positionV>
                <wp:extent cx="332105" cy="943734"/>
                <wp:effectExtent l="0" t="77152" r="9842" b="9843"/>
                <wp:wrapNone/>
                <wp:docPr id="13" name="Left Brace 13"/>
                <wp:cNvGraphicFramePr/>
                <a:graphic xmlns:a="http://schemas.openxmlformats.org/drawingml/2006/main">
                  <a:graphicData uri="http://schemas.microsoft.com/office/word/2010/wordprocessingShape">
                    <wps:wsp>
                      <wps:cNvSpPr/>
                      <wps:spPr>
                        <a:xfrm rot="5400000">
                          <a:off x="0" y="0"/>
                          <a:ext cx="332105" cy="943734"/>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A32E" id="Left Brace 13" o:spid="_x0000_s1026" type="#_x0000_t87" style="position:absolute;margin-left:346.65pt;margin-top:40.25pt;width:26.15pt;height:74.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" adj="633" strokecolor="black [3213]" strokeweight=".5pt">
                <v:stroke joinstyle="miter"/>
              </v:shape>
            </w:pict>
          </mc:Fallback>
        </mc:AlternateContent>
      </w:r>
      <w:r w:rsidRPr="0074021B">
        <w:rPr>
          <w:noProof/>
        </w:rPr>
        <mc:AlternateContent>
          <mc:Choice Requires="wps">
            <w:drawing>
              <wp:anchor distT="0" distB="0" distL="114300" distR="114300" simplePos="0" relativeHeight="251671552" behindDoc="0" locked="0" layoutInCell="1" allowOverlap="1" wp14:anchorId="1B0E22C4" wp14:editId="44F16D94">
                <wp:simplePos x="0" y="0"/>
                <wp:positionH relativeFrom="column">
                  <wp:posOffset>4025735</wp:posOffset>
                </wp:positionH>
                <wp:positionV relativeFrom="paragraph">
                  <wp:posOffset>205831</wp:posOffset>
                </wp:positionV>
                <wp:extent cx="914400" cy="482254"/>
                <wp:effectExtent l="0" t="0" r="24765" b="13335"/>
                <wp:wrapNone/>
                <wp:docPr id="14" name="Text Box 14"/>
                <wp:cNvGraphicFramePr/>
                <a:graphic xmlns:a="http://schemas.openxmlformats.org/drawingml/2006/main">
                  <a:graphicData uri="http://schemas.microsoft.com/office/word/2010/wordprocessingShape">
                    <wps:wsp>
                      <wps:cNvSpPr txBox="1"/>
                      <wps:spPr>
                        <a:xfrm>
                          <a:off x="0" y="0"/>
                          <a:ext cx="914400" cy="482254"/>
                        </a:xfrm>
                        <a:prstGeom prst="rect">
                          <a:avLst/>
                        </a:prstGeom>
                        <a:solidFill>
                          <a:schemeClr val="lt1"/>
                        </a:solidFill>
                        <a:ln w="6350">
                          <a:solidFill>
                            <a:prstClr val="black"/>
                          </a:solidFill>
                        </a:ln>
                      </wps:spPr>
                      <wps:txbx>
                        <w:txbxContent>
                          <w:p w14:paraId="6311CDB2" w14:textId="4A8CEA5C" w:rsidR="0074021B" w:rsidRDefault="0074021B" w:rsidP="0074021B">
                            <w:pPr>
                              <w:jc w:val="center"/>
                            </w:pPr>
                            <w:r>
                              <w:t>Keithley Creek</w:t>
                            </w:r>
                          </w:p>
                          <w:p w14:paraId="5F3987C5" w14:textId="7D9BF4F8" w:rsidR="0074021B" w:rsidRDefault="0074021B" w:rsidP="0074021B">
                            <w:pPr>
                              <w:jc w:val="center"/>
                            </w:pPr>
                            <w:r>
                              <w:t>Basin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22C4" id="Text Box 14" o:spid="_x0000_s1028" type="#_x0000_t202" style="position:absolute;margin-left:317pt;margin-top:16.2pt;width:1in;height:37.9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" fillcolor="white [3201]" strokeweight=".5pt">
                <v:textbox>
                  <w:txbxContent>
                    <w:p w14:paraId="6311CDB2" w14:textId="4A8CEA5C" w:rsidR="0074021B" w:rsidRDefault="0074021B" w:rsidP="0074021B">
                      <w:pPr>
                        <w:jc w:val="center"/>
                      </w:pPr>
                      <w:r>
                        <w:t>Keithley</w:t>
                      </w:r>
                      <w:r>
                        <w:t xml:space="preserve"> Creek</w:t>
                      </w:r>
                    </w:p>
                    <w:p w14:paraId="5F3987C5" w14:textId="7D9BF4F8" w:rsidR="0074021B" w:rsidRDefault="0074021B" w:rsidP="0074021B">
                      <w:pPr>
                        <w:jc w:val="center"/>
                      </w:pPr>
                      <w:r>
                        <w:t>Basin</w:t>
                      </w:r>
                    </w:p>
                  </w:txbxContent>
                </v:textbox>
              </v:shape>
            </w:pict>
          </mc:Fallback>
        </mc:AlternateContent>
      </w:r>
      <w:r w:rsidRPr="0074021B">
        <w:rPr>
          <w:noProof/>
        </w:rPr>
        <mc:AlternateContent>
          <mc:Choice Requires="wps">
            <w:drawing>
              <wp:anchor distT="0" distB="0" distL="114300" distR="114300" simplePos="0" relativeHeight="251668480" behindDoc="0" locked="0" layoutInCell="1" allowOverlap="1" wp14:anchorId="463E9637" wp14:editId="102D798A">
                <wp:simplePos x="0" y="0"/>
                <wp:positionH relativeFrom="column">
                  <wp:posOffset>2623820</wp:posOffset>
                </wp:positionH>
                <wp:positionV relativeFrom="paragraph">
                  <wp:posOffset>18415</wp:posOffset>
                </wp:positionV>
                <wp:extent cx="914400" cy="278130"/>
                <wp:effectExtent l="0" t="0" r="22225" b="26670"/>
                <wp:wrapNone/>
                <wp:docPr id="12" name="Text Box 12"/>
                <wp:cNvGraphicFramePr/>
                <a:graphic xmlns:a="http://schemas.openxmlformats.org/drawingml/2006/main">
                  <a:graphicData uri="http://schemas.microsoft.com/office/word/2010/wordprocessingShape">
                    <wps:wsp>
                      <wps:cNvSpPr txBox="1"/>
                      <wps:spPr>
                        <a:xfrm>
                          <a:off x="0" y="0"/>
                          <a:ext cx="914400" cy="278130"/>
                        </a:xfrm>
                        <a:prstGeom prst="rect">
                          <a:avLst/>
                        </a:prstGeom>
                        <a:solidFill>
                          <a:schemeClr val="lt1"/>
                        </a:solidFill>
                        <a:ln w="6350">
                          <a:solidFill>
                            <a:prstClr val="black"/>
                          </a:solidFill>
                        </a:ln>
                      </wps:spPr>
                      <wps:txbx>
                        <w:txbxContent>
                          <w:p w14:paraId="633A98C1" w14:textId="58091612" w:rsidR="0074021B" w:rsidRDefault="0074021B" w:rsidP="0074021B">
                            <w:r>
                              <w:t>Frank Creek Basin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E9637" id="Text Box 12" o:spid="_x0000_s1029" type="#_x0000_t202" style="position:absolute;margin-left:206.6pt;margin-top:1.45pt;width:1in;height:21.9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" fillcolor="white [3201]" strokeweight=".5pt">
                <v:textbox>
                  <w:txbxContent>
                    <w:p w14:paraId="633A98C1" w14:textId="58091612" w:rsidR="0074021B" w:rsidRDefault="0074021B" w:rsidP="0074021B">
                      <w:r>
                        <w:t xml:space="preserve">Frank Creek </w:t>
                      </w:r>
                      <w:r>
                        <w:t>Basin</w:t>
                      </w:r>
                    </w:p>
                  </w:txbxContent>
                </v:textbox>
              </v:shape>
            </w:pict>
          </mc:Fallback>
        </mc:AlternateContent>
      </w:r>
      <w:r w:rsidRPr="0074021B">
        <w:rPr>
          <w:noProof/>
        </w:rPr>
        <mc:AlternateContent>
          <mc:Choice Requires="wps">
            <w:drawing>
              <wp:anchor distT="0" distB="0" distL="114300" distR="114300" simplePos="0" relativeHeight="251667456" behindDoc="0" locked="0" layoutInCell="1" allowOverlap="1" wp14:anchorId="7C90DFEB" wp14:editId="5DB655E9">
                <wp:simplePos x="0" y="0"/>
                <wp:positionH relativeFrom="column">
                  <wp:posOffset>3071495</wp:posOffset>
                </wp:positionH>
                <wp:positionV relativeFrom="paragraph">
                  <wp:posOffset>192158</wp:posOffset>
                </wp:positionV>
                <wp:extent cx="332105" cy="660385"/>
                <wp:effectExtent l="7620" t="68580" r="18415" b="18415"/>
                <wp:wrapNone/>
                <wp:docPr id="11" name="Left Brace 11"/>
                <wp:cNvGraphicFramePr/>
                <a:graphic xmlns:a="http://schemas.openxmlformats.org/drawingml/2006/main">
                  <a:graphicData uri="http://schemas.microsoft.com/office/word/2010/wordprocessingShape">
                    <wps:wsp>
                      <wps:cNvSpPr/>
                      <wps:spPr>
                        <a:xfrm rot="5400000">
                          <a:off x="0" y="0"/>
                          <a:ext cx="332105" cy="66038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74903" id="Left Brace 11" o:spid="_x0000_s1026" type="#_x0000_t87" style="position:absolute;margin-left:241.85pt;margin-top:15.15pt;width:26.15pt;height:52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" adj="905" strokecolor="black [3213]" strokeweight=".5pt">
                <v:stroke joinstyle="miter"/>
              </v:shape>
            </w:pict>
          </mc:Fallback>
        </mc:AlternateContent>
      </w:r>
      <w:r w:rsidRPr="0074021B">
        <w:rPr>
          <w:noProof/>
        </w:rPr>
        <mc:AlternateContent>
          <mc:Choice Requires="wps">
            <w:drawing>
              <wp:anchor distT="0" distB="0" distL="114300" distR="114300" simplePos="0" relativeHeight="251665408" behindDoc="0" locked="0" layoutInCell="1" allowOverlap="1" wp14:anchorId="7176DF42" wp14:editId="45DA94AC">
                <wp:simplePos x="0" y="0"/>
                <wp:positionH relativeFrom="column">
                  <wp:posOffset>885462</wp:posOffset>
                </wp:positionH>
                <wp:positionV relativeFrom="paragraph">
                  <wp:posOffset>23496</wp:posOffset>
                </wp:positionV>
                <wp:extent cx="914400" cy="278295"/>
                <wp:effectExtent l="0" t="0" r="22225" b="26670"/>
                <wp:wrapNone/>
                <wp:docPr id="10" name="Text Box 1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solidFill>
                            <a:prstClr val="black"/>
                          </a:solidFill>
                        </a:ln>
                      </wps:spPr>
                      <wps:txbx>
                        <w:txbxContent>
                          <w:p w14:paraId="34840AA9" w14:textId="77777777" w:rsidR="0074021B" w:rsidRDefault="0074021B" w:rsidP="0074021B">
                            <w:r>
                              <w:t>Cariboo River Basin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DF42" id="Text Box 10" o:spid="_x0000_s1030" type="#_x0000_t202" style="position:absolute;margin-left:69.7pt;margin-top:1.85pt;width:1in;height:21.9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" fillcolor="white [3201]" strokeweight=".5pt">
                <v:textbox>
                  <w:txbxContent>
                    <w:p w14:paraId="34840AA9" w14:textId="77777777" w:rsidR="0074021B" w:rsidRDefault="0074021B" w:rsidP="0074021B">
                      <w:r>
                        <w:t>Cariboo River Basin</w:t>
                      </w:r>
                    </w:p>
                  </w:txbxContent>
                </v:textbox>
              </v:shape>
            </w:pict>
          </mc:Fallback>
        </mc:AlternateContent>
      </w:r>
      <w:r w:rsidR="005F1FC1">
        <w:rPr>
          <w:noProof/>
        </w:rPr>
        <w:drawing>
          <wp:inline distT="0" distB="0" distL="0" distR="0" wp14:anchorId="4CCBC1C0" wp14:editId="56FB0951">
            <wp:extent cx="5857875" cy="32670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3267075"/>
                    </a:xfrm>
                    <a:prstGeom prst="rect">
                      <a:avLst/>
                    </a:prstGeom>
                    <a:ln>
                      <a:solidFill>
                        <a:schemeClr val="bg1">
                          <a:lumMod val="75000"/>
                        </a:schemeClr>
                      </a:solidFill>
                    </a:ln>
                  </pic:spPr>
                </pic:pic>
              </a:graphicData>
            </a:graphic>
          </wp:inline>
        </w:drawing>
      </w:r>
    </w:p>
    <w:p w14:paraId="53C52119" w14:textId="1EBB0F60" w:rsidR="0074021B" w:rsidRDefault="0074021B" w:rsidP="0074021B">
      <w:pPr>
        <w:pStyle w:val="Caption"/>
        <w:jc w:val="center"/>
        <w:outlineLvl w:val="0"/>
        <w:rPr>
          <w:color w:val="000000" w:themeColor="text1"/>
        </w:rPr>
      </w:pPr>
      <w:r w:rsidRPr="00CE78F6">
        <w:rPr>
          <w:b/>
          <w:bCs/>
          <w:i w:val="0"/>
          <w:iCs w:val="0"/>
          <w:color w:val="auto"/>
        </w:rPr>
        <w:t xml:space="preserve">Figure </w:t>
      </w:r>
      <w:r>
        <w:rPr>
          <w:b/>
          <w:bCs/>
          <w:i w:val="0"/>
          <w:iCs w:val="0"/>
          <w:color w:val="auto"/>
        </w:rPr>
        <w:t>9</w:t>
      </w:r>
      <w:r w:rsidRPr="00CE78F6">
        <w:rPr>
          <w:b/>
          <w:bCs/>
          <w:i w:val="0"/>
          <w:iCs w:val="0"/>
          <w:color w:val="auto"/>
        </w:rPr>
        <w:t xml:space="preserve">: </w:t>
      </w:r>
      <w:r w:rsidRPr="004D16E9">
        <w:rPr>
          <w:color w:val="000000" w:themeColor="text1"/>
        </w:rPr>
        <w:t xml:space="preserve">Ekman bulk sample </w:t>
      </w:r>
      <w:r>
        <w:rPr>
          <w:color w:val="000000" w:themeColor="text1"/>
        </w:rPr>
        <w:t>percent loss on ignition</w:t>
      </w:r>
      <w:r w:rsidRPr="004D16E9">
        <w:rPr>
          <w:color w:val="000000" w:themeColor="text1"/>
        </w:rPr>
        <w:t xml:space="preserve"> versus distance from the Cariboo River delta. </w:t>
      </w:r>
    </w:p>
    <w:p w14:paraId="354E26C9" w14:textId="77777777" w:rsidR="005A3E1C" w:rsidRPr="00B41F0A" w:rsidRDefault="005A3E1C" w:rsidP="005A3E1C"/>
    <w:p w14:paraId="1232B807" w14:textId="77777777" w:rsidR="005A3E1C" w:rsidRPr="005A79CE" w:rsidRDefault="005A3E1C" w:rsidP="005A3E1C">
      <w:pPr>
        <w:pStyle w:val="Caption"/>
        <w:jc w:val="center"/>
        <w:rPr>
          <w:i w:val="0"/>
          <w:iCs w:val="0"/>
          <w:color w:val="000000" w:themeColor="text1"/>
        </w:rPr>
      </w:pPr>
    </w:p>
    <w:p w14:paraId="3ECA9133" w14:textId="77777777" w:rsidR="005A3E1C" w:rsidRDefault="005A3E1C" w:rsidP="005A3E1C">
      <w:pPr>
        <w:jc w:val="center"/>
      </w:pPr>
    </w:p>
    <w:p w14:paraId="7C313541" w14:textId="77777777" w:rsidR="005A3E1C" w:rsidRPr="0049777E" w:rsidRDefault="005A3E1C" w:rsidP="005A3E1C"/>
    <w:p w14:paraId="06D4F5C1" w14:textId="77777777" w:rsidR="005A3E1C" w:rsidRPr="001C1CCC" w:rsidRDefault="005A3E1C" w:rsidP="005A3E1C">
      <w:pPr>
        <w:pStyle w:val="Caption"/>
      </w:pPr>
    </w:p>
    <w:p w14:paraId="62316718" w14:textId="77777777" w:rsidR="005A3E1C" w:rsidRDefault="005A3E1C"/>
    <w:sectPr w:rsidR="005A3E1C" w:rsidSect="0035452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7A65A" w14:textId="77777777" w:rsidR="00541DC6" w:rsidRDefault="00541DC6" w:rsidP="006857B7">
      <w:r>
        <w:separator/>
      </w:r>
    </w:p>
  </w:endnote>
  <w:endnote w:type="continuationSeparator" w:id="0">
    <w:p w14:paraId="6624FAD5" w14:textId="77777777" w:rsidR="00541DC6" w:rsidRDefault="00541DC6" w:rsidP="00685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08AA3" w14:textId="77777777" w:rsidR="00541DC6" w:rsidRDefault="00541DC6" w:rsidP="006857B7">
      <w:r>
        <w:separator/>
      </w:r>
    </w:p>
  </w:footnote>
  <w:footnote w:type="continuationSeparator" w:id="0">
    <w:p w14:paraId="68DF3423" w14:textId="77777777" w:rsidR="00541DC6" w:rsidRDefault="00541DC6" w:rsidP="006857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1C"/>
    <w:rsid w:val="000247B2"/>
    <w:rsid w:val="00077E8C"/>
    <w:rsid w:val="00087B17"/>
    <w:rsid w:val="00092443"/>
    <w:rsid w:val="000E3D79"/>
    <w:rsid w:val="00135487"/>
    <w:rsid w:val="00147753"/>
    <w:rsid w:val="00151A60"/>
    <w:rsid w:val="00194996"/>
    <w:rsid w:val="001B4941"/>
    <w:rsid w:val="001B630B"/>
    <w:rsid w:val="001B6546"/>
    <w:rsid w:val="001C4163"/>
    <w:rsid w:val="001D4754"/>
    <w:rsid w:val="00200093"/>
    <w:rsid w:val="00205A66"/>
    <w:rsid w:val="0021259B"/>
    <w:rsid w:val="00213D9F"/>
    <w:rsid w:val="002229A8"/>
    <w:rsid w:val="00254F98"/>
    <w:rsid w:val="00256754"/>
    <w:rsid w:val="002D3BA1"/>
    <w:rsid w:val="002E37CF"/>
    <w:rsid w:val="0032259F"/>
    <w:rsid w:val="00354524"/>
    <w:rsid w:val="00361294"/>
    <w:rsid w:val="003A25B4"/>
    <w:rsid w:val="003B4855"/>
    <w:rsid w:val="003C6633"/>
    <w:rsid w:val="004111AC"/>
    <w:rsid w:val="00416256"/>
    <w:rsid w:val="00431C3B"/>
    <w:rsid w:val="00440988"/>
    <w:rsid w:val="004459C6"/>
    <w:rsid w:val="0046717D"/>
    <w:rsid w:val="004809B2"/>
    <w:rsid w:val="00481EA7"/>
    <w:rsid w:val="00485019"/>
    <w:rsid w:val="004A53FB"/>
    <w:rsid w:val="004B06CE"/>
    <w:rsid w:val="004B2226"/>
    <w:rsid w:val="004C2CBE"/>
    <w:rsid w:val="004D4245"/>
    <w:rsid w:val="004E6CD3"/>
    <w:rsid w:val="004F6A45"/>
    <w:rsid w:val="00541DC6"/>
    <w:rsid w:val="00547FDE"/>
    <w:rsid w:val="00556473"/>
    <w:rsid w:val="00560226"/>
    <w:rsid w:val="00564560"/>
    <w:rsid w:val="005903E2"/>
    <w:rsid w:val="005A3E1C"/>
    <w:rsid w:val="005B44BF"/>
    <w:rsid w:val="005C216A"/>
    <w:rsid w:val="005D0581"/>
    <w:rsid w:val="005E40F9"/>
    <w:rsid w:val="005F054D"/>
    <w:rsid w:val="005F1FC1"/>
    <w:rsid w:val="006160E9"/>
    <w:rsid w:val="006857B7"/>
    <w:rsid w:val="006B0618"/>
    <w:rsid w:val="006C7A20"/>
    <w:rsid w:val="006E0950"/>
    <w:rsid w:val="006E588E"/>
    <w:rsid w:val="00710D13"/>
    <w:rsid w:val="007111D8"/>
    <w:rsid w:val="00733A5B"/>
    <w:rsid w:val="0074021B"/>
    <w:rsid w:val="007447FA"/>
    <w:rsid w:val="007462FA"/>
    <w:rsid w:val="00761342"/>
    <w:rsid w:val="00791DB4"/>
    <w:rsid w:val="007A2762"/>
    <w:rsid w:val="007C1F99"/>
    <w:rsid w:val="007D4EDD"/>
    <w:rsid w:val="007F0F6B"/>
    <w:rsid w:val="007F5353"/>
    <w:rsid w:val="00823A6B"/>
    <w:rsid w:val="00832EEE"/>
    <w:rsid w:val="00870BA7"/>
    <w:rsid w:val="00872011"/>
    <w:rsid w:val="00876977"/>
    <w:rsid w:val="008D0092"/>
    <w:rsid w:val="008D2BCA"/>
    <w:rsid w:val="008F0E66"/>
    <w:rsid w:val="00902604"/>
    <w:rsid w:val="0092735D"/>
    <w:rsid w:val="00934817"/>
    <w:rsid w:val="009752E8"/>
    <w:rsid w:val="009757CA"/>
    <w:rsid w:val="009A048C"/>
    <w:rsid w:val="009A1FDA"/>
    <w:rsid w:val="009B19EE"/>
    <w:rsid w:val="009E614D"/>
    <w:rsid w:val="00A00BCA"/>
    <w:rsid w:val="00A0784B"/>
    <w:rsid w:val="00A14C47"/>
    <w:rsid w:val="00A256A4"/>
    <w:rsid w:val="00A42304"/>
    <w:rsid w:val="00A56949"/>
    <w:rsid w:val="00A627F4"/>
    <w:rsid w:val="00A83B1D"/>
    <w:rsid w:val="00AA0D6A"/>
    <w:rsid w:val="00AE0731"/>
    <w:rsid w:val="00AE24F3"/>
    <w:rsid w:val="00B205A2"/>
    <w:rsid w:val="00B51E46"/>
    <w:rsid w:val="00B92399"/>
    <w:rsid w:val="00B97243"/>
    <w:rsid w:val="00B9794C"/>
    <w:rsid w:val="00BF6E20"/>
    <w:rsid w:val="00C06AE1"/>
    <w:rsid w:val="00C241A8"/>
    <w:rsid w:val="00C508BD"/>
    <w:rsid w:val="00C73CC5"/>
    <w:rsid w:val="00C87D59"/>
    <w:rsid w:val="00CA012B"/>
    <w:rsid w:val="00CA6F5D"/>
    <w:rsid w:val="00CB02B1"/>
    <w:rsid w:val="00CB5C09"/>
    <w:rsid w:val="00CD44D3"/>
    <w:rsid w:val="00CE1150"/>
    <w:rsid w:val="00D17F0A"/>
    <w:rsid w:val="00D85720"/>
    <w:rsid w:val="00D961D3"/>
    <w:rsid w:val="00DA042A"/>
    <w:rsid w:val="00DA521B"/>
    <w:rsid w:val="00DB3C86"/>
    <w:rsid w:val="00DC269A"/>
    <w:rsid w:val="00DD1531"/>
    <w:rsid w:val="00DD33AC"/>
    <w:rsid w:val="00DE22A0"/>
    <w:rsid w:val="00DF0C33"/>
    <w:rsid w:val="00DF445A"/>
    <w:rsid w:val="00DF6E3C"/>
    <w:rsid w:val="00E07897"/>
    <w:rsid w:val="00E22615"/>
    <w:rsid w:val="00E664D4"/>
    <w:rsid w:val="00E74111"/>
    <w:rsid w:val="00E87AF4"/>
    <w:rsid w:val="00EA4333"/>
    <w:rsid w:val="00ED728C"/>
    <w:rsid w:val="00EF6469"/>
    <w:rsid w:val="00F13CB5"/>
    <w:rsid w:val="00F216BC"/>
    <w:rsid w:val="00F309B1"/>
    <w:rsid w:val="00F6621E"/>
    <w:rsid w:val="00F729AA"/>
    <w:rsid w:val="00F918FD"/>
    <w:rsid w:val="00FA3B22"/>
    <w:rsid w:val="00FD6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D6A37"/>
  <w15:chartTrackingRefBased/>
  <w15:docId w15:val="{7DCA6682-410C-40D8-B441-38D9FE86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E1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E1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E1C"/>
    <w:rPr>
      <w:rFonts w:ascii="Segoe UI" w:hAnsi="Segoe UI" w:cs="Segoe UI"/>
      <w:sz w:val="18"/>
      <w:szCs w:val="18"/>
    </w:rPr>
  </w:style>
  <w:style w:type="paragraph" w:styleId="Caption">
    <w:name w:val="caption"/>
    <w:basedOn w:val="Normal"/>
    <w:next w:val="Normal"/>
    <w:uiPriority w:val="35"/>
    <w:unhideWhenUsed/>
    <w:qFormat/>
    <w:rsid w:val="005A3E1C"/>
    <w:pPr>
      <w:spacing w:after="200"/>
    </w:pPr>
    <w:rPr>
      <w:i/>
      <w:iCs/>
      <w:color w:val="44546A" w:themeColor="text2"/>
      <w:sz w:val="18"/>
      <w:szCs w:val="18"/>
    </w:rPr>
  </w:style>
  <w:style w:type="paragraph" w:styleId="Header">
    <w:name w:val="header"/>
    <w:basedOn w:val="Normal"/>
    <w:link w:val="HeaderChar"/>
    <w:uiPriority w:val="99"/>
    <w:unhideWhenUsed/>
    <w:rsid w:val="006857B7"/>
    <w:pPr>
      <w:tabs>
        <w:tab w:val="center" w:pos="4680"/>
        <w:tab w:val="right" w:pos="9360"/>
      </w:tabs>
    </w:pPr>
  </w:style>
  <w:style w:type="character" w:customStyle="1" w:styleId="HeaderChar">
    <w:name w:val="Header Char"/>
    <w:basedOn w:val="DefaultParagraphFont"/>
    <w:link w:val="Header"/>
    <w:uiPriority w:val="99"/>
    <w:rsid w:val="006857B7"/>
    <w:rPr>
      <w:sz w:val="24"/>
      <w:szCs w:val="24"/>
    </w:rPr>
  </w:style>
  <w:style w:type="paragraph" w:styleId="Footer">
    <w:name w:val="footer"/>
    <w:basedOn w:val="Normal"/>
    <w:link w:val="FooterChar"/>
    <w:uiPriority w:val="99"/>
    <w:unhideWhenUsed/>
    <w:rsid w:val="006857B7"/>
    <w:pPr>
      <w:tabs>
        <w:tab w:val="center" w:pos="4680"/>
        <w:tab w:val="right" w:pos="9360"/>
      </w:tabs>
    </w:pPr>
  </w:style>
  <w:style w:type="character" w:customStyle="1" w:styleId="FooterChar">
    <w:name w:val="Footer Char"/>
    <w:basedOn w:val="DefaultParagraphFont"/>
    <w:link w:val="Footer"/>
    <w:uiPriority w:val="99"/>
    <w:rsid w:val="006857B7"/>
    <w:rPr>
      <w:sz w:val="24"/>
      <w:szCs w:val="24"/>
    </w:rPr>
  </w:style>
  <w:style w:type="character" w:styleId="LineNumber">
    <w:name w:val="line number"/>
    <w:basedOn w:val="DefaultParagraphFont"/>
    <w:uiPriority w:val="99"/>
    <w:semiHidden/>
    <w:unhideWhenUsed/>
    <w:rsid w:val="00354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file>

<file path=customXml/item2.xml><?xml version="1.0" encoding="utf-8"?>
<ct:contentTypeSchema xmlns:ct="http://schemas.microsoft.com/office/2006/metadata/contentType" xmlns:ma="http://schemas.microsoft.com/office/2006/metadata/properties/metaAttributes" ct:_="" ma:_="" ma:contentTypeName="Document" ma:contentTypeID="0x010100BDA1002702D6FC4B93764935804B2B11" ma:contentTypeVersion="14" ma:contentTypeDescription="Create a new document." ma:contentTypeScope="" ma:versionID="507977b12c74aedf852c747999d490ad">
  <xsd:schema xmlns:xsd="http://www.w3.org/2001/XMLSchema" xmlns:xs="http://www.w3.org/2001/XMLSchema" xmlns:p="http://schemas.microsoft.com/office/2006/metadata/properties" xmlns:ns3="f8c22b02-19e4-4d93-a01d-3699c9e6bada" xmlns:ns4="5b29f6b5-6d67-4613-a82f-1c97a1d79a26" targetNamespace="http://schemas.microsoft.com/office/2006/metadata/properties" ma:root="true" ma:fieldsID="8520e4a757a587b5f23fe3f48f270477" ns3:_="" ns4:_="">
    <xsd:import namespace="f8c22b02-19e4-4d93-a01d-3699c9e6bada"/>
    <xsd:import namespace="5b29f6b5-6d67-4613-a82f-1c97a1d79a26"/>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c22b02-19e4-4d93-a01d-3699c9e6bad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29f6b5-6d67-4613-a82f-1c97a1d79a26" elementFormDefault="qualified">
    <xsd:import namespace="http://schemas.microsoft.com/office/2006/documentManagement/types"/>
    <xsd:import namespace="http://schemas.microsoft.com/office/infopath/2007/PartnerControls"/>
    <xsd:element name="SharedWithUsers" ma:index="11" nillable="true" ma:displayName="Shared With" ma:descripti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8A300E-67DD-4C8D-85B9-DAB9F21FE48C}">
  <ds:schemaRefs>
    <ds:schemaRef ds:uri="http://schemas.microsoft.com/sharepoint/v3/contenttype/forms"/>
  </ds:schemaRefs>
</ds:datastoreItem>
</file>

<file path=customXml/itemProps2.xml><?xml version="1.0" encoding="utf-8"?>
<ds:datastoreItem xmlns:ds="http://schemas.openxmlformats.org/officeDocument/2006/customXml" ds:itemID="{6A12498D-9D8C-4525-A587-666D56FEFB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c22b02-19e4-4d93-a01d-3699c9e6bada"/>
    <ds:schemaRef ds:uri="5b29f6b5-6d67-4613-a82f-1c97a1d79a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CC90B0-8D7B-4BB8-989E-42072584E6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781</Words>
  <Characters>4452</Characters>
  <Application>Microsoft Office Word</Application>
  <DocSecurity>0</DocSecurity>
  <Lines>37</Lines>
  <Paragraphs>10</Paragraphs>
  <ScaleCrop>false</ScaleCrop>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Cebulski</dc:creator>
  <cp:keywords/>
  <dc:description/>
  <cp:lastModifiedBy>Alex Cebulski</cp:lastModifiedBy>
  <cp:revision>144</cp:revision>
  <dcterms:created xsi:type="dcterms:W3CDTF">2020-11-04T04:25:00Z</dcterms:created>
  <dcterms:modified xsi:type="dcterms:W3CDTF">2020-11-10T03:18:00Z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0x010100BDA1002702D6FC4B93764935804B2B11</vt:lpwstr>
  </property>
</Properties>
</file>