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2D33" w14:textId="01E1E382" w:rsidR="00AB2D53" w:rsidRDefault="00AB2D53" w:rsidP="00F12C3B">
      <w:pPr>
        <w:pStyle w:val="Paragrafoelenco"/>
        <w:numPr>
          <w:ilvl w:val="0"/>
          <w:numId w:val="2"/>
        </w:numPr>
      </w:pPr>
      <w:r>
        <w:t xml:space="preserve">Arriva una nuova richiesta di </w:t>
      </w:r>
      <w:r w:rsidRPr="00C563C6">
        <w:rPr>
          <w:b/>
          <w:bCs/>
          <w:highlight w:val="green"/>
        </w:rPr>
        <w:t>blocco/lock</w:t>
      </w:r>
      <w:r>
        <w:t>, il SW di ENG deve:</w:t>
      </w:r>
    </w:p>
    <w:p w14:paraId="51E1ADDE" w14:textId="77777777" w:rsidR="00AB2D53" w:rsidRDefault="00AB2D53" w:rsidP="00AB2D53">
      <w:pPr>
        <w:pStyle w:val="Paragrafoelenco"/>
      </w:pPr>
    </w:p>
    <w:p w14:paraId="43668167" w14:textId="2756B684" w:rsidR="00AB2D53" w:rsidRDefault="00AB2D53" w:rsidP="00AB2D53">
      <w:pPr>
        <w:pStyle w:val="Paragrafoelenco"/>
        <w:numPr>
          <w:ilvl w:val="1"/>
          <w:numId w:val="1"/>
        </w:numPr>
      </w:pPr>
      <w:r>
        <w:t>Incrementare di 1 un progressivo su MongoDB (una sorta di sequence):</w:t>
      </w:r>
    </w:p>
    <w:p w14:paraId="04214AAE" w14:textId="77777777" w:rsidR="00AB2D53" w:rsidRPr="00AB2D53" w:rsidRDefault="00AB2D53" w:rsidP="00AB2D53">
      <w:pPr>
        <w:spacing w:after="0"/>
        <w:ind w:left="708"/>
        <w:rPr>
          <w:rFonts w:ascii="Courier New" w:hAnsi="Courier New" w:cs="Courier New"/>
        </w:rPr>
      </w:pPr>
      <w:r w:rsidRPr="00AB2D53">
        <w:rPr>
          <w:rFonts w:ascii="Courier New" w:hAnsi="Courier New" w:cs="Courier New"/>
        </w:rPr>
        <w:t>json=db.Seq_blkIdLck.findOneAndUpdate({blkIdLck:"seq-BlkIdLck"},{$inc:{count:1}},{upsert:true,returnNewDocument:true})</w:t>
      </w:r>
    </w:p>
    <w:p w14:paraId="509CB849" w14:textId="77777777" w:rsidR="00AB2D53" w:rsidRDefault="00AB2D53" w:rsidP="00AB2D53">
      <w:pPr>
        <w:spacing w:after="0"/>
        <w:rPr>
          <w:rFonts w:ascii="Courier New" w:hAnsi="Courier New" w:cs="Courier New"/>
        </w:rPr>
      </w:pPr>
    </w:p>
    <w:p w14:paraId="405DC582" w14:textId="4E8E4170" w:rsidR="00AB2D53" w:rsidRPr="00AB2D53" w:rsidRDefault="00AB2D53" w:rsidP="00AB2D53">
      <w:pPr>
        <w:spacing w:after="0"/>
        <w:ind w:firstLine="708"/>
      </w:pPr>
      <w:r w:rsidRPr="00AB2D53">
        <w:rPr>
          <w:rFonts w:ascii="Courier New" w:hAnsi="Courier New" w:cs="Courier New"/>
        </w:rPr>
        <w:t>next_count=json['count']</w:t>
      </w:r>
      <w:r>
        <w:rPr>
          <w:rFonts w:ascii="Courier New" w:hAnsi="Courier New" w:cs="Courier New"/>
        </w:rPr>
        <w:t xml:space="preserve">= </w:t>
      </w:r>
      <w:r w:rsidRPr="00AB2D53">
        <w:rPr>
          <w:rFonts w:ascii="Courier New" w:hAnsi="Courier New" w:cs="Courier New"/>
          <w:b/>
          <w:bCs/>
        </w:rPr>
        <w:t>19</w:t>
      </w:r>
    </w:p>
    <w:p w14:paraId="697EBDA5" w14:textId="77777777" w:rsidR="00AB2D53" w:rsidRDefault="00AB2D53" w:rsidP="00AB2D53">
      <w:pPr>
        <w:ind w:left="720"/>
      </w:pPr>
    </w:p>
    <w:p w14:paraId="5E6B7D7A" w14:textId="0C431F5E" w:rsidR="00AB2D53" w:rsidRDefault="00AB2D53" w:rsidP="00AB2D53">
      <w:pPr>
        <w:pStyle w:val="Paragrafoelenco"/>
        <w:numPr>
          <w:ilvl w:val="1"/>
          <w:numId w:val="1"/>
        </w:numPr>
      </w:pPr>
      <w:r>
        <w:t xml:space="preserve">Creare un document su </w:t>
      </w:r>
      <w:r w:rsidRPr="00AB2D53">
        <w:rPr>
          <w:b/>
          <w:bCs/>
        </w:rPr>
        <w:t>LinesEnquiredLog</w:t>
      </w:r>
      <w:r>
        <w:t xml:space="preserve"> ponendo:</w:t>
      </w:r>
    </w:p>
    <w:p w14:paraId="06170C1B" w14:textId="77777777" w:rsidR="00AB2D53" w:rsidRDefault="00AB2D53" w:rsidP="00AB2D53">
      <w:pPr>
        <w:pStyle w:val="Paragrafoelenco"/>
        <w:ind w:left="1440"/>
      </w:pPr>
    </w:p>
    <w:p w14:paraId="643CAD52" w14:textId="5C505B03" w:rsidR="00AB2D53" w:rsidRPr="00AB2D53" w:rsidRDefault="00AB2D53" w:rsidP="00AB2D53">
      <w:pPr>
        <w:pStyle w:val="Paragrafoelenco"/>
        <w:numPr>
          <w:ilvl w:val="2"/>
          <w:numId w:val="1"/>
        </w:numPr>
        <w:rPr>
          <w:rFonts w:ascii="Courier New" w:hAnsi="Courier New" w:cs="Courier New"/>
        </w:rPr>
      </w:pPr>
      <w:r w:rsidRPr="00AB2D53">
        <w:rPr>
          <w:rFonts w:ascii="Courier New" w:hAnsi="Courier New" w:cs="Courier New"/>
        </w:rPr>
        <w:t>data.blkIdLck =</w:t>
      </w:r>
      <w:r w:rsidR="00F12C3B">
        <w:rPr>
          <w:rFonts w:ascii="Courier New" w:hAnsi="Courier New" w:cs="Courier New"/>
        </w:rPr>
        <w:t xml:space="preserve"> </w:t>
      </w:r>
      <w:r w:rsidR="00F12C3B" w:rsidRPr="00AB2D53">
        <w:rPr>
          <w:rFonts w:ascii="Courier New" w:hAnsi="Courier New" w:cs="Courier New"/>
        </w:rPr>
        <w:t>next_count</w:t>
      </w:r>
      <w:r w:rsidR="00F12C3B">
        <w:rPr>
          <w:rFonts w:ascii="Courier New" w:hAnsi="Courier New" w:cs="Courier New"/>
        </w:rPr>
        <w:t xml:space="preserve"> =</w:t>
      </w:r>
      <w:r w:rsidRPr="00AB2D53">
        <w:rPr>
          <w:rFonts w:ascii="Courier New" w:hAnsi="Courier New" w:cs="Courier New"/>
        </w:rPr>
        <w:t xml:space="preserve"> </w:t>
      </w:r>
      <w:r w:rsidRPr="00AB2D53">
        <w:rPr>
          <w:rFonts w:ascii="Courier New" w:hAnsi="Courier New" w:cs="Courier New"/>
          <w:b/>
          <w:bCs/>
        </w:rPr>
        <w:t>19</w:t>
      </w:r>
      <w:r w:rsidRPr="00AB2D53">
        <w:rPr>
          <w:rFonts w:ascii="Courier New" w:hAnsi="Courier New" w:cs="Courier New"/>
        </w:rPr>
        <w:t xml:space="preserve"> </w:t>
      </w:r>
    </w:p>
    <w:p w14:paraId="78962328" w14:textId="77777777" w:rsidR="00AB2D53" w:rsidRDefault="00AB2D53" w:rsidP="00AB2D53">
      <w:pPr>
        <w:pStyle w:val="Paragrafoelenco"/>
        <w:ind w:left="2160"/>
      </w:pPr>
    </w:p>
    <w:p w14:paraId="1A2C9E7C" w14:textId="286964B7" w:rsidR="00AB2D53" w:rsidRDefault="00AB2D53" w:rsidP="00AB2D53">
      <w:pPr>
        <w:ind w:left="1416"/>
        <w:rPr>
          <w:rFonts w:ascii="Courier New" w:hAnsi="Courier New" w:cs="Courier New"/>
        </w:rPr>
      </w:pPr>
      <w:r>
        <w:t xml:space="preserve">la creazione del document valorizzerà automaticamente il campo </w:t>
      </w:r>
      <w:r w:rsidR="00F12C3B" w:rsidRPr="00F12C3B">
        <w:rPr>
          <w:b/>
          <w:bCs/>
        </w:rPr>
        <w:t>_i</w:t>
      </w:r>
      <w:r w:rsidRPr="00F12C3B">
        <w:rPr>
          <w:b/>
          <w:bCs/>
        </w:rPr>
        <w:t>d</w:t>
      </w:r>
      <w:r>
        <w:t xml:space="preserve"> della </w:t>
      </w:r>
      <w:r w:rsidRPr="00AB2D53">
        <w:rPr>
          <w:b/>
          <w:bCs/>
        </w:rPr>
        <w:t>LinesEnquiredLog</w:t>
      </w:r>
      <w:r>
        <w:t xml:space="preserve"> esempio: </w:t>
      </w:r>
      <w:r w:rsidRPr="00F12C3B">
        <w:rPr>
          <w:rFonts w:ascii="Courier New" w:hAnsi="Courier New" w:cs="Courier New"/>
        </w:rPr>
        <w:t>ObjectId("5d95fb1614250f226cb7d172")</w:t>
      </w:r>
      <w:r w:rsidRPr="00AB2D53">
        <w:rPr>
          <w:rFonts w:ascii="Courier New" w:hAnsi="Courier New" w:cs="Courier New"/>
        </w:rPr>
        <w:t xml:space="preserve"> </w:t>
      </w:r>
    </w:p>
    <w:p w14:paraId="1E37367B" w14:textId="3F6EB90B" w:rsidR="00F12C3B" w:rsidRPr="00E26CCC" w:rsidRDefault="00F12C3B" w:rsidP="00F12C3B">
      <w:pPr>
        <w:pStyle w:val="Paragrafoelenco"/>
        <w:numPr>
          <w:ilvl w:val="1"/>
          <w:numId w:val="1"/>
        </w:numPr>
        <w:rPr>
          <w:strike/>
        </w:rPr>
      </w:pPr>
      <w:r w:rsidRPr="00E26CCC">
        <w:rPr>
          <w:strike/>
        </w:rPr>
        <w:t xml:space="preserve">Restituire il valore </w:t>
      </w:r>
      <w:r w:rsidR="00E26CCC" w:rsidRPr="00E26CCC">
        <w:rPr>
          <w:strike/>
        </w:rPr>
        <w:t>_i</w:t>
      </w:r>
      <w:r w:rsidRPr="00E26CCC">
        <w:rPr>
          <w:strike/>
        </w:rPr>
        <w:t xml:space="preserve">d, ossia </w:t>
      </w:r>
      <w:r w:rsidRPr="00E26CCC">
        <w:rPr>
          <w:strike/>
        </w:rPr>
        <w:t xml:space="preserve">: </w:t>
      </w:r>
      <w:r w:rsidRPr="00E26CCC">
        <w:rPr>
          <w:rFonts w:ascii="Courier New" w:hAnsi="Courier New" w:cs="Courier New"/>
          <w:strike/>
        </w:rPr>
        <w:t>ObjectId("5d95fb1614250f226cb7d172"</w:t>
      </w:r>
      <w:r w:rsidR="00E26CCC" w:rsidRPr="00E26CCC">
        <w:rPr>
          <w:rFonts w:ascii="Courier New" w:hAnsi="Courier New" w:cs="Courier New"/>
          <w:strike/>
        </w:rPr>
        <w:t>,</w:t>
      </w:r>
      <w:r w:rsidRPr="00E26CCC">
        <w:rPr>
          <w:strike/>
        </w:rPr>
        <w:t>al chiamante</w:t>
      </w:r>
    </w:p>
    <w:p w14:paraId="31DD2660" w14:textId="6BD14AFF" w:rsidR="00E26CCC" w:rsidRPr="00E26CCC" w:rsidRDefault="00E26CCC" w:rsidP="00E26CCC">
      <w:pPr>
        <w:pStyle w:val="Paragrafoelenco"/>
        <w:numPr>
          <w:ilvl w:val="1"/>
          <w:numId w:val="1"/>
        </w:numPr>
        <w:rPr>
          <w:highlight w:val="yellow"/>
        </w:rPr>
      </w:pPr>
      <w:r w:rsidRPr="00E26CCC">
        <w:rPr>
          <w:highlight w:val="yellow"/>
        </w:rPr>
        <w:t xml:space="preserve">Restituire il valore </w:t>
      </w:r>
      <w:r w:rsidRPr="00E26CCC">
        <w:rPr>
          <w:rFonts w:ascii="Courier New" w:hAnsi="Courier New" w:cs="Courier New"/>
          <w:b/>
          <w:bCs/>
          <w:highlight w:val="yellow"/>
        </w:rPr>
        <w:t>data.blkIdLck</w:t>
      </w:r>
      <w:r w:rsidRPr="00E26CCC">
        <w:rPr>
          <w:highlight w:val="yellow"/>
        </w:rPr>
        <w:t xml:space="preserve">, ossia </w:t>
      </w:r>
      <w:r w:rsidRPr="00E26CCC">
        <w:rPr>
          <w:highlight w:val="yellow"/>
        </w:rPr>
        <w:t xml:space="preserve">19, </w:t>
      </w:r>
      <w:r w:rsidRPr="00E26CCC">
        <w:rPr>
          <w:highlight w:val="yellow"/>
        </w:rPr>
        <w:t>al chiamante</w:t>
      </w:r>
      <w:r>
        <w:rPr>
          <w:highlight w:val="yellow"/>
        </w:rPr>
        <w:t xml:space="preserve"> (rework ENG)</w:t>
      </w:r>
    </w:p>
    <w:p w14:paraId="15BDA361" w14:textId="77777777" w:rsidR="00E26CCC" w:rsidRDefault="00E26CCC" w:rsidP="00E26CCC">
      <w:pPr>
        <w:pStyle w:val="Paragrafoelenco"/>
        <w:ind w:left="1440"/>
      </w:pPr>
    </w:p>
    <w:p w14:paraId="39CDBBDD" w14:textId="77777777" w:rsidR="00F12C3B" w:rsidRDefault="00F12C3B" w:rsidP="00AB2D53">
      <w:pPr>
        <w:ind w:left="1416"/>
      </w:pPr>
    </w:p>
    <w:p w14:paraId="5F5D383D" w14:textId="454F7517" w:rsidR="00AB2D53" w:rsidRDefault="00F12C3B" w:rsidP="00F12C3B">
      <w:pPr>
        <w:pStyle w:val="Paragrafoelenco"/>
        <w:numPr>
          <w:ilvl w:val="0"/>
          <w:numId w:val="2"/>
        </w:numPr>
      </w:pPr>
      <w:r>
        <w:t xml:space="preserve">Copia del traffico, da parte del SW di ATL,  da </w:t>
      </w:r>
      <w:r w:rsidRPr="00F12C3B">
        <w:rPr>
          <w:b/>
          <w:bCs/>
        </w:rPr>
        <w:t>LinesEnhanced</w:t>
      </w:r>
      <w:r>
        <w:t xml:space="preserve"> a </w:t>
      </w:r>
      <w:r w:rsidRPr="00F12C3B">
        <w:rPr>
          <w:b/>
          <w:bCs/>
        </w:rPr>
        <w:t>LinesEnquired</w:t>
      </w:r>
      <w:r w:rsidRPr="00F12C3B">
        <w:t xml:space="preserve"> ponendo, per ciascuno di essi, il campo </w:t>
      </w:r>
      <w:r w:rsidRPr="00F12C3B">
        <w:rPr>
          <w:b/>
          <w:bCs/>
        </w:rPr>
        <w:t>data.blkLockId</w:t>
      </w:r>
      <w:r w:rsidRPr="00F12C3B">
        <w:t xml:space="preserve"> pari al valore del campo</w:t>
      </w:r>
      <w:r w:rsidR="00AB6DD6">
        <w:t xml:space="preserve"> </w:t>
      </w:r>
      <w:r w:rsidR="00AB6DD6" w:rsidRPr="00E26CCC">
        <w:rPr>
          <w:rFonts w:ascii="Courier New" w:hAnsi="Courier New" w:cs="Courier New"/>
          <w:b/>
          <w:bCs/>
          <w:highlight w:val="yellow"/>
        </w:rPr>
        <w:t>data.blkIdLck</w:t>
      </w:r>
      <w:r w:rsidR="00AB6DD6">
        <w:rPr>
          <w:rFonts w:ascii="Courier New" w:hAnsi="Courier New" w:cs="Courier New"/>
          <w:b/>
          <w:bCs/>
        </w:rPr>
        <w:t xml:space="preserve"> </w:t>
      </w:r>
      <w:r w:rsidR="00AB6DD6">
        <w:rPr>
          <w:highlight w:val="yellow"/>
        </w:rPr>
        <w:t xml:space="preserve">(rework </w:t>
      </w:r>
      <w:r w:rsidR="00AB6DD6">
        <w:rPr>
          <w:highlight w:val="yellow"/>
        </w:rPr>
        <w:t>ATL</w:t>
      </w:r>
      <w:r w:rsidR="00AB6DD6">
        <w:rPr>
          <w:highlight w:val="yellow"/>
        </w:rPr>
        <w:t>)</w:t>
      </w:r>
      <w:r w:rsidR="00AB6DD6">
        <w:t xml:space="preserve"> </w:t>
      </w:r>
      <w:r w:rsidRPr="00AB6DD6">
        <w:rPr>
          <w:b/>
          <w:bCs/>
          <w:strike/>
        </w:rPr>
        <w:t>_id</w:t>
      </w:r>
      <w:r w:rsidRPr="00F12C3B">
        <w:t xml:space="preserve"> del document della collection LinesEnquiredLog relativo alla richiesta di blocco</w:t>
      </w:r>
    </w:p>
    <w:p w14:paraId="215EF9DA" w14:textId="77777777" w:rsidR="00F12C3B" w:rsidRDefault="00F12C3B" w:rsidP="00F12C3B"/>
    <w:p w14:paraId="613BB9D8" w14:textId="3E829B8E" w:rsidR="00F12C3B" w:rsidRDefault="00F12C3B" w:rsidP="00F12C3B">
      <w:pPr>
        <w:pStyle w:val="Paragrafoelenco"/>
        <w:numPr>
          <w:ilvl w:val="0"/>
          <w:numId w:val="2"/>
        </w:numPr>
      </w:pPr>
      <w:r>
        <w:t xml:space="preserve">Arriva </w:t>
      </w:r>
      <w:r>
        <w:t>la</w:t>
      </w:r>
      <w:r>
        <w:t xml:space="preserve"> richiesta di </w:t>
      </w:r>
      <w:r w:rsidR="00C563C6" w:rsidRPr="00C563C6">
        <w:rPr>
          <w:b/>
          <w:bCs/>
          <w:highlight w:val="green"/>
        </w:rPr>
        <w:t>s</w:t>
      </w:r>
      <w:r w:rsidR="00C563C6" w:rsidRPr="00C563C6">
        <w:rPr>
          <w:b/>
          <w:bCs/>
          <w:highlight w:val="green"/>
        </w:rPr>
        <w:t>blocco/</w:t>
      </w:r>
      <w:r w:rsidR="00C563C6">
        <w:rPr>
          <w:b/>
          <w:bCs/>
          <w:highlight w:val="green"/>
        </w:rPr>
        <w:t>un</w:t>
      </w:r>
      <w:r w:rsidR="00C563C6" w:rsidRPr="00C563C6">
        <w:rPr>
          <w:b/>
          <w:bCs/>
          <w:highlight w:val="green"/>
        </w:rPr>
        <w:t>lock</w:t>
      </w:r>
      <w:r>
        <w:t xml:space="preserve">, </w:t>
      </w:r>
      <w:r>
        <w:t xml:space="preserve">basata sul campo </w:t>
      </w:r>
      <w:r w:rsidRPr="008B023A">
        <w:rPr>
          <w:b/>
          <w:bCs/>
        </w:rPr>
        <w:t>Id_Lck</w:t>
      </w:r>
      <w:r>
        <w:t xml:space="preserve"> relativo alla richiesta di blocco/lock – ossia </w:t>
      </w:r>
      <w:r w:rsidRPr="00F12C3B">
        <w:rPr>
          <w:rFonts w:ascii="Courier New" w:hAnsi="Courier New" w:cs="Courier New"/>
        </w:rPr>
        <w:t>ObjectId("5d95fb1614250f226cb7d172"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>
        <w:t>il SW di ENG deve:</w:t>
      </w:r>
    </w:p>
    <w:p w14:paraId="4B55806A" w14:textId="77777777" w:rsidR="00F12C3B" w:rsidRDefault="00F12C3B" w:rsidP="00F12C3B">
      <w:pPr>
        <w:pStyle w:val="Paragrafoelenco"/>
      </w:pPr>
    </w:p>
    <w:p w14:paraId="20DE7F26" w14:textId="68D98227" w:rsidR="00F12C3B" w:rsidRPr="002703B8" w:rsidRDefault="00F12C3B" w:rsidP="00F12C3B">
      <w:pPr>
        <w:pStyle w:val="Paragrafoelenco"/>
        <w:numPr>
          <w:ilvl w:val="0"/>
          <w:numId w:val="4"/>
        </w:numPr>
        <w:rPr>
          <w:strike/>
          <w:highlight w:val="yellow"/>
        </w:rPr>
      </w:pPr>
      <w:r w:rsidRPr="00247292">
        <w:t>aggiorn</w:t>
      </w:r>
      <w:r w:rsidRPr="00247292">
        <w:t>are</w:t>
      </w:r>
      <w:r w:rsidRPr="00247292">
        <w:t xml:space="preserve"> il document relativo al corrispondente blocco (ossia il document tale per cui il valore del campo </w:t>
      </w:r>
      <w:r w:rsidRPr="00247292">
        <w:rPr>
          <w:b/>
          <w:bCs/>
        </w:rPr>
        <w:t>LinesEnquiredLog.blkIdLck</w:t>
      </w:r>
      <w:r w:rsidRPr="00247292">
        <w:t xml:space="preserve"> </w:t>
      </w:r>
      <w:r w:rsidR="008B023A">
        <w:t xml:space="preserve">– ossia 19 - </w:t>
      </w:r>
      <w:r w:rsidRPr="00247292">
        <w:t xml:space="preserve">sia uguale al valore del campo </w:t>
      </w:r>
      <w:r w:rsidRPr="00247292">
        <w:rPr>
          <w:b/>
          <w:bCs/>
        </w:rPr>
        <w:t>Id_Lck</w:t>
      </w:r>
      <w:r w:rsidRPr="00247292">
        <w:t xml:space="preserve"> della richiesta di sblocco) nel modo seguente</w:t>
      </w:r>
      <w:r w:rsidR="002703B8">
        <w:t xml:space="preserve"> </w:t>
      </w:r>
      <w:r w:rsidR="008B023A" w:rsidRPr="002703B8">
        <w:rPr>
          <w:strike/>
          <w:highlight w:val="yellow"/>
        </w:rPr>
        <w:t>…..INCONGRUENZA!</w:t>
      </w:r>
    </w:p>
    <w:p w14:paraId="3413776D" w14:textId="50D46302" w:rsidR="00F12C3B" w:rsidRDefault="00F12C3B" w:rsidP="00F12C3B"/>
    <w:p w14:paraId="7EE71CF6" w14:textId="7E435A2A" w:rsidR="00A7012B" w:rsidRPr="00AB3E43" w:rsidRDefault="00AB3E43" w:rsidP="00F12C3B">
      <w:pPr>
        <w:rPr>
          <w:highlight w:val="yellow"/>
        </w:rPr>
      </w:pPr>
      <w:r w:rsidRPr="00AB3E43">
        <w:rPr>
          <w:highlight w:val="yellow"/>
        </w:rPr>
        <w:t>Rework ATL</w:t>
      </w:r>
      <w:r>
        <w:t xml:space="preserve">: </w:t>
      </w:r>
      <w:r w:rsidRPr="00AB3E43">
        <w:rPr>
          <w:highlight w:val="yellow"/>
        </w:rPr>
        <w:t xml:space="preserve">verificare e normalizzare il tipo di dato di </w:t>
      </w:r>
    </w:p>
    <w:p w14:paraId="3F717286" w14:textId="51FD7D29" w:rsidR="00AB3E43" w:rsidRPr="00AB3E43" w:rsidRDefault="00AB3E43" w:rsidP="00AB3E43">
      <w:pPr>
        <w:pStyle w:val="Paragrafoelenco"/>
        <w:numPr>
          <w:ilvl w:val="1"/>
          <w:numId w:val="4"/>
        </w:numPr>
        <w:rPr>
          <w:highlight w:val="yellow"/>
        </w:rPr>
      </w:pPr>
      <w:r w:rsidRPr="00AB3E43">
        <w:rPr>
          <w:b/>
          <w:bCs/>
          <w:highlight w:val="yellow"/>
        </w:rPr>
        <w:t>LinesEnquiredLog.blkIdLck</w:t>
      </w:r>
      <w:r w:rsidRPr="00AB3E43">
        <w:rPr>
          <w:b/>
          <w:bCs/>
          <w:highlight w:val="yellow"/>
        </w:rPr>
        <w:t xml:space="preserve">: </w:t>
      </w:r>
      <w:r w:rsidRPr="00AB3E43">
        <w:rPr>
          <w:highlight w:val="yellow"/>
        </w:rPr>
        <w:t>int32</w:t>
      </w:r>
    </w:p>
    <w:p w14:paraId="4CEF5F8F" w14:textId="2CAE73B5" w:rsidR="00AB3E43" w:rsidRPr="00AB3E43" w:rsidRDefault="00AB3E43" w:rsidP="00AB3E43">
      <w:pPr>
        <w:pStyle w:val="Paragrafoelenco"/>
        <w:numPr>
          <w:ilvl w:val="1"/>
          <w:numId w:val="4"/>
        </w:numPr>
        <w:rPr>
          <w:highlight w:val="yellow"/>
        </w:rPr>
      </w:pPr>
      <w:r w:rsidRPr="00AB3E43">
        <w:rPr>
          <w:b/>
          <w:bCs/>
          <w:highlight w:val="yellow"/>
        </w:rPr>
        <w:t>LinesEnquired.blk</w:t>
      </w:r>
      <w:r w:rsidRPr="00AB3E43">
        <w:rPr>
          <w:b/>
          <w:bCs/>
          <w:highlight w:val="yellow"/>
        </w:rPr>
        <w:t xml:space="preserve">LockId: </w:t>
      </w:r>
      <w:r w:rsidRPr="00AB3E43">
        <w:rPr>
          <w:highlight w:val="yellow"/>
        </w:rPr>
        <w:t>string (</w:t>
      </w:r>
      <w:r w:rsidRPr="00AB3E43">
        <w:rPr>
          <w:i/>
          <w:iCs/>
          <w:highlight w:val="yellow"/>
        </w:rPr>
        <w:t>string</w:t>
      </w:r>
      <w:r w:rsidRPr="00AB3E43">
        <w:rPr>
          <w:highlight w:val="yellow"/>
        </w:rPr>
        <w:t xml:space="preserve"> perché referenziava</w:t>
      </w:r>
      <w:r w:rsidRPr="00AB3E43">
        <w:rPr>
          <w:b/>
          <w:bCs/>
          <w:highlight w:val="yellow"/>
        </w:rPr>
        <w:t xml:space="preserve"> </w:t>
      </w:r>
      <w:r w:rsidRPr="00AB3E43">
        <w:rPr>
          <w:b/>
          <w:bCs/>
          <w:highlight w:val="yellow"/>
        </w:rPr>
        <w:t>LinesEnquiredLog.</w:t>
      </w:r>
      <w:r>
        <w:rPr>
          <w:b/>
          <w:bCs/>
          <w:highlight w:val="yellow"/>
        </w:rPr>
        <w:t>_id)</w:t>
      </w:r>
    </w:p>
    <w:p w14:paraId="0E78F3C5" w14:textId="6BABF39A" w:rsidR="00AB3E43" w:rsidRDefault="00AB3E43" w:rsidP="00AB3E43">
      <w:pPr>
        <w:pStyle w:val="Paragrafoelenco"/>
        <w:ind w:left="1788"/>
      </w:pPr>
    </w:p>
    <w:p w14:paraId="3EAD4A97" w14:textId="77777777" w:rsidR="00D6506B" w:rsidRDefault="00D6506B" w:rsidP="00AB3E43">
      <w:pPr>
        <w:pStyle w:val="Paragrafoelenco"/>
        <w:ind w:left="1788"/>
      </w:pPr>
    </w:p>
    <w:p w14:paraId="7619CA54" w14:textId="77777777" w:rsidR="00D6506B" w:rsidRDefault="00A7012B" w:rsidP="00D6506B">
      <w:r>
        <w:t>Importazione</w:t>
      </w:r>
      <w:r w:rsidR="00BE07BD">
        <w:t xml:space="preserve"> iniziale</w:t>
      </w:r>
      <w:r>
        <w:t xml:space="preserve"> delle richieste di blocco/lock su MongoDB</w:t>
      </w:r>
      <w:r w:rsidR="00D6506B">
        <w:t>:</w:t>
      </w:r>
    </w:p>
    <w:p w14:paraId="18B77371" w14:textId="519652E9" w:rsidR="00A7012B" w:rsidRDefault="00D6506B" w:rsidP="00D6506B">
      <w:pPr>
        <w:pStyle w:val="Paragrafoelenco"/>
        <w:numPr>
          <w:ilvl w:val="0"/>
          <w:numId w:val="5"/>
        </w:numPr>
      </w:pPr>
      <w:r>
        <w:t xml:space="preserve">Sulla collection </w:t>
      </w:r>
      <w:r w:rsidRPr="00D6506B">
        <w:rPr>
          <w:b/>
          <w:bCs/>
        </w:rPr>
        <w:t>Seq_blkIdLck</w:t>
      </w:r>
      <w:r>
        <w:t xml:space="preserve"> va inserito il valore max degli </w:t>
      </w:r>
      <w:r w:rsidRPr="00D6506B">
        <w:rPr>
          <w:b/>
          <w:bCs/>
        </w:rPr>
        <w:t>Id_Lck</w:t>
      </w:r>
      <w:r>
        <w:t xml:space="preserve"> delle richieste da importare (in modo che poi, a regime, si possa partire da max+1)</w:t>
      </w:r>
    </w:p>
    <w:p w14:paraId="0802255F" w14:textId="50115E81" w:rsidR="00D6506B" w:rsidRDefault="00D6506B" w:rsidP="00D6506B">
      <w:pPr>
        <w:pStyle w:val="Paragrafoelenco"/>
        <w:numPr>
          <w:ilvl w:val="0"/>
          <w:numId w:val="5"/>
        </w:numPr>
      </w:pPr>
      <w:r>
        <w:t xml:space="preserve">I campi </w:t>
      </w:r>
      <w:r w:rsidRPr="00D6506B">
        <w:rPr>
          <w:b/>
          <w:bCs/>
        </w:rPr>
        <w:t>Id_Lck</w:t>
      </w:r>
      <w:r w:rsidR="00402FDA">
        <w:rPr>
          <w:b/>
          <w:bCs/>
        </w:rPr>
        <w:t xml:space="preserve"> </w:t>
      </w:r>
      <w:r w:rsidR="00402FDA">
        <w:t>delle richieste da importare</w:t>
      </w:r>
      <w:r w:rsidR="00402FDA">
        <w:t xml:space="preserve"> vanno a valorizzare, correttamente, i campi:</w:t>
      </w:r>
    </w:p>
    <w:p w14:paraId="0BDE63C7" w14:textId="7DE087A0" w:rsidR="00402FDA" w:rsidRPr="00402FDA" w:rsidRDefault="00402FDA" w:rsidP="00402FDA">
      <w:pPr>
        <w:pStyle w:val="Paragrafoelenco"/>
        <w:numPr>
          <w:ilvl w:val="1"/>
          <w:numId w:val="5"/>
        </w:numPr>
      </w:pPr>
      <w:r w:rsidRPr="00402FDA">
        <w:rPr>
          <w:b/>
          <w:bCs/>
        </w:rPr>
        <w:t>LinesEnquiredLog.blkIdLck</w:t>
      </w:r>
    </w:p>
    <w:p w14:paraId="29C00EB2" w14:textId="48008906" w:rsidR="00402FDA" w:rsidRPr="00402FDA" w:rsidRDefault="00402FDA" w:rsidP="00402FDA">
      <w:pPr>
        <w:pStyle w:val="Paragrafoelenco"/>
        <w:numPr>
          <w:ilvl w:val="1"/>
          <w:numId w:val="5"/>
        </w:numPr>
      </w:pPr>
      <w:r w:rsidRPr="00402FDA">
        <w:rPr>
          <w:b/>
          <w:bCs/>
        </w:rPr>
        <w:t>LinesEnquired.blkLockId</w:t>
      </w:r>
    </w:p>
    <w:sectPr w:rsidR="00402FDA" w:rsidRPr="00402FDA" w:rsidSect="00AB2D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1A1"/>
    <w:multiLevelType w:val="hybridMultilevel"/>
    <w:tmpl w:val="39DACE06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8F41F0"/>
    <w:multiLevelType w:val="hybridMultilevel"/>
    <w:tmpl w:val="91BE9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6F9E"/>
    <w:multiLevelType w:val="hybridMultilevel"/>
    <w:tmpl w:val="BF7A4F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3396C"/>
    <w:multiLevelType w:val="hybridMultilevel"/>
    <w:tmpl w:val="4C98D1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A1B80"/>
    <w:multiLevelType w:val="hybridMultilevel"/>
    <w:tmpl w:val="BAE2EA9E"/>
    <w:lvl w:ilvl="0" w:tplc="AA644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53"/>
    <w:rsid w:val="00032BE9"/>
    <w:rsid w:val="000F3B19"/>
    <w:rsid w:val="00247292"/>
    <w:rsid w:val="002703B8"/>
    <w:rsid w:val="00402FDA"/>
    <w:rsid w:val="008B023A"/>
    <w:rsid w:val="00A7012B"/>
    <w:rsid w:val="00AB2D53"/>
    <w:rsid w:val="00AB3E43"/>
    <w:rsid w:val="00AB6DD6"/>
    <w:rsid w:val="00BE07BD"/>
    <w:rsid w:val="00C563C6"/>
    <w:rsid w:val="00D6506B"/>
    <w:rsid w:val="00E26CCC"/>
    <w:rsid w:val="00F1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8358"/>
  <w15:chartTrackingRefBased/>
  <w15:docId w15:val="{710D994E-0963-4C3B-BBD5-D73405FC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aliases w:val="Liste GS,Paragrafo elenco 2,lp1,FooterText,numbered,capitolo 1,UEDAŞ Bullet,abc siralı,Use Case List Paragraph,Heading2,Body Bullet,List Paragraph1,List Paragraph2,Bullet edison,List Paragraph3,List Paragraph4,Proposal Bullet List,列出段落"/>
    <w:basedOn w:val="Normale"/>
    <w:link w:val="ParagrafoelencoCarattere"/>
    <w:uiPriority w:val="34"/>
    <w:qFormat/>
    <w:rsid w:val="00AB2D53"/>
    <w:pPr>
      <w:ind w:left="720"/>
      <w:contextualSpacing/>
    </w:pPr>
  </w:style>
  <w:style w:type="character" w:customStyle="1" w:styleId="ParagrafoelencoCarattere">
    <w:name w:val="Paragrafo elenco Carattere"/>
    <w:aliases w:val="Liste GS Carattere,Paragrafo elenco 2 Carattere,lp1 Carattere,FooterText Carattere,numbered Carattere,capitolo 1 Carattere,UEDAŞ Bullet Carattere,abc siralı Carattere,Use Case List Paragraph Carattere,Heading2 Carattere"/>
    <w:link w:val="Paragrafoelenco"/>
    <w:uiPriority w:val="34"/>
    <w:qFormat/>
    <w:locked/>
    <w:rsid w:val="00F1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Cecconi</dc:creator>
  <cp:keywords/>
  <dc:description/>
  <cp:lastModifiedBy>Alessandro Cecconi</cp:lastModifiedBy>
  <cp:revision>10</cp:revision>
  <dcterms:created xsi:type="dcterms:W3CDTF">2020-05-28T07:46:00Z</dcterms:created>
  <dcterms:modified xsi:type="dcterms:W3CDTF">2020-05-28T08:26:00Z</dcterms:modified>
</cp:coreProperties>
</file>