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Five Report</w:t>
      </w:r>
    </w:p>
    <w:p>
      <w:r>
        <w:t>Fault condition five of ASHRAE Guideline 36 is (an AHU heating mode or winter time conditions only fault equation) related to flagging supply air temperatures that are out of acceptable ranges based on the mix air temperature and an assumption for heat created by the AHU supply fan in the air stream. Fault condition five equation as defined by ASHRAE:</w:t>
      </w:r>
    </w:p>
    <w:p>
      <w:r>
        <w:drawing>
          <wp:inline xmlns:a="http://schemas.openxmlformats.org/drawingml/2006/main" xmlns:pic="http://schemas.openxmlformats.org/drawingml/2006/picture">
            <wp:extent cx="5486400" cy="1206792"/>
            <wp:docPr id="1" name="Picture 1"/>
            <wp:cNvGraphicFramePr>
              <a:graphicFrameLocks noChangeAspect="1"/>
            </wp:cNvGraphicFramePr>
            <a:graphic>
              <a:graphicData uri="http://schemas.openxmlformats.org/drawingml/2006/picture">
                <pic:pic>
                  <pic:nvPicPr>
                    <pic:cNvPr id="0" name="fc5_definition.png"/>
                    <pic:cNvPicPr/>
                  </pic:nvPicPr>
                  <pic:blipFill>
                    <a:blip r:embed="rId9"/>
                    <a:stretch>
                      <a:fillRect/>
                    </a:stretch>
                  </pic:blipFill>
                  <pic:spPr>
                    <a:xfrm>
                      <a:off x="0" y="0"/>
                      <a:ext cx="5486400" cy="1206792"/>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643.0</w:t>
      </w:r>
    </w:p>
    <w:p>
      <w:pPr>
        <w:pStyle w:val="ListBullet"/>
      </w:pPr>
      <w:r>
        <w:t>Total time in hours calculated in dataset: 15431.983333333334</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ListBullet"/>
      </w:pPr>
      <w:r>
        <w:t>Calculated motor runtime in hours based off of VFD signal &gt; zero: 15431.98</w:t>
      </w:r>
    </w:p>
    <w:p>
      <w:pPr>
        <w:pStyle w:val="ListBullet"/>
      </w:pPr>
      <w:r>
        <w:t>This fan system appears to run 24/7 consider implementing occupancy schedules to reduce building fuel use through HVAC</w:t>
      </w:r>
    </w:p>
    <w:p>
      <w:pPr>
        <w:pStyle w:val="ListBullet"/>
      </w:pPr>
      <w:r>
        <w:t>No faults were found in this given dataset for the equation defined by ASHRAE.</w:t>
      </w:r>
    </w:p>
    <w:p>
      <w:pPr>
        <w:pStyle w:val="Heading1"/>
      </w:pPr>
      <w:r>
        <w:t>Summary Statistics filtered for when the AHU is running</w:t>
      </w:r>
    </w:p>
    <w:p>
      <w:pPr>
        <w:pStyle w:val="Heading3"/>
      </w:pPr>
      <w:r>
        <w:t>Mix Temp</w:t>
      </w:r>
    </w:p>
    <w:p>
      <w:pPr>
        <w:pStyle w:val="ListBullet"/>
      </w:pPr>
      <w:r>
        <w:t>count    21600.000000</w:t>
        <w:br/>
        <w:t>mean        67.488601</w:t>
        <w:br/>
        <w:t>std          7.859105</w:t>
        <w:br/>
        <w:t>min         39.212000</w:t>
        <w:br/>
        <w:t>25%         64.080000</w:t>
        <w:br/>
        <w:t>50%         68.684000</w:t>
        <w:br/>
        <w:t>75%         72.590000</w:t>
        <w:br/>
        <w:t>max        108.130000</w:t>
        <w:br/>
        <w:t>Name: AHU: Mixed Air Temperature, dtype: float64</w:t>
      </w:r>
    </w:p>
    <w:p>
      <w:pPr>
        <w:pStyle w:val="Heading3"/>
      </w:pPr>
      <w:r>
        <w:t>Supply Temp</w:t>
      </w:r>
    </w:p>
    <w:p>
      <w:pPr>
        <w:pStyle w:val="ListBullet"/>
      </w:pPr>
      <w:r>
        <w:t>count    21600.000000</w:t>
        <w:br/>
        <w:t>mean        62.996892</w:t>
        <w:br/>
        <w:t>std          7.352721</w:t>
        <w:br/>
        <w:t>min         46.624000</w:t>
        <w:br/>
        <w:t>25%         55.150000</w:t>
        <w:br/>
        <w:t>50%         64.792000</w:t>
        <w:br/>
        <w:t>75%         70.430000</w:t>
        <w:br/>
        <w:t>max         79.474000</w:t>
        <w:br/>
        <w:t>Name: AHU: Supply Air Temperature, dtype: float64</w:t>
      </w:r>
    </w:p>
    <w:p>
      <w:pPr>
        <w:pStyle w:val="Heading2"/>
      </w:pPr>
      <w:r>
        <w:t>Suggestions based on data analysis</w:t>
      </w:r>
    </w:p>
    <w:p>
      <w:pPr>
        <w:pStyle w:val="ListBullet"/>
      </w:pPr>
      <w:r>
        <w:t>The percent True metric that represents the amount of time for when the fault flag is True is low inidicating the AHU temperature sensors are within calibration</w:t>
      </w:r>
    </w:p>
    <w:p>
      <w:r>
        <w:rPr>
          <w:rStyle w:val="Emphasis"/>
        </w:rPr>
        <w:t>Report generated: Thu Apr 27 09:37:12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