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2A4A"/>
          <w:sz w:val="56"/>
          <w:szCs w:val="56"/>
        </w:rPr>
        <w:t xml:space="preserve">BROKERPOWER</w:t>
      </w:r>
    </w:p>
    <w:p>
      <w:pPr>
        <w:spacing w:after="200"/>
        <w:jc w:val="center"/>
      </w:pPr>
      <w:r>
        <w:rPr>
          <w:rFonts w:ascii="Arial" w:cs="Arial" w:eastAsia="Arial" w:hAnsi="Arial"/>
          <w:color w:val="2E5090"/>
          <w:sz w:val="32"/>
          <w:szCs w:val="32"/>
        </w:rPr>
        <w:t xml:space="preserve">CRE Brokerage Pain Points &amp; Workflow Intelligence</w:t>
      </w:r>
    </w:p>
    <w:p>
      <w:pPr>
        <w:pBdr>
          <w:bottom w:val="single" w:color="2E5090" w:sz="6" w:space="1"/>
        </w:pBdr>
        <w:spacing w:after="100"/>
        <w:jc w:val="center"/>
      </w:pPr>
    </w:p>
    <w:p>
      <w:pPr>
        <w:spacing w:after="100" w:before="400"/>
        <w:jc w:val="center"/>
      </w:pPr>
      <w:r>
        <w:rPr>
          <w:rFonts w:ascii="Arial" w:cs="Arial" w:eastAsia="Arial" w:hAnsi="Arial"/>
          <w:color w:val="666666"/>
          <w:sz w:val="24"/>
          <w:szCs w:val="24"/>
        </w:rPr>
        <w:t xml:space="preserve">Deep Research Report</w:t>
      </w:r>
    </w:p>
    <w:p>
      <w:pPr>
        <w:jc w:val="center"/>
      </w:pPr>
      <w:r>
        <w:rPr>
          <w:rFonts w:ascii="Arial" w:cs="Arial" w:eastAsia="Arial" w:hAnsi="Arial"/>
          <w:color w:val="666666"/>
          <w:sz w:val="22"/>
          <w:szCs w:val="22"/>
        </w:rPr>
        <w:t xml:space="preserve">March 2026</w:t>
      </w:r>
    </w:p>
    <w:p>
      <w:pPr>
        <w:spacing w:before="200"/>
        <w:jc w:val="center"/>
      </w:pPr>
      <w:r>
        <w:rPr>
          <w:rFonts w:ascii="Arial" w:cs="Arial" w:eastAsia="Arial" w:hAnsi="Arial"/>
          <w:color w:val="888888"/>
          <w:sz w:val="22"/>
          <w:szCs w:val="22"/>
        </w:rPr>
        <w:t xml:space="preserve">Prepared for Ace Hemani  |  Texas Hotel Management</w:t>
      </w:r>
    </w:p>
    <w:p>
      <w:r>
        <w:br w:type="page"/>
      </w:r>
    </w:p>
    <w:p>
      <w:pPr>
        <w:pStyle w:val="Heading1"/>
      </w:pPr>
      <w:r>
        <w:t xml:space="preserve">1. Executive Summary: Top 5 Insights</w:t>
      </w:r>
    </w:p>
    <w:p>
      <w:pPr>
        <w:spacing w:after="120"/>
      </w:pPr>
      <w:r>
        <w:rPr>
          <w:rFonts w:ascii="Arial" w:cs="Arial" w:eastAsia="Arial" w:hAnsi="Arial"/>
          <w:sz w:val="22"/>
          <w:szCs w:val="22"/>
        </w:rPr>
        <w:t xml:space="preserve">This research synthesizes current industry intelligence on CRE brokerage workflows, technology pain points, and competitive positioning to validate and refine BrokerPower's feature set. The findings are drawn from broker interviews published by industry outlets, competitive product analysis, and market data through Q1 2026.</w:t>
      </w:r>
    </w:p>
    <w:p>
      <w:pPr>
        <w:spacing w:after="100" w:before="200"/>
      </w:pPr>
      <w:r>
        <w:rPr>
          <w:rFonts w:ascii="Arial" w:cs="Arial" w:eastAsia="Arial" w:hAnsi="Arial"/>
          <w:b/>
          <w:bCs/>
          <w:sz w:val="24"/>
          <w:szCs w:val="24"/>
        </w:rPr>
        <w:t xml:space="preserve">Insight #1: The #1 pain point is fragmented workflows, not missing features</w:t>
      </w:r>
    </w:p>
    <w:p>
      <w:pPr>
        <w:spacing w:after="120"/>
      </w:pPr>
      <w:r>
        <w:rPr>
          <w:rFonts w:ascii="Arial" w:cs="Arial" w:eastAsia="Arial" w:hAnsi="Arial"/>
          <w:sz w:val="22"/>
          <w:szCs w:val="22"/>
        </w:rPr>
        <w:t xml:space="preserve">Brokers are juggling 5-8 disconnected systems daily: CoStar for data, spreadsheets for underwriting, email for deal communication, one tool for marketing/OMs, a separate CRM (if they use one at all), Dropbox or email for document sharing, and various portals for listing syndication. The Bracket CRE founders confirmed this directly: "Brokers are pulling data from CoStar, underwriting in spreadsheets, managing documents, building offering memorandums. It's fragmented." BrokerPower's single-pane Command Center is directionally correct, but needs to go deeper on workflow integration, not just dashboard display.</w:t>
      </w:r>
    </w:p>
    <w:p>
      <w:pPr>
        <w:spacing w:after="100" w:before="200"/>
      </w:pPr>
      <w:r>
        <w:rPr>
          <w:rFonts w:ascii="Arial" w:cs="Arial" w:eastAsia="Arial" w:hAnsi="Arial"/>
          <w:b/>
          <w:bCs/>
          <w:sz w:val="24"/>
          <w:szCs w:val="24"/>
        </w:rPr>
        <w:t xml:space="preserve">Insight #2: Document intelligence is a validated, high-value wedge</w:t>
      </w:r>
    </w:p>
    <w:p>
      <w:pPr>
        <w:spacing w:after="120"/>
      </w:pPr>
      <w:r>
        <w:rPr>
          <w:rFonts w:ascii="Arial" w:cs="Arial" w:eastAsia="Arial" w:hAnsi="Arial"/>
          <w:sz w:val="22"/>
          <w:szCs w:val="22"/>
        </w:rPr>
        <w:t xml:space="preserve">Crexi Vault (launched October 2024) processed 6,300+ documents during beta and saved 3,150+ hours, extracting 24+ data points from OMs in ~2 minutes vs. 30 minutes manually. Dealpath's AI Extract abstracts OM data in under one minute. RedIQ specializes in multifamily T-12/rent roll extraction. The market has validated this category, but current tools are siloed. BrokerPower's Document Intelligence feature is well-positioned, but needs to connect extracted data directly into the deal pipeline and underwriting models to differentiate.</w:t>
      </w:r>
    </w:p>
    <w:p>
      <w:pPr>
        <w:spacing w:after="100" w:before="200"/>
      </w:pPr>
      <w:r>
        <w:rPr>
          <w:rFonts w:ascii="Arial" w:cs="Arial" w:eastAsia="Arial" w:hAnsi="Arial"/>
          <w:b/>
          <w:bCs/>
          <w:sz w:val="24"/>
          <w:szCs w:val="24"/>
        </w:rPr>
        <w:t xml:space="preserve">Insight #3: CRM adoption remains dismal; the opportunity is "CRM that doesn't feel like a CRM"</w:t>
      </w:r>
    </w:p>
    <w:p>
      <w:pPr>
        <w:spacing w:after="120"/>
      </w:pPr>
      <w:r>
        <w:rPr>
          <w:rFonts w:ascii="Arial" w:cs="Arial" w:eastAsia="Arial" w:hAnsi="Arial"/>
          <w:sz w:val="22"/>
          <w:szCs w:val="22"/>
        </w:rPr>
        <w:t xml:space="preserve">Only 27% of commercial brokers use a consistent, defined lead generation system (Forbes Real Estate Council data). CRE Daily's 2026 CRM guide positions the market as split between Salesforce-based solutions (Rethink/Buildout at $129/user/month, AscendixRE at $79-99/user/month) and lightweight tools (HubSpot free tier, RealNex). Most brokers still rely on spreadsheets and email because CRMs require too much manual data entry. The winning approach is ambient data capture: a system that builds the CRM from email, calls, and documents without requiring the broker to log anything manually.</w:t>
      </w:r>
    </w:p>
    <w:p>
      <w:pPr>
        <w:spacing w:after="100" w:before="200"/>
      </w:pPr>
      <w:r>
        <w:rPr>
          <w:rFonts w:ascii="Arial" w:cs="Arial" w:eastAsia="Arial" w:hAnsi="Arial"/>
          <w:b/>
          <w:bCs/>
          <w:sz w:val="24"/>
          <w:szCs w:val="24"/>
        </w:rPr>
        <w:t xml:space="preserve">Insight #4: The Morning Briefing concept is a genuine differentiator</w:t>
      </w:r>
    </w:p>
    <w:p>
      <w:pPr>
        <w:spacing w:after="120"/>
      </w:pPr>
      <w:r>
        <w:rPr>
          <w:rFonts w:ascii="Arial" w:cs="Arial" w:eastAsia="Arial" w:hAnsi="Arial"/>
          <w:sz w:val="22"/>
          <w:szCs w:val="22"/>
        </w:rPr>
        <w:t xml:space="preserve">No competing product offers a daily intelligence digest that synthesizes pipeline status, market data, and action items into a consumable morning brief. This maps directly to how brokers actually start their day: checking overnight emails, reviewing market data, and prioritizing calls. JLL's 2025 research shows 92% of CRE teams have started piloting AI, but only 5% report achieving goals. A daily brief that surfaces actionable intelligence would demonstrate immediate, tangible AI value.</w:t>
      </w:r>
    </w:p>
    <w:p>
      <w:pPr>
        <w:spacing w:after="100" w:before="200"/>
      </w:pPr>
      <w:r>
        <w:rPr>
          <w:rFonts w:ascii="Arial" w:cs="Arial" w:eastAsia="Arial" w:hAnsi="Arial"/>
          <w:b/>
          <w:bCs/>
          <w:sz w:val="24"/>
          <w:szCs w:val="24"/>
        </w:rPr>
        <w:t xml:space="preserve">Insight #5: The buyer is the brokerage manager/ops lead, not the individual broker</w:t>
      </w:r>
    </w:p>
    <w:p>
      <w:pPr>
        <w:spacing w:after="120"/>
      </w:pPr>
      <w:r>
        <w:rPr>
          <w:rFonts w:ascii="Arial" w:cs="Arial" w:eastAsia="Arial" w:hAnsi="Arial"/>
          <w:sz w:val="22"/>
          <w:szCs w:val="22"/>
        </w:rPr>
        <w:t xml:space="preserve">Individual brokers resist new tools unless they save time immediately on day one. The mandate for adoption comes from team leads and operations managers who need pipeline visibility, activity reporting, and commission tracking. BrokerPower needs dual value propositions: for the broker ("this saves me 2 hours a day") and for the manager ("I can see my team's entire pipeline and forecast commissions without asking anyone").</w:t>
      </w:r>
    </w:p>
    <w:p>
      <w:r>
        <w:br w:type="page"/>
      </w:r>
    </w:p>
    <w:p>
      <w:pPr>
        <w:pStyle w:val="Heading1"/>
      </w:pPr>
      <w:r>
        <w:t xml:space="preserve">2. Deal Lifecycle Workflow Map</w:t>
      </w:r>
    </w:p>
    <w:p>
      <w:pPr>
        <w:spacing w:after="120"/>
      </w:pPr>
      <w:r>
        <w:rPr>
          <w:rFonts w:ascii="Arial" w:cs="Arial" w:eastAsia="Arial" w:hAnsi="Arial"/>
          <w:sz w:val="22"/>
          <w:szCs w:val="22"/>
        </w:rPr>
        <w:t xml:space="preserve">The following maps the actual stages of a CRE investment sale from initial lead through closing, with the terminology brokers use internally. The stages in BrokerPower's current Kanban (Prospect, Contacted, LOI, Due Diligence, Under Contract, Closed) are a reasonable simplification but miss several real-world stages.</w:t>
      </w:r>
    </w:p>
    <w:p>
      <w:pPr>
        <w:pStyle w:val="Heading2"/>
      </w:pPr>
      <w:r>
        <w:t xml:space="preserve">Stage 1: Sourcing / Origination</w:t>
      </w:r>
    </w:p>
    <w:p>
      <w:pPr>
        <w:spacing w:after="100"/>
      </w:pPr>
      <w:r>
        <w:rPr>
          <w:rFonts w:ascii="Arial" w:cs="Arial" w:eastAsia="Arial" w:hAnsi="Arial"/>
          <w:b/>
          <w:bCs/>
          <w:sz w:val="22"/>
          <w:szCs w:val="22"/>
        </w:rPr>
        <w:t xml:space="preserve">What happens: </w:t>
      </w:r>
      <w:r>
        <w:rPr>
          <w:rFonts w:ascii="Arial" w:cs="Arial" w:eastAsia="Arial" w:hAnsi="Arial"/>
          <w:sz w:val="22"/>
          <w:szCs w:val="22"/>
        </w:rPr>
        <w:t xml:space="preserve">Broker identifies potential listings through prospecting (cold calls, CoStar/Reonomy data mining, referral network, ownership tenure analysis), or receives inbound from an owner wanting to sell.</w:t>
      </w:r>
    </w:p>
    <w:p>
      <w:pPr>
        <w:spacing w:after="100"/>
      </w:pPr>
      <w:r>
        <w:rPr>
          <w:rFonts w:ascii="Arial" w:cs="Arial" w:eastAsia="Arial" w:hAnsi="Arial"/>
          <w:b/>
          <w:bCs/>
          <w:sz w:val="22"/>
          <w:szCs w:val="22"/>
        </w:rPr>
        <w:t xml:space="preserve">Key documents: </w:t>
      </w:r>
      <w:r>
        <w:rPr>
          <w:rFonts w:ascii="Arial" w:cs="Arial" w:eastAsia="Arial" w:hAnsi="Arial"/>
          <w:sz w:val="22"/>
          <w:szCs w:val="22"/>
        </w:rPr>
        <w:t xml:space="preserve">Property owner contact info, tax records, ownership history, preliminary market comps.</w:t>
      </w:r>
    </w:p>
    <w:p>
      <w:pPr>
        <w:spacing w:after="100"/>
      </w:pPr>
      <w:r>
        <w:rPr>
          <w:rFonts w:ascii="Arial" w:cs="Arial" w:eastAsia="Arial" w:hAnsi="Arial"/>
          <w:b/>
          <w:bCs/>
          <w:sz w:val="22"/>
          <w:szCs w:val="22"/>
        </w:rPr>
        <w:t xml:space="preserve">Where deals stall: </w:t>
      </w:r>
      <w:r>
        <w:rPr>
          <w:rFonts w:ascii="Arial" w:cs="Arial" w:eastAsia="Arial" w:hAnsi="Arial"/>
          <w:sz w:val="22"/>
          <w:szCs w:val="22"/>
        </w:rPr>
        <w:t xml:space="preserve">Owner not ready to sell, pricing expectations unrealistic, broker can't get the meeting.</w:t>
      </w:r>
    </w:p>
    <w:p>
      <w:pPr>
        <w:spacing w:after="100"/>
      </w:pPr>
      <w:r>
        <w:rPr>
          <w:rFonts w:ascii="Arial" w:cs="Arial" w:eastAsia="Arial" w:hAnsi="Arial"/>
          <w:b/>
          <w:bCs/>
          <w:sz w:val="22"/>
          <w:szCs w:val="22"/>
        </w:rPr>
        <w:t xml:space="preserve">Time allocation: </w:t>
      </w:r>
      <w:r>
        <w:rPr>
          <w:rFonts w:ascii="Arial" w:cs="Arial" w:eastAsia="Arial" w:hAnsi="Arial"/>
          <w:sz w:val="22"/>
          <w:szCs w:val="22"/>
        </w:rPr>
        <w:t xml:space="preserve">30-40% of a producing broker's total time. This is the highest-value activity but also the most avoided.</w:t>
      </w:r>
    </w:p>
    <w:p>
      <w:pPr>
        <w:spacing w:after="100"/>
      </w:pPr>
      <w:r>
        <w:rPr>
          <w:rFonts w:ascii="Arial" w:cs="Arial" w:eastAsia="Arial" w:hAnsi="Arial"/>
          <w:b/>
          <w:bCs/>
          <w:sz w:val="22"/>
          <w:szCs w:val="22"/>
        </w:rPr>
        <w:t xml:space="preserve">BrokerPower gap: </w:t>
      </w:r>
      <w:r>
        <w:rPr>
          <w:rFonts w:ascii="Arial" w:cs="Arial" w:eastAsia="Arial" w:hAnsi="Arial"/>
          <w:sz w:val="22"/>
          <w:szCs w:val="22"/>
        </w:rPr>
        <w:t xml:space="preserve">No prospecting/sourcing tools. Consider an integration layer with Reonomy/CoStar data rather than building proprietary data.</w:t>
      </w:r>
    </w:p>
    <w:p>
      <w:pPr>
        <w:pStyle w:val="Heading2"/>
      </w:pPr>
      <w:r>
        <w:t xml:space="preserve">Stage 2: Pitch / Listing Presentation</w:t>
      </w:r>
    </w:p>
    <w:p>
      <w:pPr>
        <w:spacing w:after="100"/>
      </w:pPr>
      <w:r>
        <w:rPr>
          <w:rFonts w:ascii="Arial" w:cs="Arial" w:eastAsia="Arial" w:hAnsi="Arial"/>
          <w:b/>
          <w:bCs/>
          <w:sz w:val="22"/>
          <w:szCs w:val="22"/>
        </w:rPr>
        <w:t xml:space="preserve">What happens: </w:t>
      </w:r>
      <w:r>
        <w:rPr>
          <w:rFonts w:ascii="Arial" w:cs="Arial" w:eastAsia="Arial" w:hAnsi="Arial"/>
          <w:sz w:val="22"/>
          <w:szCs w:val="22"/>
        </w:rPr>
        <w:t xml:space="preserve">Broker presents a Broker Opinion of Value (BOV) to the owner, makes the case for their firm, discusses pricing strategy and marketing plan.</w:t>
      </w:r>
    </w:p>
    <w:p>
      <w:pPr>
        <w:spacing w:after="100"/>
      </w:pPr>
      <w:r>
        <w:rPr>
          <w:rFonts w:ascii="Arial" w:cs="Arial" w:eastAsia="Arial" w:hAnsi="Arial"/>
          <w:b/>
          <w:bCs/>
          <w:sz w:val="22"/>
          <w:szCs w:val="22"/>
        </w:rPr>
        <w:t xml:space="preserve">Key documents: </w:t>
      </w:r>
      <w:r>
        <w:rPr>
          <w:rFonts w:ascii="Arial" w:cs="Arial" w:eastAsia="Arial" w:hAnsi="Arial"/>
          <w:sz w:val="22"/>
          <w:szCs w:val="22"/>
        </w:rPr>
        <w:t xml:space="preserve">BOV, CMA (Comparative Market Analysis), listing presentation deck, proposed marketing plan.</w:t>
      </w:r>
    </w:p>
    <w:p>
      <w:pPr>
        <w:spacing w:after="100"/>
      </w:pPr>
      <w:r>
        <w:rPr>
          <w:rFonts w:ascii="Arial" w:cs="Arial" w:eastAsia="Arial" w:hAnsi="Arial"/>
          <w:b/>
          <w:bCs/>
          <w:sz w:val="22"/>
          <w:szCs w:val="22"/>
        </w:rPr>
        <w:t xml:space="preserve">Where deals stall: </w:t>
      </w:r>
      <w:r>
        <w:rPr>
          <w:rFonts w:ascii="Arial" w:cs="Arial" w:eastAsia="Arial" w:hAnsi="Arial"/>
          <w:sz w:val="22"/>
          <w:szCs w:val="22"/>
        </w:rPr>
        <w:t xml:space="preserve">Owner selects a competing broker. Pricing disagreement.</w:t>
      </w:r>
    </w:p>
    <w:p>
      <w:pPr>
        <w:spacing w:after="100"/>
      </w:pPr>
      <w:r>
        <w:rPr>
          <w:rFonts w:ascii="Arial" w:cs="Arial" w:eastAsia="Arial" w:hAnsi="Arial"/>
          <w:b/>
          <w:bCs/>
          <w:sz w:val="22"/>
          <w:szCs w:val="22"/>
        </w:rPr>
        <w:t xml:space="preserve">BrokerPower gap: </w:t>
      </w:r>
      <w:r>
        <w:rPr>
          <w:rFonts w:ascii="Arial" w:cs="Arial" w:eastAsia="Arial" w:hAnsi="Arial"/>
          <w:sz w:val="22"/>
          <w:szCs w:val="22"/>
        </w:rPr>
        <w:t xml:space="preserve">No BOV generation or listing presentation tools. Not critical for v2 demo, but worth noting.</w:t>
      </w:r>
    </w:p>
    <w:p>
      <w:pPr>
        <w:pStyle w:val="Heading2"/>
      </w:pPr>
      <w:r>
        <w:t xml:space="preserve">Stage 3: Listing Agreement / Engagement</w:t>
      </w:r>
    </w:p>
    <w:p>
      <w:pPr>
        <w:spacing w:after="100"/>
      </w:pPr>
      <w:r>
        <w:rPr>
          <w:rFonts w:ascii="Arial" w:cs="Arial" w:eastAsia="Arial" w:hAnsi="Arial"/>
          <w:b/>
          <w:bCs/>
          <w:sz w:val="22"/>
          <w:szCs w:val="22"/>
        </w:rPr>
        <w:t xml:space="preserve">What happens: </w:t>
      </w:r>
      <w:r>
        <w:rPr>
          <w:rFonts w:ascii="Arial" w:cs="Arial" w:eastAsia="Arial" w:hAnsi="Arial"/>
          <w:sz w:val="22"/>
          <w:szCs w:val="22"/>
        </w:rPr>
        <w:t xml:space="preserve">Owner signs exclusive listing agreement. Broker begins assembling due diligence package: collecting T-12, rent roll, leases, surveys, environmental reports from the seller.</w:t>
      </w:r>
    </w:p>
    <w:p>
      <w:pPr>
        <w:spacing w:after="100"/>
      </w:pPr>
      <w:r>
        <w:rPr>
          <w:rFonts w:ascii="Arial" w:cs="Arial" w:eastAsia="Arial" w:hAnsi="Arial"/>
          <w:b/>
          <w:bCs/>
          <w:sz w:val="22"/>
          <w:szCs w:val="22"/>
        </w:rPr>
        <w:t xml:space="preserve">Key documents: </w:t>
      </w:r>
      <w:r>
        <w:rPr>
          <w:rFonts w:ascii="Arial" w:cs="Arial" w:eastAsia="Arial" w:hAnsi="Arial"/>
          <w:sz w:val="22"/>
          <w:szCs w:val="22"/>
        </w:rPr>
        <w:t xml:space="preserve">Listing agreement, T-12 (trailing 12-month financials), current rent roll, lease abstracts, property condition reports, surveys, Phase I ESA, title commitment.</w:t>
      </w:r>
    </w:p>
    <w:p>
      <w:pPr>
        <w:spacing w:after="100"/>
      </w:pPr>
      <w:r>
        <w:rPr>
          <w:rFonts w:ascii="Arial" w:cs="Arial" w:eastAsia="Arial" w:hAnsi="Arial"/>
          <w:b/>
          <w:bCs/>
          <w:sz w:val="22"/>
          <w:szCs w:val="22"/>
        </w:rPr>
        <w:t xml:space="preserve">Where deals stall: </w:t>
      </w:r>
      <w:r>
        <w:rPr>
          <w:rFonts w:ascii="Arial" w:cs="Arial" w:eastAsia="Arial" w:hAnsi="Arial"/>
          <w:sz w:val="22"/>
          <w:szCs w:val="22"/>
        </w:rPr>
        <w:t xml:space="preserve">Seller slow to provide financials. Financials reveal problems (declining NOI, deferred maintenance). Seller wants a price the market won't support.</w:t>
      </w:r>
    </w:p>
    <w:p>
      <w:pPr>
        <w:spacing w:after="100"/>
      </w:pPr>
      <w:r>
        <w:rPr>
          <w:rFonts w:ascii="Arial" w:cs="Arial" w:eastAsia="Arial" w:hAnsi="Arial"/>
          <w:b/>
          <w:bCs/>
          <w:sz w:val="22"/>
          <w:szCs w:val="22"/>
        </w:rPr>
        <w:t xml:space="preserve">BrokerPower opportunity: </w:t>
      </w:r>
      <w:r>
        <w:rPr>
          <w:rFonts w:ascii="Arial" w:cs="Arial" w:eastAsia="Arial" w:hAnsi="Arial"/>
          <w:sz w:val="22"/>
          <w:szCs w:val="22"/>
        </w:rPr>
        <w:t xml:space="preserve">Document Intelligence is most valuable HERE. Extracting and normalizing seller-provided financials is the biggest time sink at this stage.</w:t>
      </w:r>
    </w:p>
    <w:p>
      <w:pPr>
        <w:pStyle w:val="Heading2"/>
      </w:pPr>
      <w:r>
        <w:t xml:space="preserve">Stage 4: Marketing / Offering Memorandum</w:t>
      </w:r>
    </w:p>
    <w:p>
      <w:pPr>
        <w:spacing w:after="100"/>
      </w:pPr>
      <w:r>
        <w:rPr>
          <w:rFonts w:ascii="Arial" w:cs="Arial" w:eastAsia="Arial" w:hAnsi="Arial"/>
          <w:b/>
          <w:bCs/>
          <w:sz w:val="22"/>
          <w:szCs w:val="22"/>
        </w:rPr>
        <w:t xml:space="preserve">What happens: </w:t>
      </w:r>
      <w:r>
        <w:rPr>
          <w:rFonts w:ascii="Arial" w:cs="Arial" w:eastAsia="Arial" w:hAnsi="Arial"/>
          <w:sz w:val="22"/>
          <w:szCs w:val="22"/>
        </w:rPr>
        <w:t xml:space="preserve">Broker creates the OM (10-80+ pages depending on deal complexity), markets the property through email blasts, listing portals (LoopNet, Crexi, Brevitas), and direct outreach to qualified buyers. CAs (Confidentiality Agreements) are signed before OM distribution.</w:t>
      </w:r>
    </w:p>
    <w:p>
      <w:pPr>
        <w:spacing w:after="100"/>
      </w:pPr>
      <w:r>
        <w:rPr>
          <w:rFonts w:ascii="Arial" w:cs="Arial" w:eastAsia="Arial" w:hAnsi="Arial"/>
          <w:b/>
          <w:bCs/>
          <w:sz w:val="22"/>
          <w:szCs w:val="22"/>
        </w:rPr>
        <w:t xml:space="preserve">Key documents: </w:t>
      </w:r>
      <w:r>
        <w:rPr>
          <w:rFonts w:ascii="Arial" w:cs="Arial" w:eastAsia="Arial" w:hAnsi="Arial"/>
          <w:sz w:val="22"/>
          <w:szCs w:val="22"/>
        </w:rPr>
        <w:t xml:space="preserve">Offering Memorandum, confidentiality agreement/NDA, marketing flyers/teasers, buyer qualification forms.</w:t>
      </w:r>
    </w:p>
    <w:p>
      <w:pPr>
        <w:spacing w:after="100"/>
      </w:pPr>
      <w:r>
        <w:rPr>
          <w:rFonts w:ascii="Arial" w:cs="Arial" w:eastAsia="Arial" w:hAnsi="Arial"/>
          <w:b/>
          <w:bCs/>
          <w:sz w:val="22"/>
          <w:szCs w:val="22"/>
        </w:rPr>
        <w:t xml:space="preserve">Where deals stall: </w:t>
      </w:r>
      <w:r>
        <w:rPr>
          <w:rFonts w:ascii="Arial" w:cs="Arial" w:eastAsia="Arial" w:hAnsi="Arial"/>
          <w:sz w:val="22"/>
          <w:szCs w:val="22"/>
        </w:rPr>
        <w:t xml:space="preserve">Insufficient buyer interest. Market conditions shift. OM data is stale or inconsistent with actual financials.</w:t>
      </w:r>
    </w:p>
    <w:p>
      <w:pPr>
        <w:spacing w:after="100"/>
      </w:pPr>
      <w:r>
        <w:rPr>
          <w:rFonts w:ascii="Arial" w:cs="Arial" w:eastAsia="Arial" w:hAnsi="Arial"/>
          <w:b/>
          <w:bCs/>
          <w:sz w:val="22"/>
          <w:szCs w:val="22"/>
        </w:rPr>
        <w:t xml:space="preserve">Time sink: </w:t>
      </w:r>
      <w:r>
        <w:rPr>
          <w:rFonts w:ascii="Arial" w:cs="Arial" w:eastAsia="Arial" w:hAnsi="Arial"/>
          <w:sz w:val="22"/>
          <w:szCs w:val="22"/>
        </w:rPr>
        <w:t xml:space="preserve">OM creation alone can take 20-40 hours for a mid-market deal. Buildout/CREBuilder focus heavily on automating this.</w:t>
      </w:r>
    </w:p>
    <w:p>
      <w:pPr>
        <w:pStyle w:val="Heading2"/>
      </w:pPr>
      <w:r>
        <w:t xml:space="preserve">Stage 5: Call for Offers / Best and Final</w:t>
      </w:r>
    </w:p>
    <w:p>
      <w:pPr>
        <w:spacing w:after="100"/>
      </w:pPr>
      <w:r>
        <w:rPr>
          <w:rFonts w:ascii="Arial" w:cs="Arial" w:eastAsia="Arial" w:hAnsi="Arial"/>
          <w:b/>
          <w:bCs/>
          <w:sz w:val="22"/>
          <w:szCs w:val="22"/>
        </w:rPr>
        <w:t xml:space="preserve">What happens: </w:t>
      </w:r>
      <w:r>
        <w:rPr>
          <w:rFonts w:ascii="Arial" w:cs="Arial" w:eastAsia="Arial" w:hAnsi="Arial"/>
          <w:sz w:val="22"/>
          <w:szCs w:val="22"/>
        </w:rPr>
        <w:t xml:space="preserve">Broker collects initial offers (often non-binding LOIs), may conduct property tours, shares additional due diligence. Narrows to shortlist and calls for Best and Final offers.</w:t>
      </w:r>
    </w:p>
    <w:p>
      <w:pPr>
        <w:spacing w:after="100"/>
      </w:pPr>
      <w:r>
        <w:rPr>
          <w:rFonts w:ascii="Arial" w:cs="Arial" w:eastAsia="Arial" w:hAnsi="Arial"/>
          <w:b/>
          <w:bCs/>
          <w:sz w:val="22"/>
          <w:szCs w:val="22"/>
        </w:rPr>
        <w:t xml:space="preserve">Key documents: </w:t>
      </w:r>
      <w:r>
        <w:rPr>
          <w:rFonts w:ascii="Arial" w:cs="Arial" w:eastAsia="Arial" w:hAnsi="Arial"/>
          <w:sz w:val="22"/>
          <w:szCs w:val="22"/>
        </w:rPr>
        <w:t xml:space="preserve">Initial LOIs from buyers, tour schedules, Q&amp;A responses, Best and Final bid instructions.</w:t>
      </w:r>
    </w:p>
    <w:p>
      <w:pPr>
        <w:spacing w:after="100"/>
      </w:pPr>
      <w:r>
        <w:rPr>
          <w:rFonts w:ascii="Arial" w:cs="Arial" w:eastAsia="Arial" w:hAnsi="Arial"/>
          <w:b/>
          <w:bCs/>
          <w:sz w:val="22"/>
          <w:szCs w:val="22"/>
        </w:rPr>
        <w:t xml:space="preserve">Where deals stall: </w:t>
      </w:r>
      <w:r>
        <w:rPr>
          <w:rFonts w:ascii="Arial" w:cs="Arial" w:eastAsia="Arial" w:hAnsi="Arial"/>
          <w:sz w:val="22"/>
          <w:szCs w:val="22"/>
        </w:rPr>
        <w:t xml:space="preserve">Bid-ask spread too wide. Buyer financing contingencies. Competing deals.</w:t>
      </w:r>
    </w:p>
    <w:p>
      <w:pPr>
        <w:spacing w:after="100"/>
      </w:pPr>
      <w:r>
        <w:rPr>
          <w:rFonts w:ascii="Arial" w:cs="Arial" w:eastAsia="Arial" w:hAnsi="Arial"/>
          <w:b/>
          <w:bCs/>
          <w:sz w:val="22"/>
          <w:szCs w:val="22"/>
        </w:rPr>
        <w:t xml:space="preserve">BrokerPower note: </w:t>
      </w:r>
      <w:r>
        <w:rPr>
          <w:rFonts w:ascii="Arial" w:cs="Arial" w:eastAsia="Arial" w:hAnsi="Arial"/>
          <w:sz w:val="22"/>
          <w:szCs w:val="22"/>
        </w:rPr>
        <w:t xml:space="preserve">Current pipeline stage 'LOI' is too narrow. The offer management process is multi-round.</w:t>
      </w:r>
    </w:p>
    <w:p>
      <w:pPr>
        <w:pStyle w:val="Heading2"/>
      </w:pPr>
      <w:r>
        <w:t xml:space="preserve">Stage 6: LOI / PSA Negotiation</w:t>
      </w:r>
    </w:p>
    <w:p>
      <w:pPr>
        <w:spacing w:after="100"/>
      </w:pPr>
      <w:r>
        <w:rPr>
          <w:rFonts w:ascii="Arial" w:cs="Arial" w:eastAsia="Arial" w:hAnsi="Arial"/>
          <w:b/>
          <w:bCs/>
          <w:sz w:val="22"/>
          <w:szCs w:val="22"/>
        </w:rPr>
        <w:t xml:space="preserve">What happens: </w:t>
      </w:r>
      <w:r>
        <w:rPr>
          <w:rFonts w:ascii="Arial" w:cs="Arial" w:eastAsia="Arial" w:hAnsi="Arial"/>
          <w:sz w:val="22"/>
          <w:szCs w:val="22"/>
        </w:rPr>
        <w:t xml:space="preserve">Broker negotiates Letter of Intent with winning bidder, then moves to Purchase and Sale Agreement (PSA) negotiation with attorneys.</w:t>
      </w:r>
    </w:p>
    <w:p>
      <w:pPr>
        <w:spacing w:after="100"/>
      </w:pPr>
      <w:r>
        <w:rPr>
          <w:rFonts w:ascii="Arial" w:cs="Arial" w:eastAsia="Arial" w:hAnsi="Arial"/>
          <w:b/>
          <w:bCs/>
          <w:sz w:val="22"/>
          <w:szCs w:val="22"/>
        </w:rPr>
        <w:t xml:space="preserve">Key documents: </w:t>
      </w:r>
      <w:r>
        <w:rPr>
          <w:rFonts w:ascii="Arial" w:cs="Arial" w:eastAsia="Arial" w:hAnsi="Arial"/>
          <w:sz w:val="22"/>
          <w:szCs w:val="22"/>
        </w:rPr>
        <w:t xml:space="preserve">LOI, PSA (Purchase and Sale Agreement), earnest money deposit receipt, legal review memos.</w:t>
      </w:r>
    </w:p>
    <w:p>
      <w:pPr>
        <w:spacing w:after="100"/>
      </w:pPr>
      <w:r>
        <w:rPr>
          <w:rFonts w:ascii="Arial" w:cs="Arial" w:eastAsia="Arial" w:hAnsi="Arial"/>
          <w:b/>
          <w:bCs/>
          <w:sz w:val="22"/>
          <w:szCs w:val="22"/>
        </w:rPr>
        <w:t xml:space="preserve">Where deals stall: </w:t>
      </w:r>
      <w:r>
        <w:rPr>
          <w:rFonts w:ascii="Arial" w:cs="Arial" w:eastAsia="Arial" w:hAnsi="Arial"/>
          <w:sz w:val="22"/>
          <w:szCs w:val="22"/>
        </w:rPr>
        <w:t xml:space="preserve">Legal issues in PSA (indemnification, reps and warranties). Earnest money deposit disagreements. Buyer's investment committee doesn't approve.</w:t>
      </w:r>
    </w:p>
    <w:p>
      <w:pPr>
        <w:pStyle w:val="Heading2"/>
      </w:pPr>
      <w:r>
        <w:t xml:space="preserve">Stage 7: Due Diligence (Buyer's)</w:t>
      </w:r>
    </w:p>
    <w:p>
      <w:pPr>
        <w:spacing w:after="100"/>
      </w:pPr>
      <w:r>
        <w:rPr>
          <w:rFonts w:ascii="Arial" w:cs="Arial" w:eastAsia="Arial" w:hAnsi="Arial"/>
          <w:b/>
          <w:bCs/>
          <w:sz w:val="22"/>
          <w:szCs w:val="22"/>
        </w:rPr>
        <w:t xml:space="preserve">What happens: </w:t>
      </w:r>
      <w:r>
        <w:rPr>
          <w:rFonts w:ascii="Arial" w:cs="Arial" w:eastAsia="Arial" w:hAnsi="Arial"/>
          <w:sz w:val="22"/>
          <w:szCs w:val="22"/>
        </w:rPr>
        <w:t xml:space="preserve">30-90 day period where buyer verifies everything: ALTA/NSPS survey, Phase I ESA, property condition assessment (PCA per ASTM E2018), rent roll verification against actual leases, estoppel certificates from tenants, zoning confirmation, title review.</w:t>
      </w:r>
    </w:p>
    <w:p>
      <w:pPr>
        <w:spacing w:after="100"/>
      </w:pPr>
      <w:r>
        <w:rPr>
          <w:rFonts w:ascii="Arial" w:cs="Arial" w:eastAsia="Arial" w:hAnsi="Arial"/>
          <w:b/>
          <w:bCs/>
          <w:sz w:val="22"/>
          <w:szCs w:val="22"/>
        </w:rPr>
        <w:t xml:space="preserve">Key documents: </w:t>
      </w:r>
      <w:r>
        <w:rPr>
          <w:rFonts w:ascii="Arial" w:cs="Arial" w:eastAsia="Arial" w:hAnsi="Arial"/>
          <w:sz w:val="22"/>
          <w:szCs w:val="22"/>
        </w:rPr>
        <w:t xml:space="preserve">Estoppel certificates, SNDA agreements, ALTA survey, Phase I/II ESA, PCA, title commitment, zoning letter, tenant lease files, utility bills, insurance policies, CapEx history.</w:t>
      </w:r>
    </w:p>
    <w:p>
      <w:pPr>
        <w:spacing w:after="100"/>
      </w:pPr>
      <w:r>
        <w:rPr>
          <w:rFonts w:ascii="Arial" w:cs="Arial" w:eastAsia="Arial" w:hAnsi="Arial"/>
          <w:b/>
          <w:bCs/>
          <w:sz w:val="22"/>
          <w:szCs w:val="22"/>
        </w:rPr>
        <w:t xml:space="preserve">Where deals stall: </w:t>
      </w:r>
      <w:r>
        <w:rPr>
          <w:rFonts w:ascii="Arial" w:cs="Arial" w:eastAsia="Arial" w:hAnsi="Arial"/>
          <w:sz w:val="22"/>
          <w:szCs w:val="22"/>
        </w:rPr>
        <w:t xml:space="preserve">Environmental issues (RECs requiring Phase II), title exceptions, roof/MEP failures in PCA, tenant lease terms different than represented, zoning non-conformance.</w:t>
      </w:r>
    </w:p>
    <w:p>
      <w:pPr>
        <w:spacing w:after="100"/>
      </w:pPr>
      <w:r>
        <w:rPr>
          <w:rFonts w:ascii="Arial" w:cs="Arial" w:eastAsia="Arial" w:hAnsi="Arial"/>
          <w:b/>
          <w:bCs/>
          <w:sz w:val="22"/>
          <w:szCs w:val="22"/>
        </w:rPr>
        <w:t xml:space="preserve">BrokerPower opportunity: </w:t>
      </w:r>
      <w:r>
        <w:rPr>
          <w:rFonts w:ascii="Arial" w:cs="Arial" w:eastAsia="Arial" w:hAnsi="Arial"/>
          <w:sz w:val="22"/>
          <w:szCs w:val="22"/>
        </w:rPr>
        <w:t xml:space="preserve">Due diligence document tracking is a massive pain point. The current pipeline just shows 'Due Diligence' as a single stage. A checklist tracker with document status, deadline tracking, and responsible party assignment would be extremely valuable.</w:t>
      </w:r>
    </w:p>
    <w:p>
      <w:pPr>
        <w:pStyle w:val="Heading2"/>
      </w:pPr>
      <w:r>
        <w:t xml:space="preserve">Stage 8: Financing / Lender Approval</w:t>
      </w:r>
    </w:p>
    <w:p>
      <w:pPr>
        <w:spacing w:after="100"/>
      </w:pPr>
      <w:r>
        <w:rPr>
          <w:rFonts w:ascii="Arial" w:cs="Arial" w:eastAsia="Arial" w:hAnsi="Arial"/>
          <w:b/>
          <w:bCs/>
          <w:sz w:val="22"/>
          <w:szCs w:val="22"/>
        </w:rPr>
        <w:t xml:space="preserve">What happens: </w:t>
      </w:r>
      <w:r>
        <w:rPr>
          <w:rFonts w:ascii="Arial" w:cs="Arial" w:eastAsia="Arial" w:hAnsi="Arial"/>
          <w:sz w:val="22"/>
          <w:szCs w:val="22"/>
        </w:rPr>
        <w:t xml:space="preserve">Buyer secures financing. Lender conducts independent appraisal and underwriting. Often runs parallel to due diligence.</w:t>
      </w:r>
    </w:p>
    <w:p>
      <w:pPr>
        <w:spacing w:after="100"/>
      </w:pPr>
      <w:r>
        <w:rPr>
          <w:rFonts w:ascii="Arial" w:cs="Arial" w:eastAsia="Arial" w:hAnsi="Arial"/>
          <w:b/>
          <w:bCs/>
          <w:sz w:val="22"/>
          <w:szCs w:val="22"/>
        </w:rPr>
        <w:t xml:space="preserve">Key documents: </w:t>
      </w:r>
      <w:r>
        <w:rPr>
          <w:rFonts w:ascii="Arial" w:cs="Arial" w:eastAsia="Arial" w:hAnsi="Arial"/>
          <w:sz w:val="22"/>
          <w:szCs w:val="22"/>
        </w:rPr>
        <w:t xml:space="preserve">Loan application, appraisal, lender term sheet, commitment letter.</w:t>
      </w:r>
    </w:p>
    <w:p>
      <w:pPr>
        <w:spacing w:after="100"/>
      </w:pPr>
      <w:r>
        <w:rPr>
          <w:rFonts w:ascii="Arial" w:cs="Arial" w:eastAsia="Arial" w:hAnsi="Arial"/>
          <w:b/>
          <w:bCs/>
          <w:sz w:val="22"/>
          <w:szCs w:val="22"/>
        </w:rPr>
        <w:t xml:space="preserve">Where deals stall: </w:t>
      </w:r>
      <w:r>
        <w:rPr>
          <w:rFonts w:ascii="Arial" w:cs="Arial" w:eastAsia="Arial" w:hAnsi="Arial"/>
          <w:sz w:val="22"/>
          <w:szCs w:val="22"/>
        </w:rPr>
        <w:t xml:space="preserve">Appraisal comes in below purchase price. Lender changes terms. Interest rate movement.</w:t>
      </w:r>
    </w:p>
    <w:p>
      <w:pPr>
        <w:pStyle w:val="Heading2"/>
      </w:pPr>
      <w:r>
        <w:t xml:space="preserve">Stage 9: Closing</w:t>
      </w:r>
    </w:p>
    <w:p>
      <w:pPr>
        <w:spacing w:after="100"/>
      </w:pPr>
      <w:r>
        <w:rPr>
          <w:rFonts w:ascii="Arial" w:cs="Arial" w:eastAsia="Arial" w:hAnsi="Arial"/>
          <w:b/>
          <w:bCs/>
          <w:sz w:val="22"/>
          <w:szCs w:val="22"/>
        </w:rPr>
        <w:t xml:space="preserve">What happens: </w:t>
      </w:r>
      <w:r>
        <w:rPr>
          <w:rFonts w:ascii="Arial" w:cs="Arial" w:eastAsia="Arial" w:hAnsi="Arial"/>
          <w:sz w:val="22"/>
          <w:szCs w:val="22"/>
        </w:rPr>
        <w:t xml:space="preserve">Title company coordinates closing. Funds transfer. Deed recorded. Commission paid.</w:t>
      </w:r>
    </w:p>
    <w:p>
      <w:pPr>
        <w:spacing w:after="100"/>
      </w:pPr>
      <w:r>
        <w:rPr>
          <w:rFonts w:ascii="Arial" w:cs="Arial" w:eastAsia="Arial" w:hAnsi="Arial"/>
          <w:b/>
          <w:bCs/>
          <w:sz w:val="22"/>
          <w:szCs w:val="22"/>
        </w:rPr>
        <w:t xml:space="preserve">Key documents: </w:t>
      </w:r>
      <w:r>
        <w:rPr>
          <w:rFonts w:ascii="Arial" w:cs="Arial" w:eastAsia="Arial" w:hAnsi="Arial"/>
          <w:sz w:val="22"/>
          <w:szCs w:val="22"/>
        </w:rPr>
        <w:t xml:space="preserve">Closing statement (HUD-1/settlement statement), deed, title insurance policy, commission disbursement.</w:t>
      </w:r>
    </w:p>
    <w:p>
      <w:pPr>
        <w:spacing w:after="100"/>
      </w:pPr>
      <w:r>
        <w:rPr>
          <w:rFonts w:ascii="Arial" w:cs="Arial" w:eastAsia="Arial" w:hAnsi="Arial"/>
          <w:b/>
          <w:bCs/>
          <w:sz w:val="22"/>
          <w:szCs w:val="22"/>
        </w:rPr>
        <w:t xml:space="preserve">Where deals stall: </w:t>
      </w:r>
      <w:r>
        <w:rPr>
          <w:rFonts w:ascii="Arial" w:cs="Arial" w:eastAsia="Arial" w:hAnsi="Arial"/>
          <w:sz w:val="22"/>
          <w:szCs w:val="22"/>
        </w:rPr>
        <w:t xml:space="preserve">Last-minute title issues, wire transfer delays, post-closing adjustments.</w:t>
      </w:r>
    </w:p>
    <w:p>
      <w:r>
        <w:br w:type="page"/>
      </w:r>
    </w:p>
    <w:p>
      <w:pPr>
        <w:pStyle w:val="Heading1"/>
      </w:pPr>
      <w:r>
        <w:t xml:space="preserve">3. Pain Point Ranking</w:t>
      </w:r>
    </w:p>
    <w:p>
      <w:pPr>
        <w:spacing w:after="120"/>
      </w:pPr>
      <w:r>
        <w:rPr>
          <w:rFonts w:ascii="Arial" w:cs="Arial" w:eastAsia="Arial" w:hAnsi="Arial"/>
          <w:sz w:val="22"/>
          <w:szCs w:val="22"/>
        </w:rPr>
        <w:t xml:space="preserve">Ranked by severity (impact on revenue/time) and frequency (how often it occurs), with notes on BrokerPower's current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000"/>
        <w:gridCol w:w="1000"/>
        <w:gridCol w:w="416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Freq.</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BrokerPower Coverage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Fragmented tools / context switching between 5-8 apps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Partially addressed by Command Center. Needs deeper integration, not just display.</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Manual data extraction from OMs, T-12s, rent rolls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Critical</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Daily</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Directly addressed by Document Intelligence. Core differentiator. Needs real extraction, not mock.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single source of truth for deal status across team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Deal Pipeline addresses this. Add filters, drag-drop, and team assignment.</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Pipeline reporting / commission forecasting is manual</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Weekly</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Analytics partially covers this. Add commission tracking and forecast.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data entry burden kills adoption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addressed. Ambient capture from email/calls would be transformative.</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Due diligence tracking: docs, deadlines, responsible parties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Per deal</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Not addressed. Major gap. DD checklist tracker needed.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 or inconsistent data in OMs and financials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deal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 Intelligence can flag inconsistencies. Not yet implemented.</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 morning prioritization / overnight catch-up system</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Daily</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Morning Briefing directly addresses this. Strong differentiator.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data scattered across CoStar, REIS, RCA, local MLS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Morning Briefing market pulse is a start. Not deep enough for deal-level comps.</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OM creation is 20-40 hours per deal</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Per deal</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Not addressed. Buildout/CREBuilder own this. Consider as future module.</w:t>
            </w:r>
          </w:p>
        </w:tc>
      </w:tr>
    </w:tbl>
    <w:p>
      <w:r>
        <w:br w:type="page"/>
      </w:r>
    </w:p>
    <w:p>
      <w:pPr>
        <w:pStyle w:val="Heading1"/>
      </w:pPr>
      <w:r>
        <w:t xml:space="preserve">4. Feature Validation</w:t>
      </w:r>
    </w:p>
    <w:p>
      <w:pPr>
        <w:pStyle w:val="Heading2"/>
      </w:pPr>
      <w:r>
        <w:t xml:space="preserve">4.1 Command Center</w:t>
      </w:r>
    </w:p>
    <w:p>
      <w:pPr>
        <w:spacing w:after="100"/>
      </w:pPr>
      <w:r>
        <w:rPr>
          <w:rFonts w:ascii="Arial" w:cs="Arial" w:eastAsia="Arial" w:hAnsi="Arial"/>
          <w:b/>
          <w:bCs/>
          <w:sz w:val="22"/>
          <w:szCs w:val="22"/>
        </w:rPr>
        <w:t xml:space="preserve">Relevance Score: </w:t>
      </w:r>
      <w:r>
        <w:rPr>
          <w:rFonts w:ascii="Arial" w:cs="Arial" w:eastAsia="Arial" w:hAnsi="Arial"/>
          <w:sz w:val="22"/>
          <w:szCs w:val="22"/>
        </w:rPr>
        <w:t xml:space="preserve">7/10</w:t>
      </w:r>
    </w:p>
    <w:p>
      <w:pPr>
        <w:spacing w:after="120"/>
      </w:pPr>
      <w:r>
        <w:rPr>
          <w:rFonts w:ascii="Arial" w:cs="Arial" w:eastAsia="Arial" w:hAnsi="Arial"/>
          <w:sz w:val="22"/>
          <w:szCs w:val="22"/>
        </w:rPr>
        <w:t xml:space="preserve">The concept of a single dashboard with stat cards and alerts maps well to how brokerage team leads want to start their day. The current implementation is display-only, which limits perceived value. To resonate with brokers in a demo, the stat cards need to feel connected to real pipeline data (not static numbers), and the attention alerts need to reference specific deals and deadlines.</w:t>
      </w:r>
    </w:p>
    <w:p>
      <w:pPr>
        <w:spacing w:after="100"/>
      </w:pPr>
      <w:r>
        <w:rPr>
          <w:rFonts w:ascii="Arial" w:cs="Arial" w:eastAsia="Arial" w:hAnsi="Arial"/>
          <w:b/>
          <w:bCs/>
          <w:sz w:val="22"/>
          <w:szCs w:val="22"/>
        </w:rPr>
        <w:t xml:space="preserve">What's missing: </w:t>
      </w:r>
      <w:r>
        <w:rPr>
          <w:rFonts w:ascii="Arial" w:cs="Arial" w:eastAsia="Arial" w:hAnsi="Arial"/>
          <w:sz w:val="22"/>
          <w:szCs w:val="22"/>
        </w:rPr>
        <w:t xml:space="preserve">Quick-action buttons (e.g., 'Call back John Smith re: 500 Main St'), integration with email/calendar to show upcoming meetings, and deal-level alerts tied to actual pipeline changes (new offer received, DD deadline in 3 days, estoppel still outstanding).</w:t>
      </w:r>
    </w:p>
    <w:p>
      <w:pPr>
        <w:pStyle w:val="Heading2"/>
      </w:pPr>
      <w:r>
        <w:t xml:space="preserve">4.2 Deal Pipeline</w:t>
      </w:r>
    </w:p>
    <w:p>
      <w:pPr>
        <w:spacing w:after="100"/>
      </w:pPr>
      <w:r>
        <w:rPr>
          <w:rFonts w:ascii="Arial" w:cs="Arial" w:eastAsia="Arial" w:hAnsi="Arial"/>
          <w:b/>
          <w:bCs/>
          <w:sz w:val="22"/>
          <w:szCs w:val="22"/>
        </w:rPr>
        <w:t xml:space="preserve">Relevance Score: </w:t>
      </w:r>
      <w:r>
        <w:rPr>
          <w:rFonts w:ascii="Arial" w:cs="Arial" w:eastAsia="Arial" w:hAnsi="Arial"/>
          <w:sz w:val="22"/>
          <w:szCs w:val="22"/>
        </w:rPr>
        <w:t xml:space="preserve">9/10</w:t>
      </w:r>
    </w:p>
    <w:p>
      <w:pPr>
        <w:spacing w:after="120"/>
      </w:pPr>
      <w:r>
        <w:rPr>
          <w:rFonts w:ascii="Arial" w:cs="Arial" w:eastAsia="Arial" w:hAnsi="Arial"/>
          <w:sz w:val="22"/>
          <w:szCs w:val="22"/>
        </w:rPr>
        <w:t xml:space="preserve">This is the single most important feature and every competitor has a version of it. Your 6-stage Kanban is a reasonable simplification, but the actual investment sales lifecycle has 8-9 stages (see Section 2). Brokers track probability largely by gut feel combined with stage. The slide-out detail panel is good conceptually.</w:t>
      </w:r>
    </w:p>
    <w:p>
      <w:pPr>
        <w:spacing w:after="100"/>
      </w:pPr>
      <w:r>
        <w:rPr>
          <w:rFonts w:ascii="Arial" w:cs="Arial" w:eastAsia="Arial" w:hAnsi="Arial"/>
          <w:b/>
          <w:bCs/>
          <w:sz w:val="22"/>
          <w:szCs w:val="22"/>
        </w:rPr>
        <w:t xml:space="preserve">What's missing: </w:t>
      </w:r>
      <w:r>
        <w:rPr>
          <w:rFonts w:ascii="Arial" w:cs="Arial" w:eastAsia="Arial" w:hAnsi="Arial"/>
          <w:sz w:val="22"/>
          <w:szCs w:val="22"/>
        </w:rPr>
        <w:t xml:space="preserve">Drag-and-drop movement between stages. Filters by broker, asset type, market, deal size. Probability/confidence weighting per deal. Team member assignment. Critical date tracking (DD deadline, financing contingency, closing date). Document attachment per deal. Activity log that captures emails and calls, not just manual entries.</w:t>
      </w:r>
    </w:p>
    <w:p>
      <w:pPr>
        <w:pStyle w:val="Heading2"/>
      </w:pPr>
      <w:r>
        <w:t xml:space="preserve">4.3 Document Intelligence</w:t>
      </w:r>
    </w:p>
    <w:p>
      <w:pPr>
        <w:spacing w:after="100"/>
      </w:pPr>
      <w:r>
        <w:rPr>
          <w:rFonts w:ascii="Arial" w:cs="Arial" w:eastAsia="Arial" w:hAnsi="Arial"/>
          <w:b/>
          <w:bCs/>
          <w:sz w:val="22"/>
          <w:szCs w:val="22"/>
        </w:rPr>
        <w:t xml:space="preserve">Relevance Score: </w:t>
      </w:r>
      <w:r>
        <w:rPr>
          <w:rFonts w:ascii="Arial" w:cs="Arial" w:eastAsia="Arial" w:hAnsi="Arial"/>
          <w:sz w:val="22"/>
          <w:szCs w:val="22"/>
        </w:rPr>
        <w:t xml:space="preserve">10/10</w:t>
      </w:r>
    </w:p>
    <w:p>
      <w:pPr>
        <w:spacing w:after="120"/>
      </w:pPr>
      <w:r>
        <w:rPr>
          <w:rFonts w:ascii="Arial" w:cs="Arial" w:eastAsia="Arial" w:hAnsi="Arial"/>
          <w:sz w:val="22"/>
          <w:szCs w:val="22"/>
        </w:rPr>
        <w:t xml:space="preserve">This is the strongest feature and the most defensible demo story. The market has validated this category (Crexi Vault, Dealpath AI Extract, RedIQ, Primer, V7 Go all targeting this space). The key documents to extract from are: Offering Memorandums (property name, address, asking price, NOI, cap rate, SF, units, year built, occupancy, major tenants), T-12s (line-item income and expense data), rent rolls (tenant name, suite, SF, lease dates, rent per SF, escalations), and estoppel certificates (tenant confirmation of lease terms).</w:t>
      </w:r>
    </w:p>
    <w:p>
      <w:pPr>
        <w:spacing w:after="100"/>
      </w:pPr>
      <w:r>
        <w:rPr>
          <w:rFonts w:ascii="Arial" w:cs="Arial" w:eastAsia="Arial" w:hAnsi="Arial"/>
          <w:b/>
          <w:bCs/>
          <w:sz w:val="22"/>
          <w:szCs w:val="22"/>
        </w:rPr>
        <w:t xml:space="preserve">What's missing: </w:t>
      </w:r>
      <w:r>
        <w:rPr>
          <w:rFonts w:ascii="Arial" w:cs="Arial" w:eastAsia="Arial" w:hAnsi="Arial"/>
          <w:sz w:val="22"/>
          <w:szCs w:val="22"/>
        </w:rPr>
        <w:t xml:space="preserve">Connection to pipeline (extracted data auto-populates deal cards). Anomaly detection (e.g., T-12 expenses at 15% when market average is 35-40%). Comparison mode (overlay two OMs side by side). Export to Excel/underwriting model. Batch processing (Crexi Vault handles 100 docs at once).</w:t>
      </w:r>
    </w:p>
    <w:p>
      <w:pPr>
        <w:pStyle w:val="Heading2"/>
      </w:pPr>
      <w:r>
        <w:t xml:space="preserve">4.4 Morning Briefing</w:t>
      </w:r>
    </w:p>
    <w:p>
      <w:pPr>
        <w:spacing w:after="100"/>
      </w:pPr>
      <w:r>
        <w:rPr>
          <w:rFonts w:ascii="Arial" w:cs="Arial" w:eastAsia="Arial" w:hAnsi="Arial"/>
          <w:b/>
          <w:bCs/>
          <w:sz w:val="22"/>
          <w:szCs w:val="22"/>
        </w:rPr>
        <w:t xml:space="preserve">Relevance Score: </w:t>
      </w:r>
      <w:r>
        <w:rPr>
          <w:rFonts w:ascii="Arial" w:cs="Arial" w:eastAsia="Arial" w:hAnsi="Arial"/>
          <w:sz w:val="22"/>
          <w:szCs w:val="22"/>
        </w:rPr>
        <w:t xml:space="preserve">8/10</w:t>
      </w:r>
    </w:p>
    <w:p>
      <w:pPr>
        <w:spacing w:after="120"/>
      </w:pPr>
      <w:r>
        <w:rPr>
          <w:rFonts w:ascii="Arial" w:cs="Arial" w:eastAsia="Arial" w:hAnsi="Arial"/>
          <w:sz w:val="22"/>
          <w:szCs w:val="22"/>
        </w:rPr>
        <w:t xml:space="preserve">Genuine differentiator. No competitor offers this. Brokers spend the first 1-2 hours of their day in email triage and market data review. A synthesized brief that tells them what happened overnight, what's urgent today, and what market data matters would be immediately valuable. The weekly pipeline outlook and market pulse sections are strong.</w:t>
      </w:r>
    </w:p>
    <w:p>
      <w:pPr>
        <w:spacing w:after="100"/>
      </w:pPr>
      <w:r>
        <w:rPr>
          <w:rFonts w:ascii="Arial" w:cs="Arial" w:eastAsia="Arial" w:hAnsi="Arial"/>
          <w:b/>
          <w:bCs/>
          <w:sz w:val="22"/>
          <w:szCs w:val="22"/>
        </w:rPr>
        <w:t xml:space="preserve">What's missing: </w:t>
      </w:r>
      <w:r>
        <w:rPr>
          <w:rFonts w:ascii="Arial" w:cs="Arial" w:eastAsia="Arial" w:hAnsi="Arial"/>
          <w:sz w:val="22"/>
          <w:szCs w:val="22"/>
        </w:rPr>
        <w:t xml:space="preserve">Personalization based on the broker's specific deals and markets (not generic Houston data). Integration with email to surface overnight communications. Calendar awareness ("You have a property tour at 2pm, here's the deal summary"). Competitor tracking ("3 new listings in your submarket this week").</w:t>
      </w:r>
    </w:p>
    <w:p>
      <w:pPr>
        <w:pStyle w:val="Heading2"/>
      </w:pPr>
      <w:r>
        <w:t xml:space="preserve">4.5 Analytics</w:t>
      </w:r>
    </w:p>
    <w:p>
      <w:pPr>
        <w:spacing w:after="100"/>
      </w:pPr>
      <w:r>
        <w:rPr>
          <w:rFonts w:ascii="Arial" w:cs="Arial" w:eastAsia="Arial" w:hAnsi="Arial"/>
          <w:b/>
          <w:bCs/>
          <w:sz w:val="22"/>
          <w:szCs w:val="22"/>
        </w:rPr>
        <w:t xml:space="preserve">Relevance Score: </w:t>
      </w:r>
      <w:r>
        <w:rPr>
          <w:rFonts w:ascii="Arial" w:cs="Arial" w:eastAsia="Arial" w:hAnsi="Arial"/>
          <w:sz w:val="22"/>
          <w:szCs w:val="22"/>
        </w:rPr>
        <w:t xml:space="preserve">7/10</w:t>
      </w:r>
    </w:p>
    <w:p>
      <w:pPr>
        <w:spacing w:after="120"/>
      </w:pPr>
      <w:r>
        <w:rPr>
          <w:rFonts w:ascii="Arial" w:cs="Arial" w:eastAsia="Arial" w:hAnsi="Arial"/>
          <w:sz w:val="22"/>
          <w:szCs w:val="22"/>
        </w:rPr>
        <w:t xml:space="preserve">The ROI callout (47 hours saved) is a strong demo device. The four Recharts visualizations cover reasonable metrics. However, brokerage managers care most about: commission revenue by broker, pipeline-to-close conversion rates, average days from listing to close, and forecasted commission for the quarter.</w:t>
      </w:r>
    </w:p>
    <w:p>
      <w:pPr>
        <w:spacing w:after="100"/>
      </w:pPr>
      <w:r>
        <w:rPr>
          <w:rFonts w:ascii="Arial" w:cs="Arial" w:eastAsia="Arial" w:hAnsi="Arial"/>
          <w:b/>
          <w:bCs/>
          <w:sz w:val="22"/>
          <w:szCs w:val="22"/>
        </w:rPr>
        <w:t xml:space="preserve">What's missing: </w:t>
      </w:r>
      <w:r>
        <w:rPr>
          <w:rFonts w:ascii="Arial" w:cs="Arial" w:eastAsia="Arial" w:hAnsi="Arial"/>
          <w:sz w:val="22"/>
          <w:szCs w:val="22"/>
        </w:rPr>
        <w:t xml:space="preserve">Commission tracking and forecasting (this is the #1 analytics request from brokerage ops managers). Broker activity metrics (calls made, emails sent, tours conducted). Funnel analysis (how many leads become listings, how many listings close). Comparison to prior period.</w:t>
      </w:r>
    </w:p>
    <w:p>
      <w:r>
        <w:br w:type="page"/>
      </w:r>
    </w:p>
    <w:p>
      <w:pPr>
        <w:pStyle w:val="Heading1"/>
      </w:pPr>
      <w:r>
        <w:t xml:space="preserve">5. Net-New Feature Ideas</w:t>
      </w:r>
    </w:p>
    <w:p>
      <w:pPr>
        <w:spacing w:after="120"/>
      </w:pPr>
      <w:r>
        <w:rPr>
          <w:rFonts w:ascii="Arial" w:cs="Arial" w:eastAsia="Arial" w:hAnsi="Arial"/>
          <w:sz w:val="22"/>
          <w:szCs w:val="22"/>
        </w:rPr>
        <w:t xml:space="preserve">Ranked by estimated impact on demo resonance and product-market fit.</w:t>
      </w:r>
    </w:p>
    <w:p>
      <w:pPr>
        <w:pStyle w:val="Heading2"/>
      </w:pPr>
      <w:r>
        <w:t xml:space="preserve">5.1 Due Diligence Tracker (Impact: Very High)</w:t>
      </w:r>
    </w:p>
    <w:p>
      <w:pPr>
        <w:spacing w:after="120"/>
      </w:pPr>
      <w:r>
        <w:rPr>
          <w:rFonts w:ascii="Arial" w:cs="Arial" w:eastAsia="Arial" w:hAnsi="Arial"/>
          <w:sz w:val="22"/>
          <w:szCs w:val="22"/>
        </w:rPr>
        <w:t xml:space="preserve">A structured checklist for each deal in DD, tracking: document received (Y/N), responsible party, due date, status, and notes. Pre-populated templates by deal type (multifamily, office, retail, industrial). Categories: Financial (T-12, rent roll, lease abstracts), Legal (title, survey, zoning), Physical (PCA, Phase I ESA), Tenant (estoppels, SNDAs). This is the single biggest operational gap in the current product and one that no competitor does exceptionally well in an integrated fashion.</w:t>
      </w:r>
    </w:p>
    <w:p>
      <w:pPr>
        <w:pStyle w:val="Heading2"/>
      </w:pPr>
      <w:r>
        <w:t xml:space="preserve">5.2 Commission Tracker &amp; Forecast (Impact: High)</w:t>
      </w:r>
    </w:p>
    <w:p>
      <w:pPr>
        <w:spacing w:after="120"/>
      </w:pPr>
      <w:r>
        <w:rPr>
          <w:rFonts w:ascii="Arial" w:cs="Arial" w:eastAsia="Arial" w:hAnsi="Arial"/>
          <w:sz w:val="22"/>
          <w:szCs w:val="22"/>
        </w:rPr>
        <w:t xml:space="preserve">Track commission splits per deal (listing side, selling side, referral fees, team splits), expected close dates, and probability-weighted commission forecast. This is the feature that gets brokerage managers to mandate adoption. Every ops manager's nightmare is the end-of-quarter commission reconciliation done in spreadsheets.</w:t>
      </w:r>
    </w:p>
    <w:p>
      <w:pPr>
        <w:pStyle w:val="Heading2"/>
      </w:pPr>
      <w:r>
        <w:t xml:space="preserve">5.3 Smart Contact / Relationship Graph (Impact: High)</w:t>
      </w:r>
    </w:p>
    <w:p>
      <w:pPr>
        <w:spacing w:after="120"/>
      </w:pPr>
      <w:r>
        <w:rPr>
          <w:rFonts w:ascii="Arial" w:cs="Arial" w:eastAsia="Arial" w:hAnsi="Arial"/>
          <w:sz w:val="22"/>
          <w:szCs w:val="22"/>
        </w:rPr>
        <w:t xml:space="preserve">A lightweight CRM layer that maps relationships between parties on a deal: buyer, seller, buyer's attorney, seller's attorney, title company, lender, appraiser, property manager, tenants. Auto-populated from document headers and email signatures. Shows relationship history across deals ("You've done 3 deals with this buyer in the last 2 years").</w:t>
      </w:r>
    </w:p>
    <w:p>
      <w:pPr>
        <w:pStyle w:val="Heading2"/>
      </w:pPr>
      <w:r>
        <w:t xml:space="preserve">5.4 Comp Database (Impact: Medium-High)</w:t>
      </w:r>
    </w:p>
    <w:p>
      <w:pPr>
        <w:spacing w:after="120"/>
      </w:pPr>
      <w:r>
        <w:rPr>
          <w:rFonts w:ascii="Arial" w:cs="Arial" w:eastAsia="Arial" w:hAnsi="Arial"/>
          <w:sz w:val="22"/>
          <w:szCs w:val="22"/>
        </w:rPr>
        <w:t xml:space="preserve">Every closed deal feeds into a searchable comp database with key metrics (price, price/SF, cap rate, NOI, close date, property type, submarket). Brokers currently maintain these in personal spreadsheets or rely on CoStar. An internal comp database with data extracted by Document Intelligence creates a powerful flywheel.</w:t>
      </w:r>
    </w:p>
    <w:p>
      <w:pPr>
        <w:pStyle w:val="Heading2"/>
      </w:pPr>
      <w:r>
        <w:t xml:space="preserve">5.5 AI Deal Scoring (Impact: Medium)</w:t>
      </w:r>
    </w:p>
    <w:p>
      <w:pPr>
        <w:spacing w:after="120"/>
      </w:pPr>
      <w:r>
        <w:rPr>
          <w:rFonts w:ascii="Arial" w:cs="Arial" w:eastAsia="Arial" w:hAnsi="Arial"/>
          <w:sz w:val="22"/>
          <w:szCs w:val="22"/>
        </w:rPr>
        <w:t xml:space="preserve">Score each deal in the pipeline on likelihood to close based on: stage, days in current stage, document completeness, buyer qualification, financing status, and comparable deal patterns. Display as a simple confidence score (green/yellow/red) on the pipeline card. This makes the gut-feel probability tracking more systematic without replacing broker judgment.</w:t>
      </w:r>
    </w:p>
    <w:p>
      <w:pPr>
        <w:pStyle w:val="Heading2"/>
      </w:pPr>
      <w:r>
        <w:t xml:space="preserve">5.6 Email Integration Layer (Impact: Medium)</w:t>
      </w:r>
    </w:p>
    <w:p>
      <w:pPr>
        <w:spacing w:after="120"/>
      </w:pPr>
      <w:r>
        <w:rPr>
          <w:rFonts w:ascii="Arial" w:cs="Arial" w:eastAsia="Arial" w:hAnsi="Arial"/>
          <w:sz w:val="22"/>
          <w:szCs w:val="22"/>
        </w:rPr>
        <w:t xml:space="preserve">Parse incoming/outgoing email to: auto-log activity on deal records, extract key dates mentioned in correspondence, surface action items ("Buyer's attorney requested estoppels by Friday"), and reduce manual CRM entry. This is the feature that makes or breaks CRM adoption. AscendixRE's upcoming voice AI assistant targets the same problem from a different angle.</w:t>
      </w:r>
    </w:p>
    <w:p>
      <w:r>
        <w:br w:type="page"/>
      </w:r>
    </w:p>
    <w:p>
      <w:pPr>
        <w:pStyle w:val="Heading1"/>
      </w:pPr>
      <w:r>
        <w:t xml:space="preserve">6. Competitive Landscape &amp; Gaps</w:t>
      </w:r>
    </w:p>
    <w:p>
      <w:pPr>
        <w:pStyle w:val="Heading2"/>
      </w:pPr>
      <w:r>
        <w:t xml:space="preserve">6.1 Market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Player</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Core Focus</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Weakness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Buildout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 Marketing + Back Office. 'AI Deal Engine.' 50K+ brokers.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from prospecting to commission. Rethink CRM on Salesforce. OM creation tools.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multi-product stack. Salesforce dependency. No document intelligence.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Dealpath</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Enterprise deal pipeline management. CBRE partnership.</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Best pipeline tracking for parallel deals. AI Extract for OMs. BI dashboards.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Enterprise-only (5+ user minimum). Not for small/mid-market brokers. Investor-side, not broker-side.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Crexi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 + data + Vault (AI doc processing).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153M+ property records. Vault processes 24+ data points in 2 min. Free listing tier.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Marketplace-first, not workflow-first. Vault is siloed from CRM. No pipeline management.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Bracket</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End-to-end trading platform for inv. sales brokers. Very new.</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Built by brokers (ex-10X). OS for investment sales. Multi-structure (auction + traditional).</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Pre-revenue / early stage. Unproven at scale. Marketplace + workflow hybrid.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RealNex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 marketing + financial analysis. All-in-one for mid-market.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CRE ecosystem. Financial analysis tools built 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Dated UI. Feature-rich but overwhelming. No AI capabilities.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Reonomy (Altus)</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Property data intelligence. 54M+ commercial parcels.</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Ownership data, off-market deal sourcing, ML-powered Reonomy ID.</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Data platform only. No workflow/pipeline tools. Acquired by Altus Group.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Cherre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integration/normalization layer. 3.3B addresses.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Universal Data Model connects 100+ sources. Institutional grade.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complexity. Months to implement. Not for brokers.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Primer / RedIQ</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AI document intelligence for CRE.</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Primer: OM/rent roll/T-12 extraction. RedIQ: multifamily-specific with comp database.</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Document extraction only. No pipeline, no CRM, no workflow.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Revere CRE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 deal network for capital markets.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professionals. Predictive matchmaking. LOI/term sheet management.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Network/marketplace play. Not a broker operating system.</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CREPipeline</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Transaction management + CRM + deal builder.</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Designed by CRE vets. Handles debt, sales, title workflows.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Smaller player. Limited AI. Basic UI.</w:t>
            </w:r>
          </w:p>
        </w:tc>
      </w:tr>
    </w:tbl>
    <w:p>
      <w:pPr>
        <w:spacing w:before="200"/>
      </w:pPr>
    </w:p>
    <w:p>
      <w:pPr>
        <w:pStyle w:val="Heading2"/>
      </w:pPr>
      <w:r>
        <w:t xml:space="preserve">6.2 Where BrokerPower Can Differentiate</w:t>
      </w:r>
    </w:p>
    <w:p>
      <w:pPr>
        <w:spacing w:after="100" w:before="200"/>
      </w:pPr>
      <w:r>
        <w:rPr>
          <w:rFonts w:ascii="Arial" w:cs="Arial" w:eastAsia="Arial" w:hAnsi="Arial"/>
          <w:b/>
          <w:bCs/>
          <w:sz w:val="24"/>
          <w:szCs w:val="24"/>
        </w:rPr>
        <w:t xml:space="preserve">Gap 1: Intelligence layer across the deal lifecycle</w:t>
      </w:r>
    </w:p>
    <w:p>
      <w:pPr>
        <w:spacing w:after="120"/>
      </w:pPr>
      <w:r>
        <w:rPr>
          <w:rFonts w:ascii="Arial" w:cs="Arial" w:eastAsia="Arial" w:hAnsi="Arial"/>
          <w:sz w:val="22"/>
          <w:szCs w:val="22"/>
        </w:rPr>
        <w:t xml:space="preserve">Every competitor either does data, or CRM, or documents, or pipeline. Nobody synthesizes all of these into a daily intelligence layer that tells the broker what matters right now. The Morning Briefing + AI-powered deal scoring + document anomaly detection = a true 'AI copilot' positioning that none of the incumbents have achieved.</w:t>
      </w:r>
    </w:p>
    <w:p>
      <w:pPr>
        <w:spacing w:after="100" w:before="200"/>
      </w:pPr>
      <w:r>
        <w:rPr>
          <w:rFonts w:ascii="Arial" w:cs="Arial" w:eastAsia="Arial" w:hAnsi="Arial"/>
          <w:b/>
          <w:bCs/>
          <w:sz w:val="24"/>
          <w:szCs w:val="24"/>
        </w:rPr>
        <w:t xml:space="preserve">Gap 2: Mid-market broker sweet spot</w:t>
      </w:r>
    </w:p>
    <w:p>
      <w:pPr>
        <w:spacing w:after="120"/>
      </w:pPr>
      <w:r>
        <w:rPr>
          <w:rFonts w:ascii="Arial" w:cs="Arial" w:eastAsia="Arial" w:hAnsi="Arial"/>
          <w:sz w:val="22"/>
          <w:szCs w:val="22"/>
        </w:rPr>
        <w:t xml:space="preserve">Dealpath targets enterprise. Buildout is comprehensive but complex. Free tools (HubSpot, Crexi listing) are too generic. Solo and small-team brokers ($20M-$80M deal volume) are underserved by purpose-built tools that are simple, opinionated, and immediately useful on day one.</w:t>
      </w:r>
    </w:p>
    <w:p>
      <w:pPr>
        <w:spacing w:after="100" w:before="200"/>
      </w:pPr>
      <w:r>
        <w:rPr>
          <w:rFonts w:ascii="Arial" w:cs="Arial" w:eastAsia="Arial" w:hAnsi="Arial"/>
          <w:b/>
          <w:bCs/>
          <w:sz w:val="24"/>
          <w:szCs w:val="24"/>
        </w:rPr>
        <w:t xml:space="preserve">Gap 3: Due diligence workflow management</w:t>
      </w:r>
    </w:p>
    <w:p>
      <w:pPr>
        <w:spacing w:after="120"/>
      </w:pPr>
      <w:r>
        <w:rPr>
          <w:rFonts w:ascii="Arial" w:cs="Arial" w:eastAsia="Arial" w:hAnsi="Arial"/>
          <w:sz w:val="22"/>
          <w:szCs w:val="22"/>
        </w:rPr>
        <w:t xml:space="preserve">Surprisingly underdeveloped across the entire landscape. DD tracking lives in shared Google Sheets, email threads, and sometimes Smartsheet. An integrated DD checklist that connects to the deal pipeline, tracks document receipt, and manages deadlines across multiple parties would fill a genuine vacuum.</w:t>
      </w:r>
    </w:p>
    <w:p>
      <w:pPr>
        <w:spacing w:after="100" w:before="200"/>
      </w:pPr>
      <w:r>
        <w:rPr>
          <w:rFonts w:ascii="Arial" w:cs="Arial" w:eastAsia="Arial" w:hAnsi="Arial"/>
          <w:b/>
          <w:bCs/>
          <w:sz w:val="24"/>
          <w:szCs w:val="24"/>
        </w:rPr>
        <w:t xml:space="preserve">Gap 4: Commission intelligence</w:t>
      </w:r>
    </w:p>
    <w:p>
      <w:pPr>
        <w:spacing w:after="120"/>
      </w:pPr>
      <w:r>
        <w:rPr>
          <w:rFonts w:ascii="Arial" w:cs="Arial" w:eastAsia="Arial" w:hAnsi="Arial"/>
          <w:sz w:val="22"/>
          <w:szCs w:val="22"/>
        </w:rPr>
        <w:t xml:space="preserve">Commission tracking and forecasting is done in spreadsheets at most brokerages. Buildout's Manage &amp; Close product addresses this, but it's part of a larger suite. A commission forecast that's native to the pipeline (not a separate back-office tool) would resonate strongly with team leads.</w:t>
      </w:r>
    </w:p>
    <w:p>
      <w:r>
        <w:br w:type="page"/>
      </w:r>
    </w:p>
    <w:p>
      <w:pPr>
        <w:pStyle w:val="Heading1"/>
      </w:pPr>
      <w:r>
        <w:t xml:space="preserve">7. Personas</w:t>
      </w:r>
    </w:p>
    <w:p>
      <w:pPr>
        <w:pStyle w:val="Heading2"/>
      </w:pPr>
      <w:r>
        <w:t xml:space="preserve">Persona 1: The Solo Hunter</w:t>
      </w:r>
    </w:p>
    <w:p>
      <w:pPr>
        <w:spacing w:after="100"/>
      </w:pPr>
      <w:r>
        <w:rPr>
          <w:rFonts w:ascii="Arial" w:cs="Arial" w:eastAsia="Arial" w:hAnsi="Arial"/>
          <w:b/>
          <w:bCs/>
          <w:sz w:val="22"/>
          <w:szCs w:val="22"/>
        </w:rPr>
        <w:t xml:space="preserve">Profile: </w:t>
      </w:r>
      <w:r>
        <w:rPr>
          <w:rFonts w:ascii="Arial" w:cs="Arial" w:eastAsia="Arial" w:hAnsi="Arial"/>
          <w:sz w:val="22"/>
          <w:szCs w:val="22"/>
        </w:rPr>
        <w:t xml:space="preserve">Jake Torres, 38. Solo investment sales broker in a secondary market (e.g., San Antonio, Nashville). 8 years in CRE. Does $40M-$60M in annual deal volume across 6-10 transactions. Focuses on mid-market multifamily and retail ($3M-$15M deals).</w:t>
      </w:r>
    </w:p>
    <w:p>
      <w:pPr>
        <w:spacing w:after="100"/>
      </w:pPr>
      <w:r>
        <w:rPr>
          <w:rFonts w:ascii="Arial" w:cs="Arial" w:eastAsia="Arial" w:hAnsi="Arial"/>
          <w:b/>
          <w:bCs/>
          <w:sz w:val="22"/>
          <w:szCs w:val="22"/>
        </w:rPr>
        <w:t xml:space="preserve">Daily reality: </w:t>
      </w:r>
      <w:r>
        <w:rPr>
          <w:rFonts w:ascii="Arial" w:cs="Arial" w:eastAsia="Arial" w:hAnsi="Arial"/>
          <w:sz w:val="22"/>
          <w:szCs w:val="22"/>
        </w:rPr>
        <w:t xml:space="preserve">Spends 50%+ of time out of the office on tours, owner meetings, and networking events. Manages pipeline in a personal Excel spreadsheet with color-coded tabs. Uses CoStar for comps and Crexi to list properties. CRM is his phone contacts and a mental Rolodex. Creates OMs himself in InDesign or pays a freelancer. Handles his own marketing, deal negotiation, and most of his own underwriting.</w:t>
      </w:r>
    </w:p>
    <w:p>
      <w:pPr>
        <w:spacing w:after="100"/>
      </w:pPr>
      <w:r>
        <w:rPr>
          <w:rFonts w:ascii="Arial" w:cs="Arial" w:eastAsia="Arial" w:hAnsi="Arial"/>
          <w:b/>
          <w:bCs/>
          <w:sz w:val="22"/>
          <w:szCs w:val="22"/>
        </w:rPr>
        <w:t xml:space="preserve">Top frustrations: </w:t>
      </w:r>
      <w:r>
        <w:rPr>
          <w:rFonts w:ascii="Arial" w:cs="Arial" w:eastAsia="Arial" w:hAnsi="Arial"/>
          <w:sz w:val="22"/>
          <w:szCs w:val="22"/>
        </w:rPr>
        <w:t xml:space="preserve">No time for admin. Forgets to follow up with leads because there's no system reminding him. Spends weekends formatting OMs. Can't easily pull comps during a phone call with a buyer. Loses track of DD deadlines when juggling 4-5 deals simultaneously.</w:t>
      </w:r>
    </w:p>
    <w:p>
      <w:pPr>
        <w:spacing w:after="100"/>
      </w:pPr>
      <w:r>
        <w:rPr>
          <w:rFonts w:ascii="Arial" w:cs="Arial" w:eastAsia="Arial" w:hAnsi="Arial"/>
          <w:b/>
          <w:bCs/>
          <w:sz w:val="22"/>
          <w:szCs w:val="22"/>
        </w:rPr>
        <w:t xml:space="preserve">Tool stack: </w:t>
      </w:r>
      <w:r>
        <w:rPr>
          <w:rFonts w:ascii="Arial" w:cs="Arial" w:eastAsia="Arial" w:hAnsi="Arial"/>
          <w:sz w:val="22"/>
          <w:szCs w:val="22"/>
        </w:rPr>
        <w:t xml:space="preserve">CoStar ($400+/month), Crexi (free listing), Excel, Gmail, iPhone, occasional InDesign. No CRM.</w:t>
      </w:r>
    </w:p>
    <w:p>
      <w:pPr>
        <w:spacing w:after="100"/>
      </w:pPr>
      <w:r>
        <w:rPr>
          <w:rFonts w:ascii="Arial" w:cs="Arial" w:eastAsia="Arial" w:hAnsi="Arial"/>
          <w:b/>
          <w:bCs/>
          <w:sz w:val="22"/>
          <w:szCs w:val="22"/>
        </w:rPr>
        <w:t xml:space="preserve">What 10x better looks like: </w:t>
      </w:r>
      <w:r>
        <w:rPr>
          <w:rFonts w:ascii="Arial" w:cs="Arial" w:eastAsia="Arial" w:hAnsi="Arial"/>
          <w:sz w:val="22"/>
          <w:szCs w:val="22"/>
        </w:rPr>
        <w:t xml:space="preserve">A single app on his phone and laptop that shows every deal, every deadline, every document, and tells him who to call today. He opens it at 6:30am and knows exactly what to do before his 8am meeting.</w:t>
      </w:r>
    </w:p>
    <w:p>
      <w:pPr>
        <w:spacing w:after="100"/>
      </w:pPr>
      <w:r>
        <w:rPr>
          <w:rFonts w:ascii="Arial" w:cs="Arial" w:eastAsia="Arial" w:hAnsi="Arial"/>
          <w:b/>
          <w:bCs/>
          <w:sz w:val="22"/>
          <w:szCs w:val="22"/>
        </w:rPr>
        <w:t xml:space="preserve">Buying triggers: </w:t>
      </w:r>
      <w:r>
        <w:rPr>
          <w:rFonts w:ascii="Arial" w:cs="Arial" w:eastAsia="Arial" w:hAnsi="Arial"/>
          <w:sz w:val="22"/>
          <w:szCs w:val="22"/>
        </w:rPr>
        <w:t xml:space="preserve">Another broker at a conference showing him their pipeline on a tablet. A deal falling through because a DD deadline was missed.</w:t>
      </w:r>
    </w:p>
    <w:p>
      <w:pPr>
        <w:spacing w:after="100"/>
      </w:pPr>
      <w:r>
        <w:rPr>
          <w:rFonts w:ascii="Arial" w:cs="Arial" w:eastAsia="Arial" w:hAnsi="Arial"/>
          <w:b/>
          <w:bCs/>
          <w:sz w:val="22"/>
          <w:szCs w:val="22"/>
        </w:rPr>
        <w:t xml:space="preserve">Objections: </w:t>
      </w:r>
      <w:r>
        <w:rPr>
          <w:rFonts w:ascii="Arial" w:cs="Arial" w:eastAsia="Arial" w:hAnsi="Arial"/>
          <w:sz w:val="22"/>
          <w:szCs w:val="22"/>
        </w:rPr>
        <w:t xml:space="preserve">"I don't have time to learn a new system." "I've tried CRMs before, I stop using them after 2 weeks." "My spreadsheet works fine."</w:t>
      </w:r>
    </w:p>
    <w:p>
      <w:pPr>
        <w:pStyle w:val="Heading2"/>
      </w:pPr>
      <w:r>
        <w:t xml:space="preserve">Persona 2: The Team Captain</w:t>
      </w:r>
    </w:p>
    <w:p>
      <w:pPr>
        <w:spacing w:after="100"/>
      </w:pPr>
      <w:r>
        <w:rPr>
          <w:rFonts w:ascii="Arial" w:cs="Arial" w:eastAsia="Arial" w:hAnsi="Arial"/>
          <w:b/>
          <w:bCs/>
          <w:sz w:val="22"/>
          <w:szCs w:val="22"/>
        </w:rPr>
        <w:t xml:space="preserve">Profile: </w:t>
      </w:r>
      <w:r>
        <w:rPr>
          <w:rFonts w:ascii="Arial" w:cs="Arial" w:eastAsia="Arial" w:hAnsi="Arial"/>
          <w:sz w:val="22"/>
          <w:szCs w:val="22"/>
        </w:rPr>
        <w:t xml:space="preserve">Rachel Kim, 44. Team lead at a regional brokerage (e.g., NAI Partners, Lee &amp; Associates affiliate). Manages 7 brokers and 2 analysts. Team does $250M+ annually across 30-40 deals, primarily office, industrial, and investment sales ($5M-$50M).</w:t>
      </w:r>
    </w:p>
    <w:p>
      <w:pPr>
        <w:spacing w:after="100"/>
      </w:pPr>
      <w:r>
        <w:rPr>
          <w:rFonts w:ascii="Arial" w:cs="Arial" w:eastAsia="Arial" w:hAnsi="Arial"/>
          <w:b/>
          <w:bCs/>
          <w:sz w:val="22"/>
          <w:szCs w:val="22"/>
        </w:rPr>
        <w:t xml:space="preserve">Daily reality: </w:t>
      </w:r>
      <w:r>
        <w:rPr>
          <w:rFonts w:ascii="Arial" w:cs="Arial" w:eastAsia="Arial" w:hAnsi="Arial"/>
          <w:sz w:val="22"/>
          <w:szCs w:val="22"/>
        </w:rPr>
        <w:t xml:space="preserve">Spends mornings reviewing team pipeline, resolving deal issues, and coaching junior brokers. Afternoons on her own deals and client relationships. Constant Slack/email from team members asking 'where are we on X?' Runs weekly pipeline meetings using a shared Google Sheet that's never up to date. Spends Friday afternoons assembling pipeline reports for firm leadership.</w:t>
      </w:r>
    </w:p>
    <w:p>
      <w:pPr>
        <w:spacing w:after="100"/>
      </w:pPr>
      <w:r>
        <w:rPr>
          <w:rFonts w:ascii="Arial" w:cs="Arial" w:eastAsia="Arial" w:hAnsi="Arial"/>
          <w:b/>
          <w:bCs/>
          <w:sz w:val="22"/>
          <w:szCs w:val="22"/>
        </w:rPr>
        <w:t xml:space="preserve">Top frustrations: </w:t>
      </w:r>
      <w:r>
        <w:rPr>
          <w:rFonts w:ascii="Arial" w:cs="Arial" w:eastAsia="Arial" w:hAnsi="Arial"/>
          <w:sz w:val="22"/>
          <w:szCs w:val="22"/>
        </w:rPr>
        <w:t xml:space="preserve">No visibility into what her team is actually doing day-to-day. Junior brokers don't update the shared spreadsheet. Can't forecast commissions accurately. Analysts spend too much time on data entry from OMs instead of real underwriting. Getting blindsided by DD issues because nobody tracked the checklist.</w:t>
      </w:r>
    </w:p>
    <w:p>
      <w:pPr>
        <w:spacing w:after="100"/>
      </w:pPr>
      <w:r>
        <w:rPr>
          <w:rFonts w:ascii="Arial" w:cs="Arial" w:eastAsia="Arial" w:hAnsi="Arial"/>
          <w:b/>
          <w:bCs/>
          <w:sz w:val="22"/>
          <w:szCs w:val="22"/>
        </w:rPr>
        <w:t xml:space="preserve">Tool stack: </w:t>
      </w:r>
      <w:r>
        <w:rPr>
          <w:rFonts w:ascii="Arial" w:cs="Arial" w:eastAsia="Arial" w:hAnsi="Arial"/>
          <w:sz w:val="22"/>
          <w:szCs w:val="22"/>
        </w:rPr>
        <w:t xml:space="preserve">Buildout/Rethink CRM (firm mandate, 40% adoption), CoStar, Excel (extensive), Slack, Outlook, Google Drive for document sharing.</w:t>
      </w:r>
    </w:p>
    <w:p>
      <w:pPr>
        <w:spacing w:after="100"/>
      </w:pPr>
      <w:r>
        <w:rPr>
          <w:rFonts w:ascii="Arial" w:cs="Arial" w:eastAsia="Arial" w:hAnsi="Arial"/>
          <w:b/>
          <w:bCs/>
          <w:sz w:val="22"/>
          <w:szCs w:val="22"/>
        </w:rPr>
        <w:t xml:space="preserve">What 10x better looks like: </w:t>
      </w:r>
      <w:r>
        <w:rPr>
          <w:rFonts w:ascii="Arial" w:cs="Arial" w:eastAsia="Arial" w:hAnsi="Arial"/>
          <w:sz w:val="22"/>
          <w:szCs w:val="22"/>
        </w:rPr>
        <w:t xml:space="preserve">She opens one screen and sees every deal her team is working, the status of every DD item, forecasted commissions for the quarter, and which deals need her attention today. She doesn't have to ask anyone for a status update ever again.</w:t>
      </w:r>
    </w:p>
    <w:p>
      <w:pPr>
        <w:spacing w:after="100"/>
      </w:pPr>
      <w:r>
        <w:rPr>
          <w:rFonts w:ascii="Arial" w:cs="Arial" w:eastAsia="Arial" w:hAnsi="Arial"/>
          <w:b/>
          <w:bCs/>
          <w:sz w:val="22"/>
          <w:szCs w:val="22"/>
        </w:rPr>
        <w:t xml:space="preserve">Buying triggers: </w:t>
      </w:r>
      <w:r>
        <w:rPr>
          <w:rFonts w:ascii="Arial" w:cs="Arial" w:eastAsia="Arial" w:hAnsi="Arial"/>
          <w:sz w:val="22"/>
          <w:szCs w:val="22"/>
        </w:rPr>
        <w:t xml:space="preserve">A deal blowing up because DD was mismanaged. Firm leadership demanding better reporting. Losing a junior broker who complains about outdated tools.</w:t>
      </w:r>
    </w:p>
    <w:p>
      <w:pPr>
        <w:spacing w:after="100"/>
      </w:pPr>
      <w:r>
        <w:rPr>
          <w:rFonts w:ascii="Arial" w:cs="Arial" w:eastAsia="Arial" w:hAnsi="Arial"/>
          <w:b/>
          <w:bCs/>
          <w:sz w:val="22"/>
          <w:szCs w:val="22"/>
        </w:rPr>
        <w:t xml:space="preserve">Objections: </w:t>
      </w:r>
      <w:r>
        <w:rPr>
          <w:rFonts w:ascii="Arial" w:cs="Arial" w:eastAsia="Arial" w:hAnsi="Arial"/>
          <w:sz w:val="22"/>
          <w:szCs w:val="22"/>
        </w:rPr>
        <w:t xml:space="preserve">"Can it integrate with what we already use?" "My top producers won't use anything new." "Implementation timeline?"</w:t>
      </w:r>
    </w:p>
    <w:p>
      <w:pPr>
        <w:pStyle w:val="Heading2"/>
      </w:pPr>
      <w:r>
        <w:t xml:space="preserve">Persona 3: The Ops Optimizer</w:t>
      </w:r>
    </w:p>
    <w:p>
      <w:pPr>
        <w:spacing w:after="100"/>
      </w:pPr>
      <w:r>
        <w:rPr>
          <w:rFonts w:ascii="Arial" w:cs="Arial" w:eastAsia="Arial" w:hAnsi="Arial"/>
          <w:b/>
          <w:bCs/>
          <w:sz w:val="22"/>
          <w:szCs w:val="22"/>
        </w:rPr>
        <w:t xml:space="preserve">Profile: </w:t>
      </w:r>
      <w:r>
        <w:rPr>
          <w:rFonts w:ascii="Arial" w:cs="Arial" w:eastAsia="Arial" w:hAnsi="Arial"/>
          <w:sz w:val="22"/>
          <w:szCs w:val="22"/>
        </w:rPr>
        <w:t xml:space="preserve">Marcus Webb, 52. Director of Operations at a mid-size brokerage (100+ brokers, $1B+ annual volume). Does not broker deals. Manages technology, reporting, compliance, onboarding, and commission accounting.</w:t>
      </w:r>
    </w:p>
    <w:p>
      <w:pPr>
        <w:spacing w:after="100"/>
      </w:pPr>
      <w:r>
        <w:rPr>
          <w:rFonts w:ascii="Arial" w:cs="Arial" w:eastAsia="Arial" w:hAnsi="Arial"/>
          <w:b/>
          <w:bCs/>
          <w:sz w:val="22"/>
          <w:szCs w:val="22"/>
        </w:rPr>
        <w:t xml:space="preserve">Daily reality: </w:t>
      </w:r>
      <w:r>
        <w:rPr>
          <w:rFonts w:ascii="Arial" w:cs="Arial" w:eastAsia="Arial" w:hAnsi="Arial"/>
          <w:sz w:val="22"/>
          <w:szCs w:val="22"/>
        </w:rPr>
        <w:t xml:space="preserve">Oversees CRM administration (Salesforce/Rethink), runs monthly commission calculations, produces management reports, evaluates new technology vendors, handles data hygiene and system integrations. Constantly fielding requests from brokers who need data, reports, or system help.</w:t>
      </w:r>
    </w:p>
    <w:p>
      <w:pPr>
        <w:spacing w:after="100"/>
      </w:pPr>
      <w:r>
        <w:rPr>
          <w:rFonts w:ascii="Arial" w:cs="Arial" w:eastAsia="Arial" w:hAnsi="Arial"/>
          <w:b/>
          <w:bCs/>
          <w:sz w:val="22"/>
          <w:szCs w:val="22"/>
        </w:rPr>
        <w:t xml:space="preserve">Top frustrations: </w:t>
      </w:r>
      <w:r>
        <w:rPr>
          <w:rFonts w:ascii="Arial" w:cs="Arial" w:eastAsia="Arial" w:hAnsi="Arial"/>
          <w:sz w:val="22"/>
          <w:szCs w:val="22"/>
        </w:rPr>
        <w:t xml:space="preserve">CRM adoption is 30-40% at best. Commission accounting is a nightmare of spreadsheets and exceptions. Can't produce accurate pipeline reports because brokers don't update their deals. New broker onboarding takes 2-3 weeks because systems are disconnected. Every new tool means another integration to maintain.</w:t>
      </w:r>
    </w:p>
    <w:p>
      <w:pPr>
        <w:spacing w:after="100"/>
      </w:pPr>
      <w:r>
        <w:rPr>
          <w:rFonts w:ascii="Arial" w:cs="Arial" w:eastAsia="Arial" w:hAnsi="Arial"/>
          <w:b/>
          <w:bCs/>
          <w:sz w:val="22"/>
          <w:szCs w:val="22"/>
        </w:rPr>
        <w:t xml:space="preserve">Tool stack: </w:t>
      </w:r>
      <w:r>
        <w:rPr>
          <w:rFonts w:ascii="Arial" w:cs="Arial" w:eastAsia="Arial" w:hAnsi="Arial"/>
          <w:sz w:val="22"/>
          <w:szCs w:val="22"/>
        </w:rPr>
        <w:t xml:space="preserve">Salesforce (admin), Buildout Manage &amp; Close (commissions), CoStar (firm license), Excel (heavy), Power BI (trying to implement), multiple vendor portals.</w:t>
      </w:r>
    </w:p>
    <w:p>
      <w:pPr>
        <w:spacing w:after="100"/>
      </w:pPr>
      <w:r>
        <w:rPr>
          <w:rFonts w:ascii="Arial" w:cs="Arial" w:eastAsia="Arial" w:hAnsi="Arial"/>
          <w:b/>
          <w:bCs/>
          <w:sz w:val="22"/>
          <w:szCs w:val="22"/>
        </w:rPr>
        <w:t xml:space="preserve">What 10x better looks like: </w:t>
      </w:r>
      <w:r>
        <w:rPr>
          <w:rFonts w:ascii="Arial" w:cs="Arial" w:eastAsia="Arial" w:hAnsi="Arial"/>
          <w:sz w:val="22"/>
          <w:szCs w:val="22"/>
        </w:rPr>
        <w:t xml:space="preserve">90%+ CRM adoption because the system is so easy that brokers actually want to use it. Commission forecasting is automated and accurate. Pipeline reports generate themselves. New broker onboarding is one day, not three weeks.</w:t>
      </w:r>
    </w:p>
    <w:p>
      <w:pPr>
        <w:spacing w:after="100"/>
      </w:pPr>
      <w:r>
        <w:rPr>
          <w:rFonts w:ascii="Arial" w:cs="Arial" w:eastAsia="Arial" w:hAnsi="Arial"/>
          <w:b/>
          <w:bCs/>
          <w:sz w:val="22"/>
          <w:szCs w:val="22"/>
        </w:rPr>
        <w:t xml:space="preserve">Buying triggers: </w:t>
      </w:r>
      <w:r>
        <w:rPr>
          <w:rFonts w:ascii="Arial" w:cs="Arial" w:eastAsia="Arial" w:hAnsi="Arial"/>
          <w:sz w:val="22"/>
          <w:szCs w:val="22"/>
        </w:rPr>
        <w:t xml:space="preserve">Audit finding about missing deal documentation. CEO demanding a technology overhaul. Losing a vendor contract and needing to replace a core system.</w:t>
      </w:r>
    </w:p>
    <w:p>
      <w:pPr>
        <w:spacing w:after="100"/>
      </w:pPr>
      <w:r>
        <w:rPr>
          <w:rFonts w:ascii="Arial" w:cs="Arial" w:eastAsia="Arial" w:hAnsi="Arial"/>
          <w:b/>
          <w:bCs/>
          <w:sz w:val="22"/>
          <w:szCs w:val="22"/>
        </w:rPr>
        <w:t xml:space="preserve">Objections: </w:t>
      </w:r>
      <w:r>
        <w:rPr>
          <w:rFonts w:ascii="Arial" w:cs="Arial" w:eastAsia="Arial" w:hAnsi="Arial"/>
          <w:sz w:val="22"/>
          <w:szCs w:val="22"/>
        </w:rPr>
        <w:t xml:space="preserve">"How does this integrate with Salesforce?" "What's the migration path from our current system?" "What's the total cost including implementation and training?" "Security and compliance certifications?"</w:t>
      </w:r>
    </w:p>
    <w:p>
      <w:r>
        <w:br w:type="page"/>
      </w:r>
    </w:p>
    <w:p>
      <w:pPr>
        <w:pStyle w:val="Heading1"/>
      </w:pPr>
      <w:r>
        <w:t xml:space="preserve">8. Key Evidence &amp; Supporting Data</w:t>
      </w:r>
    </w:p>
    <w:p>
      <w:pPr>
        <w:pStyle w:val="Heading2"/>
      </w:pPr>
      <w:r>
        <w:t xml:space="preserve">Market Data</w:t>
      </w:r>
    </w:p>
    <w:p>
      <w:pPr>
        <w:spacing w:after="120"/>
      </w:pPr>
      <w:r>
        <w:rPr>
          <w:rFonts w:ascii="Arial" w:cs="Arial" w:eastAsia="Arial" w:hAnsi="Arial"/>
          <w:sz w:val="22"/>
          <w:szCs w:val="22"/>
        </w:rPr>
        <w:t xml:space="preserve">Q3 2025 U.S. CRE investment sales hit $150.6B, up 23.7% from Q2 and 25.1% YoY (Altus Group). YTD 2025 through Q3 was $375B, up 10.3% from 2024 and 13.0% from 2023. Multifamily drove annual gains with spending up 51.1%, representing more than a third of Q3 single-asset sales.</w:t>
      </w:r>
    </w:p>
    <w:p>
      <w:pPr>
        <w:spacing w:after="120"/>
      </w:pPr>
      <w:r>
        <w:rPr>
          <w:rFonts w:ascii="Arial" w:cs="Arial" w:eastAsia="Arial" w:hAnsi="Arial"/>
          <w:sz w:val="22"/>
          <w:szCs w:val="22"/>
        </w:rPr>
        <w:t xml:space="preserve">76% of CRE firms are already exploring or implementing AI (Deloitte 2024/2026 CRE Outlook). JLL's 2025 research found 92% of CRE teams have started piloting AI, but only 5% report achieving most of their program goals. McKinsey estimates AI could generate $110-180B in value for real estate.</w:t>
      </w:r>
    </w:p>
    <w:p>
      <w:pPr>
        <w:pStyle w:val="Heading2"/>
      </w:pPr>
      <w:r>
        <w:t xml:space="preserve">Broker Workflow Evidence</w:t>
      </w:r>
    </w:p>
    <w:p>
      <w:pPr>
        <w:spacing w:after="120"/>
      </w:pPr>
      <w:r>
        <w:rPr>
          <w:rFonts w:ascii="Arial" w:cs="Arial" w:eastAsia="Arial" w:hAnsi="Arial"/>
          <w:sz w:val="22"/>
          <w:szCs w:val="22"/>
        </w:rPr>
        <w:t xml:space="preserve">"Brokers are pulling data from CoStar, underwriting in spreadsheets, managing documents, building offering memorandums. It's fragmented." (Brandon Colombo, Bracket CRE co-founder, CRE Daily podcast, March 2026)</w:t>
      </w:r>
    </w:p>
    <w:p>
      <w:pPr>
        <w:spacing w:after="120"/>
      </w:pPr>
      <w:r>
        <w:rPr>
          <w:rFonts w:ascii="Arial" w:cs="Arial" w:eastAsia="Arial" w:hAnsi="Arial"/>
          <w:sz w:val="22"/>
          <w:szCs w:val="22"/>
        </w:rPr>
        <w:t xml:space="preserve">"We would ask sellers for financials or due diligence that buyers needed, and they didn't have it ready, even after a property had been marketed for months." (Bracket CRE founders on the state of deal preparation)</w:t>
      </w:r>
    </w:p>
    <w:p>
      <w:pPr>
        <w:spacing w:after="120"/>
      </w:pPr>
      <w:r>
        <w:rPr>
          <w:rFonts w:ascii="Arial" w:cs="Arial" w:eastAsia="Arial" w:hAnsi="Arial"/>
          <w:sz w:val="22"/>
          <w:szCs w:val="22"/>
        </w:rPr>
        <w:t xml:space="preserve">Only 27% of commercial brokers use a consistent, defined lead generation system (Forbes Real Estate Council).</w:t>
      </w:r>
    </w:p>
    <w:p>
      <w:pPr>
        <w:spacing w:after="120"/>
      </w:pPr>
      <w:r>
        <w:rPr>
          <w:rFonts w:ascii="Arial" w:cs="Arial" w:eastAsia="Arial" w:hAnsi="Arial"/>
          <w:sz w:val="22"/>
          <w:szCs w:val="22"/>
        </w:rPr>
        <w:t xml:space="preserve">Brokers are estimated to lose 10+ hours per week to manual data entry. Firms spend $1,000+/month on fragmented tools for prospecting, email, and CRM. (Nimble CRM industry analysis, 2026)</w:t>
      </w:r>
    </w:p>
    <w:p>
      <w:pPr>
        <w:spacing w:after="120"/>
      </w:pPr>
      <w:r>
        <w:rPr>
          <w:rFonts w:ascii="Arial" w:cs="Arial" w:eastAsia="Arial" w:hAnsi="Arial"/>
          <w:sz w:val="22"/>
          <w:szCs w:val="22"/>
        </w:rPr>
        <w:t xml:space="preserve">Brokers spend 50%+ of their time out of the office, making mobile access critical. (AscendixRE CRM best practices analysis)</w:t>
      </w:r>
    </w:p>
    <w:p>
      <w:pPr>
        <w:pStyle w:val="Heading2"/>
      </w:pPr>
      <w:r>
        <w:t xml:space="preserve">Technology Adoption Evidence</w:t>
      </w:r>
    </w:p>
    <w:p>
      <w:pPr>
        <w:spacing w:after="120"/>
      </w:pPr>
      <w:r>
        <w:rPr>
          <w:rFonts w:ascii="Arial" w:cs="Arial" w:eastAsia="Arial" w:hAnsi="Arial"/>
          <w:sz w:val="22"/>
          <w:szCs w:val="22"/>
        </w:rPr>
        <w:t xml:space="preserve">Over 50,000 CRE brokers use Buildout products. Rethink CRM is priced at $129/user/month. AscendixRE starts at $79/user/month with Salesforce license included.</w:t>
      </w:r>
    </w:p>
    <w:p>
      <w:pPr>
        <w:spacing w:after="120"/>
      </w:pPr>
      <w:r>
        <w:rPr>
          <w:rFonts w:ascii="Arial" w:cs="Arial" w:eastAsia="Arial" w:hAnsi="Arial"/>
          <w:sz w:val="22"/>
          <w:szCs w:val="22"/>
        </w:rPr>
        <w:t xml:space="preserve">Crexi Vault (AI document processing, launched Oct 2024) processed 6,300+ documents during beta, saving 3,150+ hours. Extracts 24+ data points in ~2 minutes vs. 30 minutes manually, handling up to 100 docs at once.</w:t>
      </w:r>
    </w:p>
    <w:p>
      <w:pPr>
        <w:spacing w:after="120"/>
      </w:pPr>
      <w:r>
        <w:rPr>
          <w:rFonts w:ascii="Arial" w:cs="Arial" w:eastAsia="Arial" w:hAnsi="Arial"/>
          <w:sz w:val="22"/>
          <w:szCs w:val="22"/>
        </w:rPr>
        <w:t xml:space="preserve">Dealpath's AI Extract abstracts OM data in under one minute with 95% stated accuracy (announced 2024 alongside CBRE Capital Markets partnership).</w:t>
      </w:r>
    </w:p>
    <w:p>
      <w:pPr>
        <w:spacing w:after="120"/>
      </w:pPr>
      <w:r>
        <w:rPr>
          <w:rFonts w:ascii="Arial" w:cs="Arial" w:eastAsia="Arial" w:hAnsi="Arial"/>
          <w:sz w:val="22"/>
          <w:szCs w:val="22"/>
        </w:rPr>
        <w:t xml:space="preserve">CoStar holds 70%+ market share among institutional CRE data users. Nearly half of brokerages plan to increase marketing technology spending in 2025 (Brevitas industry analysis).</w:t>
      </w:r>
    </w:p>
    <w:p>
      <w:pPr>
        <w:spacing w:after="120"/>
      </w:pPr>
      <w:r>
        <w:rPr>
          <w:rFonts w:ascii="Arial" w:cs="Arial" w:eastAsia="Arial" w:hAnsi="Arial"/>
          <w:sz w:val="22"/>
          <w:szCs w:val="22"/>
        </w:rPr>
        <w:t xml:space="preserve">CRE brokerage shares recently tumbled on AI anxiety, with CBRE, JLL, Cushman &amp; Wakefield, and Newmark losing billions in market cap as investors reassessed the industry's future. Executives contend AI will complement rather than replace brokers, with appraisals facing the greatest automation risk. (Wall Street Journal / CRE Daily, February 2026)</w:t>
      </w:r>
    </w:p>
    <w:p>
      <w:pPr>
        <w:pStyle w:val="Heading2"/>
      </w:pPr>
      <w:r>
        <w:t xml:space="preserve">Competitive Positioning Evidence</w:t>
      </w:r>
    </w:p>
    <w:p>
      <w:pPr>
        <w:spacing w:after="120"/>
      </w:pPr>
      <w:r>
        <w:rPr>
          <w:rFonts w:ascii="Arial" w:cs="Arial" w:eastAsia="Arial" w:hAnsi="Arial"/>
          <w:sz w:val="22"/>
          <w:szCs w:val="22"/>
        </w:rPr>
        <w:t xml:space="preserve">Buildout positions itself as 'the AI Deal Engine,' running brokerage work from contact to commission in one connected workflow. Acquired Apto and Rethink to consolidate the Salesforce-based CRM space.</w:t>
      </w:r>
    </w:p>
    <w:p>
      <w:pPr>
        <w:spacing w:after="120"/>
      </w:pPr>
      <w:r>
        <w:rPr>
          <w:rFonts w:ascii="Arial" w:cs="Arial" w:eastAsia="Arial" w:hAnsi="Arial"/>
          <w:sz w:val="22"/>
          <w:szCs w:val="22"/>
        </w:rPr>
        <w:t xml:space="preserve">Bracket CRE is positioning as an 'operating system for investment sales brokers' with a marketplace component for buyers, targeting the same end-to-end workflow vision as BrokerPower but with a different go-to-market (marketplace-led vs. tool-led).</w:t>
      </w:r>
    </w:p>
    <w:p>
      <w:pPr>
        <w:spacing w:after="120"/>
      </w:pPr>
      <w:r>
        <w:rPr>
          <w:rFonts w:ascii="Arial" w:cs="Arial" w:eastAsia="Arial" w:hAnsi="Arial"/>
          <w:sz w:val="22"/>
          <w:szCs w:val="22"/>
        </w:rPr>
        <w:t xml:space="preserve">The AI-native CRE space includes Primer (document intelligence + template mapping), RedIQ (multifamily extraction + comps, founder started HelloData.ai after Walker &amp; Dunlop acquisition), Blooma (lending automation), and Enodo (multifamily underwriting, now part of Walker &amp; Dunlop ecosystem).</w:t>
      </w:r>
    </w:p>
    <w:p>
      <w:r>
        <w:br w:type="page"/>
      </w:r>
    </w:p>
    <w:p>
      <w:pPr>
        <w:pStyle w:val="Heading1"/>
      </w:pPr>
      <w:r>
        <w:t xml:space="preserve">9. Recommendations for BrokerPower v2</w:t>
      </w:r>
    </w:p>
    <w:p>
      <w:pPr>
        <w:pStyle w:val="Heading2"/>
      </w:pPr>
      <w:r>
        <w:t xml:space="preserve">Priority 1: Make the Pipeline Interactive and Deal-Aware</w:t>
      </w:r>
    </w:p>
    <w:p>
      <w:pPr>
        <w:spacing w:after="120"/>
      </w:pPr>
      <w:r>
        <w:rPr>
          <w:rFonts w:ascii="Arial" w:cs="Arial" w:eastAsia="Arial" w:hAnsi="Arial"/>
          <w:sz w:val="22"/>
          <w:szCs w:val="22"/>
        </w:rPr>
        <w:t xml:space="preserve">Add drag-drop, filters (by broker, asset type, size, submarket), deal probability scoring, critical date tracking, and team assignment. The pipeline should feel like the broker's operating cockpit, not a static board. Every deal card should show: property name, address, deal size, current stage, days in stage, next critical date, assigned broker, and a confidence score.</w:t>
      </w:r>
    </w:p>
    <w:p>
      <w:pPr>
        <w:pStyle w:val="Heading2"/>
      </w:pPr>
      <w:r>
        <w:t xml:space="preserve">Priority 2: Connect Document Intelligence to Pipeline</w:t>
      </w:r>
    </w:p>
    <w:p>
      <w:pPr>
        <w:spacing w:after="120"/>
      </w:pPr>
      <w:r>
        <w:rPr>
          <w:rFonts w:ascii="Arial" w:cs="Arial" w:eastAsia="Arial" w:hAnsi="Arial"/>
          <w:sz w:val="22"/>
          <w:szCs w:val="22"/>
        </w:rPr>
        <w:t xml:space="preserve">When a document is processed, the extracted data should auto-suggest creating or updating a deal in the pipeline. An OM upload should pre-populate a deal card. A T-12 upload should populate the financial fields. This connection is what separates BrokerPower from standalone doc-processing tools like Crexi Vault or Primer.</w:t>
      </w:r>
    </w:p>
    <w:p>
      <w:pPr>
        <w:pStyle w:val="Heading2"/>
      </w:pPr>
      <w:r>
        <w:t xml:space="preserve">Priority 3: Add a Due Diligence Checklist Module</w:t>
      </w:r>
    </w:p>
    <w:p>
      <w:pPr>
        <w:spacing w:after="120"/>
      </w:pPr>
      <w:r>
        <w:rPr>
          <w:rFonts w:ascii="Arial" w:cs="Arial" w:eastAsia="Arial" w:hAnsi="Arial"/>
          <w:sz w:val="22"/>
          <w:szCs w:val="22"/>
        </w:rPr>
        <w:t xml:space="preserve">Pre-built templates by deal type with document categories, responsible party assignment, deadline tracking, and status indicators. This fills a genuine market gap and makes BrokerPower indispensable during the most stressful phase of a deal.</w:t>
      </w:r>
    </w:p>
    <w:p>
      <w:pPr>
        <w:pStyle w:val="Heading2"/>
      </w:pPr>
      <w:r>
        <w:t xml:space="preserve">Priority 4: Build Commission Tracking into Analytics</w:t>
      </w:r>
    </w:p>
    <w:p>
      <w:pPr>
        <w:spacing w:after="120"/>
      </w:pPr>
      <w:r>
        <w:rPr>
          <w:rFonts w:ascii="Arial" w:cs="Arial" w:eastAsia="Arial" w:hAnsi="Arial"/>
          <w:sz w:val="22"/>
          <w:szCs w:val="22"/>
        </w:rPr>
        <w:t xml:space="preserve">Commission amount per deal, split structure, probability-weighted forecast by month/quarter, and actuals vs. forecast comparison. This is the feature that converts brokerage ops managers from skeptics to champions.</w:t>
      </w:r>
    </w:p>
    <w:p>
      <w:pPr>
        <w:pStyle w:val="Heading2"/>
      </w:pPr>
      <w:r>
        <w:t xml:space="preserve">Priority 5: Personalize the Morning Briefing</w:t>
      </w:r>
    </w:p>
    <w:p>
      <w:pPr>
        <w:spacing w:after="120"/>
      </w:pPr>
      <w:r>
        <w:rPr>
          <w:rFonts w:ascii="Arial" w:cs="Arial" w:eastAsia="Arial" w:hAnsi="Arial"/>
          <w:sz w:val="22"/>
          <w:szCs w:val="22"/>
        </w:rPr>
        <w:t xml:space="preserve">The briefing should reference the broker's actual deals by name, surface overnight email activity, show today's calendar, and include submarket-specific data. Generic market data is table stakes. Personalized intelligence that says "Your buyer on 500 Main St hasn't responded in 4 days, and two competing offers were received on the 200 Oak St listing" is the hook.</w:t>
      </w:r>
    </w:p>
    <w:p>
      <w:pPr>
        <w:pBdr>
          <w:bottom w:val="single" w:color="2E5090" w:sz="6" w:space="1"/>
        </w:pBdr>
        <w:spacing w:before="400"/>
      </w:pPr>
    </w:p>
    <w:p>
      <w:pPr>
        <w:spacing w:before="200"/>
        <w:jc w:val="center"/>
      </w:pPr>
      <w:r>
        <w:rPr>
          <w:rFonts w:ascii="Arial" w:cs="Arial" w:eastAsia="Arial" w:hAnsi="Arial"/>
          <w:i/>
          <w:iCs/>
          <w:color w:val="999999"/>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BrokerPower Research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BrokerPower  |  CRE Brokerage Deep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2026-03-14T18:45:29.735Z</dcterms:created>
  <dcterms:modified xsi:type="dcterms:W3CDTF">2026-03-14T18:45:29.736Z</dcterms:modified>
</cp:coreProperties>
</file>

<file path=docProps/custom.xml><?xml version="1.0" encoding="utf-8"?>
<Properties xmlns="http://schemas.openxmlformats.org/officeDocument/2006/custom-properties" xmlns:vt="http://schemas.openxmlformats.org/officeDocument/2006/docPropsVTypes"/>
</file>