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5A4E" w14:textId="77777777" w:rsidR="00042DCE" w:rsidRPr="00533D20" w:rsidRDefault="00607E62">
      <w:pPr>
        <w:spacing w:after="120"/>
        <w:jc w:val="center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40"/>
          <w:szCs w:val="24"/>
          <w:lang w:eastAsia="ko-KR"/>
        </w:rPr>
        <w:t>SK하이닉스 협력사 주니어/영입 구성원</w:t>
      </w:r>
      <w:r w:rsidRPr="00533D20">
        <w:rPr>
          <w:rFonts w:ascii="Pretendard Variable" w:eastAsia="Pretendard Variable" w:hAnsi="Pretendard Variable"/>
          <w:b/>
          <w:color w:val="184275"/>
          <w:sz w:val="40"/>
          <w:szCs w:val="24"/>
          <w:lang w:eastAsia="ko-KR"/>
        </w:rPr>
        <w:br/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40"/>
          <w:szCs w:val="24"/>
          <w:lang w:eastAsia="ko-KR"/>
        </w:rPr>
        <w:t>소프트랜딩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40"/>
          <w:szCs w:val="24"/>
          <w:lang w:eastAsia="ko-KR"/>
        </w:rPr>
        <w:t xml:space="preserve"> 과정 AI 랩업 제안서</w:t>
      </w:r>
    </w:p>
    <w:p w14:paraId="361D483D" w14:textId="77777777" w:rsidR="00042DCE" w:rsidRPr="00533D20" w:rsidRDefault="00607E62">
      <w:pPr>
        <w:spacing w:after="240"/>
        <w:jc w:val="center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5A626C"/>
          <w:sz w:val="22"/>
          <w:szCs w:val="24"/>
          <w:lang w:eastAsia="ko-KR"/>
        </w:rPr>
        <w:t xml:space="preserve">반도체 학습 내용을 협업 가능한 결과물로 전환하는 3일 과정 </w:t>
      </w:r>
      <w:proofErr w:type="spellStart"/>
      <w:r w:rsidRPr="00533D20">
        <w:rPr>
          <w:rFonts w:ascii="Pretendard Variable" w:eastAsia="Pretendard Variable" w:hAnsi="Pretendard Variable"/>
          <w:color w:val="5A626C"/>
          <w:sz w:val="22"/>
          <w:szCs w:val="24"/>
          <w:lang w:eastAsia="ko-KR"/>
        </w:rPr>
        <w:t>설계안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042DCE" w:rsidRPr="00533D20" w14:paraId="09119D9B" w14:textId="77777777">
        <w:trPr>
          <w:jc w:val="center"/>
        </w:trPr>
        <w:tc>
          <w:tcPr>
            <w:tcW w:w="9972" w:type="dxa"/>
            <w:shd w:val="clear" w:color="auto" w:fill="EAF1F8"/>
            <w:vAlign w:val="center"/>
          </w:tcPr>
          <w:p w14:paraId="1C692733" w14:textId="77777777" w:rsidR="00042DCE" w:rsidRPr="00533D20" w:rsidRDefault="00607E62">
            <w:pPr>
              <w:spacing w:after="0"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184275"/>
                <w:sz w:val="22"/>
                <w:szCs w:val="24"/>
                <w:lang w:eastAsia="ko-KR"/>
              </w:rPr>
              <w:t xml:space="preserve">이번 제안은 AI를 별도의 툴 체험으로 분리하지 않고, 앞서 학습한 반도체 시장 트렌드와 공정 이해를 </w:t>
            </w:r>
            <w:proofErr w:type="spellStart"/>
            <w:r w:rsidRPr="00A60962">
              <w:rPr>
                <w:rFonts w:ascii="Pretendard Variable" w:eastAsia="Pretendard Variable" w:hAnsi="Pretendard Variable"/>
                <w:b/>
                <w:bCs/>
                <w:color w:val="0070C0"/>
                <w:sz w:val="22"/>
                <w:szCs w:val="24"/>
                <w:lang w:eastAsia="ko-KR"/>
              </w:rPr>
              <w:t>NotebookLM</w:t>
            </w:r>
            <w:proofErr w:type="spellEnd"/>
            <w:r w:rsidRPr="00A60962">
              <w:rPr>
                <w:rFonts w:ascii="Pretendard Variable" w:eastAsia="Pretendard Variable" w:hAnsi="Pretendard Variable"/>
                <w:b/>
                <w:bCs/>
                <w:color w:val="0070C0"/>
                <w:sz w:val="22"/>
                <w:szCs w:val="24"/>
                <w:lang w:eastAsia="ko-KR"/>
              </w:rPr>
              <w:t xml:space="preserve"> 기반 학습 자산</w:t>
            </w:r>
            <w:r w:rsidRPr="00533D20">
              <w:rPr>
                <w:rFonts w:ascii="Pretendard Variable" w:eastAsia="Pretendard Variable" w:hAnsi="Pretendard Variable"/>
                <w:color w:val="184275"/>
                <w:sz w:val="22"/>
                <w:szCs w:val="24"/>
                <w:lang w:eastAsia="ko-KR"/>
              </w:rPr>
              <w:t>으로 전환해 실용성과 협업 메시지를 함께 남기는 방향으로 설계한 안입니다.</w:t>
            </w:r>
          </w:p>
        </w:tc>
      </w:tr>
    </w:tbl>
    <w:p w14:paraId="03D80121" w14:textId="77777777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  <w:lang w:eastAsia="ko-KR"/>
        </w:rPr>
        <w:t>1. 제안 배경</w:t>
      </w:r>
    </w:p>
    <w:p w14:paraId="10AFFCD9" w14:textId="0E57515F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이번 과정은 협력사 주니어/영입 구성원을 대상으로 진행되는 </w:t>
      </w:r>
      <w:r w:rsidR="00533D20" w:rsidRPr="00533D20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>소프트 랜딩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프로그램으로, 참여자의 직무와 배경이 다양할 가능성이 높습니다. 따라서 특정 기술안을 깊게 다루는 프로젝트형 실습은 참여 장벽이 생길 수 있고, 반대로 너무 가벼운 wrap-up 활동은 고객사 입장에서 교육 성과가 약하게 보일 수 있습니다.</w:t>
      </w:r>
    </w:p>
    <w:p w14:paraId="4A83CA9A" w14:textId="799022C5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또한 고객사는 AI 교육이 앞서 진행되는 반도체 시장 트렌드와 반도체 공정 이해 모듈과 자연스럽게 이어지기를 기대하고 있습니다. 이 점을 고려하면 AI 세션은 새로운 것을 만드는 시간이 아니라, 이미 학습한 내용을 구조화하고 설명 가능하게 </w:t>
      </w:r>
      <w:proofErr w:type="gram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만들며</w:t>
      </w:r>
      <w:proofErr w:type="gram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협업에 필요한 공통 이해를 정리하는 </w:t>
      </w:r>
      <w:proofErr w:type="spellStart"/>
      <w:r w:rsidR="00533D20" w:rsidRPr="00533D20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>랩업형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실습으로 가는 것이 적절합니다.</w:t>
      </w:r>
    </w:p>
    <w:p w14:paraId="3D005182" w14:textId="77777777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2.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설계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원칙</w:t>
      </w:r>
      <w:proofErr w:type="spellEnd"/>
    </w:p>
    <w:p w14:paraId="5043C0B7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AI는 기능 시연보다 학습 내용의 구조화와 현업 번역의 도구로 다룬다.</w:t>
      </w:r>
    </w:p>
    <w:p w14:paraId="52451A2D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반도체 시장, 기술, 공정 사전 학습과 끊기지 않게 이어간다.</w:t>
      </w:r>
    </w:p>
    <w:p w14:paraId="400A0731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부서와 직무가 달라도 함께 기여할 수 있는 팀 과제로 설계한다.</w:t>
      </w:r>
    </w:p>
    <w:p w14:paraId="5BC2AA48" w14:textId="026F712E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결과물은 발표용 장식물이 아니라 이후에도 다시 꺼내</w:t>
      </w:r>
      <w:r w:rsidR="00533D20" w:rsidRPr="00533D20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 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볼 수 있는 </w:t>
      </w:r>
      <w:r w:rsidRPr="00533D20">
        <w:rPr>
          <w:rFonts w:ascii="Pretendard Variable" w:eastAsia="Pretendard Variable" w:hAnsi="Pretendard Variable"/>
          <w:b/>
          <w:bCs/>
          <w:color w:val="212529"/>
          <w:sz w:val="22"/>
          <w:szCs w:val="24"/>
          <w:lang w:eastAsia="ko-KR"/>
        </w:rPr>
        <w:t>학습 자산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으로 남긴다.</w:t>
      </w:r>
    </w:p>
    <w:p w14:paraId="560B70EF" w14:textId="4B151264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마지막에는 협업 메시지를 별도로 한 번 더 강화해 과정 전체를 </w:t>
      </w:r>
      <w:r w:rsidR="00533D20" w:rsidRPr="00533D20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>마무리한다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.</w:t>
      </w:r>
    </w:p>
    <w:p w14:paraId="0FF8666E" w14:textId="77777777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  <w:lang w:eastAsia="ko-KR"/>
        </w:rPr>
        <w:t>3. 제안 방향</w:t>
      </w:r>
    </w:p>
    <w:p w14:paraId="477E4920" w14:textId="77777777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권장 메인 과제는 '반도체 협업 인사이트 팩 제작'입니다. 팀별로 사전 학습한 반도체 시장/공정/기술 주제 중 하나를 선택해, 타직무자나 협업 파트너도 이해할 수 있는 형태로 재구성하는 과제입니다.</w:t>
      </w:r>
    </w:p>
    <w:p w14:paraId="52C82F2F" w14:textId="77777777" w:rsidR="00042DCE" w:rsidRPr="00533D20" w:rsidRDefault="00607E62">
      <w:pPr>
        <w:spacing w:after="40" w:line="312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2"/>
          <w:szCs w:val="24"/>
          <w:lang w:eastAsia="ko-KR"/>
        </w:rPr>
        <w:t xml:space="preserve">핵심 목표: 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배운 반도체 내용을 더 잘 이해하고, 더 쉽게 설명하고, 협업에 다시 연결할 수 있게 만든다.</w:t>
      </w:r>
    </w:p>
    <w:p w14:paraId="64C700C1" w14:textId="77777777" w:rsidR="00042DCE" w:rsidRPr="00533D20" w:rsidRDefault="00607E62">
      <w:pPr>
        <w:spacing w:after="40" w:line="312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2"/>
          <w:szCs w:val="24"/>
          <w:lang w:eastAsia="ko-KR"/>
        </w:rPr>
        <w:t xml:space="preserve">메인 도구: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NotebookLM</w:t>
      </w:r>
      <w:proofErr w:type="spellEnd"/>
    </w:p>
    <w:p w14:paraId="4174CE6B" w14:textId="77777777" w:rsidR="00042DCE" w:rsidRPr="00533D20" w:rsidRDefault="00607E62">
      <w:pPr>
        <w:spacing w:after="40" w:line="312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2"/>
          <w:szCs w:val="24"/>
          <w:lang w:eastAsia="ko-KR"/>
        </w:rPr>
        <w:t xml:space="preserve">성과 방향: 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기술 구현보다 공통 이해와 설명력을 강화하는 결과물을 만든다.</w:t>
      </w:r>
    </w:p>
    <w:p w14:paraId="391FC4B3" w14:textId="11EA12AE" w:rsidR="00042DCE" w:rsidRPr="00533D20" w:rsidRDefault="00607E62">
      <w:pPr>
        <w:spacing w:before="240" w:after="80"/>
        <w:rPr>
          <w:rFonts w:ascii="Pretendard Variable" w:eastAsia="Pretendard Variable" w:hAnsi="Pretendard Variable" w:hint="eastAsia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  <w:lang w:eastAsia="ko-KR"/>
        </w:rPr>
        <w:lastRenderedPageBreak/>
        <w:t xml:space="preserve">4. </w:t>
      </w:r>
      <w:r w:rsidR="001F1D36">
        <w:rPr>
          <w:rFonts w:ascii="Pretendard Variable" w:eastAsia="Pretendard Variable" w:hAnsi="Pretendard Variable" w:hint="eastAsia"/>
          <w:b/>
          <w:color w:val="184275"/>
          <w:sz w:val="32"/>
          <w:szCs w:val="24"/>
          <w:lang w:eastAsia="ko-KR"/>
        </w:rPr>
        <w:t>기존 과정 AI 연계 포인트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0"/>
        <w:gridCol w:w="1238"/>
        <w:gridCol w:w="1985"/>
        <w:gridCol w:w="4037"/>
        <w:gridCol w:w="1586"/>
      </w:tblGrid>
      <w:tr w:rsidR="00042DCE" w:rsidRPr="00533D20" w14:paraId="71860ABB" w14:textId="77777777" w:rsidTr="006F059B">
        <w:trPr>
          <w:jc w:val="center"/>
        </w:trPr>
        <w:tc>
          <w:tcPr>
            <w:tcW w:w="920" w:type="dxa"/>
            <w:shd w:val="clear" w:color="auto" w:fill="D9E8F5"/>
            <w:vAlign w:val="center"/>
          </w:tcPr>
          <w:p w14:paraId="12C9DB1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Day</w:t>
            </w:r>
          </w:p>
        </w:tc>
        <w:tc>
          <w:tcPr>
            <w:tcW w:w="1238" w:type="dxa"/>
            <w:shd w:val="clear" w:color="auto" w:fill="D9E8F5"/>
            <w:vAlign w:val="center"/>
          </w:tcPr>
          <w:p w14:paraId="64E72047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모듈</w:t>
            </w:r>
            <w:proofErr w:type="spellEnd"/>
          </w:p>
        </w:tc>
        <w:tc>
          <w:tcPr>
            <w:tcW w:w="1985" w:type="dxa"/>
            <w:shd w:val="clear" w:color="auto" w:fill="D9E8F5"/>
            <w:vAlign w:val="center"/>
          </w:tcPr>
          <w:p w14:paraId="11CE279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주요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내용</w:t>
            </w:r>
            <w:proofErr w:type="spellEnd"/>
          </w:p>
        </w:tc>
        <w:tc>
          <w:tcPr>
            <w:tcW w:w="4037" w:type="dxa"/>
            <w:shd w:val="clear" w:color="auto" w:fill="D9E8F5"/>
            <w:vAlign w:val="center"/>
          </w:tcPr>
          <w:p w14:paraId="2CD1F053" w14:textId="77777777" w:rsidR="00042DCE" w:rsidRPr="00533D20" w:rsidRDefault="00607E62" w:rsidP="00A60962">
            <w:pPr>
              <w:spacing w:line="288" w:lineRule="auto"/>
              <w:jc w:val="center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AI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연계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포인트</w:t>
            </w:r>
            <w:proofErr w:type="spellEnd"/>
          </w:p>
        </w:tc>
        <w:tc>
          <w:tcPr>
            <w:tcW w:w="1586" w:type="dxa"/>
            <w:shd w:val="clear" w:color="auto" w:fill="D9E8F5"/>
            <w:vAlign w:val="center"/>
          </w:tcPr>
          <w:p w14:paraId="0CFD6E8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권장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산출물</w:t>
            </w:r>
            <w:proofErr w:type="spellEnd"/>
          </w:p>
        </w:tc>
      </w:tr>
      <w:tr w:rsidR="00042DCE" w:rsidRPr="00533D20" w14:paraId="74023801" w14:textId="77777777" w:rsidTr="006F059B">
        <w:trPr>
          <w:jc w:val="center"/>
        </w:trPr>
        <w:tc>
          <w:tcPr>
            <w:tcW w:w="920" w:type="dxa"/>
            <w:vAlign w:val="center"/>
          </w:tcPr>
          <w:p w14:paraId="3E56920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1</w:t>
            </w:r>
          </w:p>
        </w:tc>
        <w:tc>
          <w:tcPr>
            <w:tcW w:w="1238" w:type="dxa"/>
            <w:vAlign w:val="center"/>
          </w:tcPr>
          <w:p w14:paraId="1A2D1E8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1</w:t>
            </w:r>
          </w:p>
        </w:tc>
        <w:tc>
          <w:tcPr>
            <w:tcW w:w="1985" w:type="dxa"/>
            <w:vAlign w:val="center"/>
          </w:tcPr>
          <w:p w14:paraId="4FF9619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팀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빌딩</w:t>
            </w:r>
            <w:proofErr w:type="spellEnd"/>
          </w:p>
        </w:tc>
        <w:tc>
          <w:tcPr>
            <w:tcW w:w="4037" w:type="dxa"/>
            <w:vAlign w:val="center"/>
          </w:tcPr>
          <w:p w14:paraId="2D22707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협업의 기준과 공통 이해의 중요성 심기</w:t>
            </w:r>
          </w:p>
        </w:tc>
        <w:tc>
          <w:tcPr>
            <w:tcW w:w="1586" w:type="dxa"/>
            <w:vAlign w:val="center"/>
          </w:tcPr>
          <w:p w14:paraId="1D417A6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협업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질문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메모</w:t>
            </w:r>
            <w:proofErr w:type="spellEnd"/>
          </w:p>
        </w:tc>
      </w:tr>
      <w:tr w:rsidR="00042DCE" w:rsidRPr="00533D20" w14:paraId="6A3EC38D" w14:textId="77777777" w:rsidTr="006F059B">
        <w:trPr>
          <w:jc w:val="center"/>
        </w:trPr>
        <w:tc>
          <w:tcPr>
            <w:tcW w:w="920" w:type="dxa"/>
            <w:vAlign w:val="center"/>
          </w:tcPr>
          <w:p w14:paraId="142B761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1</w:t>
            </w:r>
          </w:p>
        </w:tc>
        <w:tc>
          <w:tcPr>
            <w:tcW w:w="1238" w:type="dxa"/>
            <w:vAlign w:val="center"/>
          </w:tcPr>
          <w:p w14:paraId="625E811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2</w:t>
            </w:r>
          </w:p>
        </w:tc>
        <w:tc>
          <w:tcPr>
            <w:tcW w:w="1985" w:type="dxa"/>
            <w:vAlign w:val="center"/>
          </w:tcPr>
          <w:p w14:paraId="5E8BFBD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반도체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시장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트렌드</w:t>
            </w:r>
            <w:proofErr w:type="spellEnd"/>
          </w:p>
        </w:tc>
        <w:tc>
          <w:tcPr>
            <w:tcW w:w="4037" w:type="dxa"/>
            <w:vAlign w:val="center"/>
          </w:tcPr>
          <w:p w14:paraId="3B48694D" w14:textId="77777777" w:rsidR="00042DCE" w:rsidRPr="006F059B" w:rsidRDefault="00607E62">
            <w:pPr>
              <w:spacing w:line="288" w:lineRule="auto"/>
              <w:rPr>
                <w:rFonts w:ascii="Pretendard Variable" w:eastAsia="Pretendard Variable" w:hAnsi="Pretendard Variable"/>
                <w:b/>
                <w:bCs/>
                <w:sz w:val="22"/>
                <w:szCs w:val="24"/>
                <w:lang w:eastAsia="ko-KR"/>
              </w:rPr>
            </w:pPr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  <w:lang w:eastAsia="ko-KR"/>
              </w:rPr>
              <w:t>현업에서 의미 있다고 느낀 이슈 기록</w:t>
            </w:r>
          </w:p>
        </w:tc>
        <w:tc>
          <w:tcPr>
            <w:tcW w:w="1586" w:type="dxa"/>
            <w:vAlign w:val="center"/>
          </w:tcPr>
          <w:p w14:paraId="63FC89C9" w14:textId="77777777" w:rsidR="00042DCE" w:rsidRPr="006F059B" w:rsidRDefault="00607E62">
            <w:pPr>
              <w:spacing w:line="288" w:lineRule="auto"/>
              <w:rPr>
                <w:rFonts w:ascii="Pretendard Variable" w:eastAsia="Pretendard Variable" w:hAnsi="Pretendard Variable"/>
                <w:b/>
                <w:bCs/>
                <w:sz w:val="22"/>
                <w:szCs w:val="24"/>
              </w:rPr>
            </w:pP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주제</w:t>
            </w:r>
            <w:proofErr w:type="spellEnd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후보</w:t>
            </w:r>
            <w:proofErr w:type="spellEnd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메모</w:t>
            </w:r>
            <w:proofErr w:type="spellEnd"/>
          </w:p>
        </w:tc>
      </w:tr>
      <w:tr w:rsidR="00042DCE" w:rsidRPr="00533D20" w14:paraId="03AB5E79" w14:textId="77777777" w:rsidTr="006F059B">
        <w:trPr>
          <w:jc w:val="center"/>
        </w:trPr>
        <w:tc>
          <w:tcPr>
            <w:tcW w:w="920" w:type="dxa"/>
            <w:vAlign w:val="center"/>
          </w:tcPr>
          <w:p w14:paraId="04E0E8C5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2</w:t>
            </w:r>
          </w:p>
        </w:tc>
        <w:tc>
          <w:tcPr>
            <w:tcW w:w="1238" w:type="dxa"/>
            <w:vAlign w:val="center"/>
          </w:tcPr>
          <w:p w14:paraId="434E7A4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3</w:t>
            </w:r>
          </w:p>
        </w:tc>
        <w:tc>
          <w:tcPr>
            <w:tcW w:w="1985" w:type="dxa"/>
            <w:vAlign w:val="center"/>
          </w:tcPr>
          <w:p w14:paraId="34B6A04F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반도체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공정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이해</w:t>
            </w:r>
            <w:proofErr w:type="spellEnd"/>
          </w:p>
        </w:tc>
        <w:tc>
          <w:tcPr>
            <w:tcW w:w="4037" w:type="dxa"/>
            <w:vAlign w:val="center"/>
          </w:tcPr>
          <w:p w14:paraId="5D30C359" w14:textId="77777777" w:rsidR="00042DCE" w:rsidRPr="006F059B" w:rsidRDefault="00607E62">
            <w:pPr>
              <w:spacing w:line="288" w:lineRule="auto"/>
              <w:rPr>
                <w:rFonts w:ascii="Pretendard Variable" w:eastAsia="Pretendard Variable" w:hAnsi="Pretendard Variable"/>
                <w:b/>
                <w:bCs/>
                <w:sz w:val="22"/>
                <w:szCs w:val="24"/>
                <w:lang w:eastAsia="ko-KR"/>
              </w:rPr>
            </w:pPr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  <w:lang w:eastAsia="ko-KR"/>
              </w:rPr>
              <w:t>타직무자가 헷갈릴 개념 포착</w:t>
            </w:r>
          </w:p>
        </w:tc>
        <w:tc>
          <w:tcPr>
            <w:tcW w:w="1586" w:type="dxa"/>
            <w:vAlign w:val="center"/>
          </w:tcPr>
          <w:p w14:paraId="32C32691" w14:textId="77777777" w:rsidR="00042DCE" w:rsidRPr="006F059B" w:rsidRDefault="00607E62">
            <w:pPr>
              <w:spacing w:line="288" w:lineRule="auto"/>
              <w:rPr>
                <w:rFonts w:ascii="Pretendard Variable" w:eastAsia="Pretendard Variable" w:hAnsi="Pretendard Variable"/>
                <w:b/>
                <w:bCs/>
                <w:sz w:val="22"/>
                <w:szCs w:val="24"/>
              </w:rPr>
            </w:pP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핵심</w:t>
            </w:r>
            <w:proofErr w:type="spellEnd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개념</w:t>
            </w:r>
            <w:proofErr w:type="spellEnd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6F059B">
              <w:rPr>
                <w:rFonts w:ascii="Pretendard Variable" w:eastAsia="Pretendard Variable" w:hAnsi="Pretendard Variable"/>
                <w:b/>
                <w:bCs/>
                <w:color w:val="212529"/>
                <w:sz w:val="20"/>
                <w:szCs w:val="24"/>
              </w:rPr>
              <w:t>메모</w:t>
            </w:r>
            <w:proofErr w:type="spellEnd"/>
          </w:p>
        </w:tc>
      </w:tr>
    </w:tbl>
    <w:p w14:paraId="0A6E763C" w14:textId="77777777" w:rsidR="00042DCE" w:rsidRDefault="00607E62">
      <w:pPr>
        <w:spacing w:before="240" w:after="80"/>
        <w:rPr>
          <w:rFonts w:ascii="Pretendard Variable" w:eastAsia="Pretendard Variable" w:hAnsi="Pretendard Variable"/>
          <w:b/>
          <w:color w:val="184275"/>
          <w:sz w:val="3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5. AI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모듈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상세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제안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0"/>
        <w:gridCol w:w="1238"/>
        <w:gridCol w:w="1985"/>
        <w:gridCol w:w="4037"/>
        <w:gridCol w:w="1586"/>
      </w:tblGrid>
      <w:tr w:rsidR="001F1D36" w:rsidRPr="00533D20" w14:paraId="42AFB913" w14:textId="77777777" w:rsidTr="00CA62F6">
        <w:trPr>
          <w:jc w:val="center"/>
        </w:trPr>
        <w:tc>
          <w:tcPr>
            <w:tcW w:w="920" w:type="dxa"/>
            <w:shd w:val="clear" w:color="auto" w:fill="B6DDE8" w:themeFill="accent5" w:themeFillTint="66"/>
            <w:vAlign w:val="center"/>
          </w:tcPr>
          <w:p w14:paraId="75D8578E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>
              <w:br w:type="page"/>
            </w: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2</w:t>
            </w:r>
          </w:p>
        </w:tc>
        <w:tc>
          <w:tcPr>
            <w:tcW w:w="1238" w:type="dxa"/>
            <w:shd w:val="clear" w:color="auto" w:fill="B6DDE8" w:themeFill="accent5" w:themeFillTint="66"/>
            <w:vAlign w:val="center"/>
          </w:tcPr>
          <w:p w14:paraId="07A3C69E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4</w:t>
            </w:r>
          </w:p>
        </w:tc>
        <w:tc>
          <w:tcPr>
            <w:tcW w:w="1985" w:type="dxa"/>
            <w:shd w:val="clear" w:color="auto" w:fill="B6DDE8" w:themeFill="accent5" w:themeFillTint="66"/>
            <w:vAlign w:val="center"/>
          </w:tcPr>
          <w:p w14:paraId="310761C2" w14:textId="77777777" w:rsidR="001F1D36" w:rsidRPr="00533D20" w:rsidRDefault="001F1D36" w:rsidP="00CA62F6">
            <w:pPr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 xml:space="preserve">생성형 AI 개념 이해 </w:t>
            </w:r>
            <w:r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br/>
            </w: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+ 조별 과제 설계</w:t>
            </w:r>
          </w:p>
        </w:tc>
        <w:tc>
          <w:tcPr>
            <w:tcW w:w="4037" w:type="dxa"/>
            <w:shd w:val="clear" w:color="auto" w:fill="B6DDE8" w:themeFill="accent5" w:themeFillTint="66"/>
            <w:vAlign w:val="center"/>
          </w:tcPr>
          <w:p w14:paraId="033E1876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AI 기본 2시간 이상 + 팀 주제 선정</w:t>
            </w:r>
          </w:p>
        </w:tc>
        <w:tc>
          <w:tcPr>
            <w:tcW w:w="1586" w:type="dxa"/>
            <w:shd w:val="clear" w:color="auto" w:fill="B6DDE8" w:themeFill="accent5" w:themeFillTint="66"/>
            <w:vAlign w:val="center"/>
          </w:tcPr>
          <w:p w14:paraId="003D1733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팀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과제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설계안</w:t>
            </w:r>
            <w:proofErr w:type="spellEnd"/>
          </w:p>
        </w:tc>
      </w:tr>
      <w:tr w:rsidR="001F1D36" w:rsidRPr="00533D20" w14:paraId="201F1023" w14:textId="77777777" w:rsidTr="00CA62F6">
        <w:trPr>
          <w:jc w:val="center"/>
        </w:trPr>
        <w:tc>
          <w:tcPr>
            <w:tcW w:w="920" w:type="dxa"/>
            <w:shd w:val="clear" w:color="auto" w:fill="B6DDE8" w:themeFill="accent5" w:themeFillTint="66"/>
            <w:vAlign w:val="center"/>
          </w:tcPr>
          <w:p w14:paraId="6A5BEB8E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3</w:t>
            </w:r>
          </w:p>
        </w:tc>
        <w:tc>
          <w:tcPr>
            <w:tcW w:w="1238" w:type="dxa"/>
            <w:shd w:val="clear" w:color="auto" w:fill="B6DDE8" w:themeFill="accent5" w:themeFillTint="66"/>
            <w:vAlign w:val="center"/>
          </w:tcPr>
          <w:p w14:paraId="6368987A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5</w:t>
            </w:r>
          </w:p>
        </w:tc>
        <w:tc>
          <w:tcPr>
            <w:tcW w:w="1985" w:type="dxa"/>
            <w:shd w:val="clear" w:color="auto" w:fill="B6DDE8" w:themeFill="accent5" w:themeFillTint="66"/>
            <w:vAlign w:val="center"/>
          </w:tcPr>
          <w:p w14:paraId="3EAE5DC2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생성형 AI Skill 활용</w:t>
            </w:r>
          </w:p>
        </w:tc>
        <w:tc>
          <w:tcPr>
            <w:tcW w:w="4037" w:type="dxa"/>
            <w:shd w:val="clear" w:color="auto" w:fill="B6DDE8" w:themeFill="accent5" w:themeFillTint="66"/>
            <w:vAlign w:val="center"/>
          </w:tcPr>
          <w:p w14:paraId="424FA25C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NotebookLM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으로 학습 자산 제작</w:t>
            </w:r>
          </w:p>
        </w:tc>
        <w:tc>
          <w:tcPr>
            <w:tcW w:w="1586" w:type="dxa"/>
            <w:shd w:val="clear" w:color="auto" w:fill="B6DDE8" w:themeFill="accent5" w:themeFillTint="66"/>
            <w:vAlign w:val="center"/>
          </w:tcPr>
          <w:p w14:paraId="041476D2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인사이트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팩</w:t>
            </w:r>
          </w:p>
        </w:tc>
      </w:tr>
      <w:tr w:rsidR="001F1D36" w:rsidRPr="00533D20" w14:paraId="27820984" w14:textId="77777777" w:rsidTr="00CA62F6">
        <w:trPr>
          <w:jc w:val="center"/>
        </w:trPr>
        <w:tc>
          <w:tcPr>
            <w:tcW w:w="920" w:type="dxa"/>
            <w:shd w:val="clear" w:color="auto" w:fill="B6DDE8" w:themeFill="accent5" w:themeFillTint="66"/>
            <w:vAlign w:val="center"/>
          </w:tcPr>
          <w:p w14:paraId="62BACAE1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Day 3</w:t>
            </w:r>
          </w:p>
        </w:tc>
        <w:tc>
          <w:tcPr>
            <w:tcW w:w="1238" w:type="dxa"/>
            <w:shd w:val="clear" w:color="auto" w:fill="B6DDE8" w:themeFill="accent5" w:themeFillTint="66"/>
            <w:vAlign w:val="center"/>
          </w:tcPr>
          <w:p w14:paraId="33061479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Module 6</w:t>
            </w:r>
          </w:p>
        </w:tc>
        <w:tc>
          <w:tcPr>
            <w:tcW w:w="1985" w:type="dxa"/>
            <w:shd w:val="clear" w:color="auto" w:fill="B6DDE8" w:themeFill="accent5" w:themeFillTint="66"/>
            <w:vAlign w:val="center"/>
          </w:tcPr>
          <w:p w14:paraId="0B4C2DAB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Wrap-up</w:t>
            </w:r>
          </w:p>
        </w:tc>
        <w:tc>
          <w:tcPr>
            <w:tcW w:w="4037" w:type="dxa"/>
            <w:shd w:val="clear" w:color="auto" w:fill="B6DDE8" w:themeFill="accent5" w:themeFillTint="66"/>
            <w:vAlign w:val="center"/>
          </w:tcPr>
          <w:p w14:paraId="0480A615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AI 발표 후 협업 액티비티와 엔딩 장표로 마무리</w:t>
            </w:r>
          </w:p>
        </w:tc>
        <w:tc>
          <w:tcPr>
            <w:tcW w:w="1586" w:type="dxa"/>
            <w:shd w:val="clear" w:color="auto" w:fill="B6DDE8" w:themeFill="accent5" w:themeFillTint="66"/>
            <w:vAlign w:val="center"/>
          </w:tcPr>
          <w:p w14:paraId="56702681" w14:textId="77777777" w:rsidR="001F1D36" w:rsidRPr="00533D20" w:rsidRDefault="001F1D36" w:rsidP="00CA62F6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발표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,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엔딩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장표</w:t>
            </w:r>
            <w:proofErr w:type="spellEnd"/>
          </w:p>
        </w:tc>
      </w:tr>
    </w:tbl>
    <w:p w14:paraId="4ABA9FC2" w14:textId="77777777" w:rsidR="00042DCE" w:rsidRPr="00533D20" w:rsidRDefault="00607E62">
      <w:pPr>
        <w:spacing w:before="16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8"/>
          <w:szCs w:val="24"/>
          <w:lang w:eastAsia="ko-KR"/>
        </w:rPr>
        <w:t>5-1. Module 4 - AI 기본 이해 및 팀 과제 설계</w:t>
      </w:r>
    </w:p>
    <w:p w14:paraId="45D2B8C8" w14:textId="77777777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Module 4에서는 AI 기본기를 별도로 확보하되, 툴 소개로 흩어지지 않도록 바로 팀 과제 설계까지 연결하는 흐름이 중요합니다. 참여자는 생성형 AI의 기본 원리, 잘하는 일과 한계, 프롬프트의 기본 구조, 검증의 필요성을 이해한 뒤 </w:t>
      </w:r>
      <w:proofErr w:type="spellStart"/>
      <w:r w:rsidRPr="00A60962">
        <w:rPr>
          <w:rFonts w:ascii="Pretendard Variable" w:eastAsia="Pretendard Variable" w:hAnsi="Pretendard Variable"/>
          <w:b/>
          <w:bCs/>
          <w:color w:val="0070C0"/>
          <w:sz w:val="22"/>
          <w:szCs w:val="24"/>
          <w:lang w:eastAsia="ko-KR"/>
        </w:rPr>
        <w:t>NotebookLM</w:t>
      </w:r>
      <w:proofErr w:type="spellEnd"/>
      <w:r w:rsidRPr="00A60962">
        <w:rPr>
          <w:rFonts w:ascii="Pretendard Variable" w:eastAsia="Pretendard Variable" w:hAnsi="Pretendard Variable"/>
          <w:b/>
          <w:bCs/>
          <w:color w:val="0070C0"/>
          <w:sz w:val="22"/>
          <w:szCs w:val="24"/>
          <w:lang w:eastAsia="ko-KR"/>
        </w:rPr>
        <w:t xml:space="preserve"> 기반 팀 과제</w:t>
      </w: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를 설계합니다.</w:t>
      </w:r>
    </w:p>
    <w:p w14:paraId="4007A4A7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AI 기본 이해: 생성형 AI의 원리, 강점, 한계, 사실 검증 기준</w:t>
      </w:r>
    </w:p>
    <w:p w14:paraId="004465E6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</w:rPr>
      </w:pP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NotebookLM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소개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 xml:space="preserve">: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소스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업로드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 xml:space="preserve">,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질문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</w:rPr>
        <w:t>, Briefing Document, Mind Map, Data Table, Slide Deck, Infographic 등</w:t>
      </w:r>
    </w:p>
    <w:p w14:paraId="5B05EA1E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팀 과제 설계: 주제 선정, 대상 청중 정의, 핵심 질문 3-5개 도출</w:t>
      </w:r>
    </w:p>
    <w:p w14:paraId="0CF35845" w14:textId="77777777" w:rsidR="00042DCE" w:rsidRPr="00533D20" w:rsidRDefault="00607E62">
      <w:pPr>
        <w:spacing w:before="16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8"/>
          <w:szCs w:val="24"/>
          <w:lang w:eastAsia="ko-KR"/>
        </w:rPr>
        <w:t xml:space="preserve">5-2. Module 5 - </w:t>
      </w:r>
      <w:proofErr w:type="spellStart"/>
      <w:r w:rsidRPr="00533D20">
        <w:rPr>
          <w:rFonts w:ascii="Pretendard Variable" w:eastAsia="Pretendard Variable" w:hAnsi="Pretendard Variable"/>
          <w:b/>
          <w:color w:val="212529"/>
          <w:sz w:val="28"/>
          <w:szCs w:val="24"/>
          <w:lang w:eastAsia="ko-KR"/>
        </w:rPr>
        <w:t>NotebookLM</w:t>
      </w:r>
      <w:proofErr w:type="spellEnd"/>
      <w:r w:rsidRPr="00533D20">
        <w:rPr>
          <w:rFonts w:ascii="Pretendard Variable" w:eastAsia="Pretendard Variable" w:hAnsi="Pretendard Variable"/>
          <w:b/>
          <w:color w:val="212529"/>
          <w:sz w:val="28"/>
          <w:szCs w:val="24"/>
          <w:lang w:eastAsia="ko-KR"/>
        </w:rPr>
        <w:t xml:space="preserve"> 기반 학습 자산 제작</w:t>
      </w:r>
    </w:p>
    <w:p w14:paraId="59FB950B" w14:textId="77777777" w:rsidR="00042DCE" w:rsidRDefault="00607E62">
      <w:pPr>
        <w:spacing w:after="100" w:line="324" w:lineRule="auto"/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Module 5의 핵심은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NotebookLM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의 기능을 많이 써보는 것이 아니라, 하나의 반도체 주제를 여러 형태의 학습 자산으로 재구성하는 것입니다. 팀별로 자료를 업로드한 뒤 보고서, 구조도, 비교표, 발표용 시각자료를 만들어 학습 내용을 현업 언어로 바꿉니다.</w:t>
      </w:r>
    </w:p>
    <w:p w14:paraId="180CDE6D" w14:textId="77777777" w:rsidR="00533D20" w:rsidRPr="00533D20" w:rsidRDefault="00533D20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3659"/>
        <w:gridCol w:w="3394"/>
        <w:gridCol w:w="1492"/>
      </w:tblGrid>
      <w:tr w:rsidR="00042DCE" w:rsidRPr="00533D20" w14:paraId="48F1C51A" w14:textId="77777777" w:rsidTr="00A60962">
        <w:trPr>
          <w:jc w:val="center"/>
        </w:trPr>
        <w:tc>
          <w:tcPr>
            <w:tcW w:w="1088" w:type="dxa"/>
            <w:shd w:val="clear" w:color="auto" w:fill="D9E8F5"/>
            <w:vAlign w:val="center"/>
          </w:tcPr>
          <w:p w14:paraId="2391BD9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구분</w:t>
            </w:r>
            <w:proofErr w:type="spellEnd"/>
          </w:p>
        </w:tc>
        <w:tc>
          <w:tcPr>
            <w:tcW w:w="3659" w:type="dxa"/>
            <w:shd w:val="clear" w:color="auto" w:fill="D9E8F5"/>
            <w:vAlign w:val="center"/>
          </w:tcPr>
          <w:p w14:paraId="2923D1C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권장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도구</w:t>
            </w:r>
            <w:proofErr w:type="spellEnd"/>
          </w:p>
        </w:tc>
        <w:tc>
          <w:tcPr>
            <w:tcW w:w="3394" w:type="dxa"/>
            <w:shd w:val="clear" w:color="auto" w:fill="D9E8F5"/>
            <w:vAlign w:val="center"/>
          </w:tcPr>
          <w:p w14:paraId="5E32A8E9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역할</w:t>
            </w:r>
            <w:proofErr w:type="spellEnd"/>
          </w:p>
        </w:tc>
        <w:tc>
          <w:tcPr>
            <w:tcW w:w="1492" w:type="dxa"/>
            <w:shd w:val="clear" w:color="auto" w:fill="D9E8F5"/>
            <w:vAlign w:val="center"/>
          </w:tcPr>
          <w:p w14:paraId="5886DDA4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비고</w:t>
            </w:r>
            <w:proofErr w:type="spellEnd"/>
          </w:p>
        </w:tc>
      </w:tr>
      <w:tr w:rsidR="00042DCE" w:rsidRPr="00533D20" w14:paraId="6B640D9D" w14:textId="77777777" w:rsidTr="00A60962">
        <w:trPr>
          <w:jc w:val="center"/>
        </w:trPr>
        <w:tc>
          <w:tcPr>
            <w:tcW w:w="1088" w:type="dxa"/>
            <w:vAlign w:val="center"/>
          </w:tcPr>
          <w:p w14:paraId="7E235F3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설명용</w:t>
            </w:r>
            <w:proofErr w:type="spellEnd"/>
          </w:p>
        </w:tc>
        <w:tc>
          <w:tcPr>
            <w:tcW w:w="3659" w:type="dxa"/>
            <w:vAlign w:val="center"/>
          </w:tcPr>
          <w:p w14:paraId="2E07D875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Briefing Document</w:t>
            </w:r>
          </w:p>
        </w:tc>
        <w:tc>
          <w:tcPr>
            <w:tcW w:w="3394" w:type="dxa"/>
            <w:vAlign w:val="center"/>
          </w:tcPr>
          <w:p w14:paraId="7E07CB8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주제 요약, 왜 중요한가, 현업 의미 정리</w:t>
            </w:r>
          </w:p>
        </w:tc>
        <w:tc>
          <w:tcPr>
            <w:tcW w:w="1492" w:type="dxa"/>
            <w:vAlign w:val="center"/>
          </w:tcPr>
          <w:p w14:paraId="0C170D40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필수</w:t>
            </w:r>
            <w:proofErr w:type="spellEnd"/>
          </w:p>
        </w:tc>
      </w:tr>
      <w:tr w:rsidR="00042DCE" w:rsidRPr="00533D20" w14:paraId="47B58A25" w14:textId="77777777" w:rsidTr="00A60962">
        <w:trPr>
          <w:jc w:val="center"/>
        </w:trPr>
        <w:tc>
          <w:tcPr>
            <w:tcW w:w="1088" w:type="dxa"/>
            <w:vAlign w:val="center"/>
          </w:tcPr>
          <w:p w14:paraId="786B372B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구조용</w:t>
            </w:r>
            <w:proofErr w:type="spellEnd"/>
          </w:p>
        </w:tc>
        <w:tc>
          <w:tcPr>
            <w:tcW w:w="3659" w:type="dxa"/>
            <w:vAlign w:val="center"/>
          </w:tcPr>
          <w:p w14:paraId="443065A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Mind Map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또는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Data Table</w:t>
            </w:r>
          </w:p>
        </w:tc>
        <w:tc>
          <w:tcPr>
            <w:tcW w:w="3394" w:type="dxa"/>
            <w:vAlign w:val="center"/>
          </w:tcPr>
          <w:p w14:paraId="0FB7B8D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개념 구조와 비교 포인트 시각화</w:t>
            </w:r>
          </w:p>
        </w:tc>
        <w:tc>
          <w:tcPr>
            <w:tcW w:w="1492" w:type="dxa"/>
            <w:vAlign w:val="center"/>
          </w:tcPr>
          <w:p w14:paraId="1639EFE9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필수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1개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이상</w:t>
            </w:r>
            <w:proofErr w:type="spellEnd"/>
          </w:p>
        </w:tc>
      </w:tr>
      <w:tr w:rsidR="00042DCE" w:rsidRPr="00533D20" w14:paraId="36EB7D46" w14:textId="77777777" w:rsidTr="00A60962">
        <w:trPr>
          <w:jc w:val="center"/>
        </w:trPr>
        <w:tc>
          <w:tcPr>
            <w:tcW w:w="1088" w:type="dxa"/>
            <w:vAlign w:val="center"/>
          </w:tcPr>
          <w:p w14:paraId="1A8198BE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공유용</w:t>
            </w:r>
            <w:proofErr w:type="spellEnd"/>
          </w:p>
        </w:tc>
        <w:tc>
          <w:tcPr>
            <w:tcW w:w="3659" w:type="dxa"/>
            <w:vAlign w:val="center"/>
          </w:tcPr>
          <w:p w14:paraId="78CD68B1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Slide Deck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또는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Infographic</w:t>
            </w:r>
          </w:p>
        </w:tc>
        <w:tc>
          <w:tcPr>
            <w:tcW w:w="3394" w:type="dxa"/>
            <w:vAlign w:val="center"/>
          </w:tcPr>
          <w:p w14:paraId="7B364CED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  <w:lang w:eastAsia="ko-KR"/>
              </w:rPr>
              <w:t>발표 및 팀 공유용 시각 자료</w:t>
            </w:r>
          </w:p>
        </w:tc>
        <w:tc>
          <w:tcPr>
            <w:tcW w:w="1492" w:type="dxa"/>
            <w:vAlign w:val="center"/>
          </w:tcPr>
          <w:p w14:paraId="6D321F66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필수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1개</w:t>
            </w:r>
          </w:p>
        </w:tc>
      </w:tr>
      <w:tr w:rsidR="00042DCE" w:rsidRPr="00533D20" w14:paraId="4178508F" w14:textId="77777777" w:rsidTr="00A60962">
        <w:trPr>
          <w:jc w:val="center"/>
        </w:trPr>
        <w:tc>
          <w:tcPr>
            <w:tcW w:w="1088" w:type="dxa"/>
            <w:vAlign w:val="center"/>
          </w:tcPr>
          <w:p w14:paraId="0331AB9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학습보조</w:t>
            </w:r>
            <w:proofErr w:type="spellEnd"/>
          </w:p>
        </w:tc>
        <w:tc>
          <w:tcPr>
            <w:tcW w:w="3659" w:type="dxa"/>
            <w:vAlign w:val="center"/>
          </w:tcPr>
          <w:p w14:paraId="23908C6F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FAQ, Study Guide, Flashcards, Quiz</w:t>
            </w:r>
          </w:p>
        </w:tc>
        <w:tc>
          <w:tcPr>
            <w:tcW w:w="3394" w:type="dxa"/>
            <w:vAlign w:val="center"/>
          </w:tcPr>
          <w:p w14:paraId="7B684A3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복습과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이해도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강화</w:t>
            </w:r>
            <w:proofErr w:type="spellEnd"/>
          </w:p>
        </w:tc>
        <w:tc>
          <w:tcPr>
            <w:tcW w:w="1492" w:type="dxa"/>
            <w:vAlign w:val="center"/>
          </w:tcPr>
          <w:p w14:paraId="6AF483F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선택</w:t>
            </w:r>
            <w:proofErr w:type="spellEnd"/>
          </w:p>
        </w:tc>
      </w:tr>
      <w:tr w:rsidR="00042DCE" w:rsidRPr="00533D20" w14:paraId="5B3D24B8" w14:textId="77777777" w:rsidTr="00A60962">
        <w:trPr>
          <w:jc w:val="center"/>
        </w:trPr>
        <w:tc>
          <w:tcPr>
            <w:tcW w:w="1088" w:type="dxa"/>
            <w:vAlign w:val="center"/>
          </w:tcPr>
          <w:p w14:paraId="3FB75B16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확장형</w:t>
            </w:r>
            <w:proofErr w:type="spellEnd"/>
          </w:p>
        </w:tc>
        <w:tc>
          <w:tcPr>
            <w:tcW w:w="3659" w:type="dxa"/>
            <w:vAlign w:val="center"/>
          </w:tcPr>
          <w:p w14:paraId="782E2C5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Audio Overview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또는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Video Overview</w:t>
            </w:r>
          </w:p>
        </w:tc>
        <w:tc>
          <w:tcPr>
            <w:tcW w:w="3394" w:type="dxa"/>
            <w:vAlign w:val="center"/>
          </w:tcPr>
          <w:p w14:paraId="1E68CFAB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빠른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재학습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 xml:space="preserve"> 및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공유</w:t>
            </w:r>
            <w:proofErr w:type="spellEnd"/>
          </w:p>
        </w:tc>
        <w:tc>
          <w:tcPr>
            <w:tcW w:w="1492" w:type="dxa"/>
            <w:vAlign w:val="center"/>
          </w:tcPr>
          <w:p w14:paraId="35F38B8B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20"/>
                <w:szCs w:val="24"/>
              </w:rPr>
              <w:t>선택</w:t>
            </w:r>
            <w:proofErr w:type="spellEnd"/>
          </w:p>
        </w:tc>
      </w:tr>
    </w:tbl>
    <w:p w14:paraId="53B67CC9" w14:textId="77777777" w:rsidR="00042DCE" w:rsidRPr="00533D20" w:rsidRDefault="00607E62">
      <w:pPr>
        <w:spacing w:before="16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212529"/>
          <w:sz w:val="28"/>
          <w:szCs w:val="24"/>
          <w:lang w:eastAsia="ko-KR"/>
        </w:rPr>
        <w:lastRenderedPageBreak/>
        <w:t>5-3. Module 6 - 발표, 협업 액티비티, 엔딩 장표</w:t>
      </w:r>
    </w:p>
    <w:p w14:paraId="546446F6" w14:textId="77777777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Module 6는 AI 발표 세션으로만 끝내기보다, 발표 이후 협업 메시지를 다시 </w:t>
      </w:r>
      <w:proofErr w:type="gram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한 번</w:t>
      </w:r>
      <w:proofErr w:type="gram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남기는 흐름으로 설계하는 것이 좋습니다. 권장 순서는 '팀별 AI 결과물 발표 -&gt; 협업 게임 또는 협업 액티비티 -&gt; AI를 활용한 팀별 엔딩 장표 제작 -&gt; 전체 마무리'입니다.</w:t>
      </w:r>
    </w:p>
    <w:p w14:paraId="26032C7A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팀 발표: 무엇을 이해하게 했는가, 누가 이 결과물을 써야 하는가, 협업에 어떤 도움이 되는가 중심</w:t>
      </w:r>
    </w:p>
    <w:p w14:paraId="62CE0761" w14:textId="5434CF8A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협업 액티비티: </w:t>
      </w:r>
      <w:r w:rsidR="00A60962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기존 신입구성원 과정과 유사한 </w:t>
      </w:r>
      <w:proofErr w:type="spellStart"/>
      <w:r w:rsidR="00A60962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>BlueNote</w:t>
      </w:r>
      <w:proofErr w:type="spellEnd"/>
      <w:r w:rsidR="00A60962"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 Grean Note 등 협업 마인드 중심</w:t>
      </w:r>
    </w:p>
    <w:p w14:paraId="14FE03E2" w14:textId="265F7EEB" w:rsidR="00042DCE" w:rsidRPr="00533D20" w:rsidRDefault="00A609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가벼운 </w:t>
      </w:r>
      <w:r w:rsidR="00607E62"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엔딩 장표: 우리 팀의 협업 메시지 한 줄, 앞으로의 </w:t>
      </w:r>
      <w:r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변화 행동 </w:t>
      </w:r>
      <w:proofErr w:type="gramStart"/>
      <w:r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>다짐</w:t>
      </w:r>
      <w:r w:rsidR="00607E62"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한</w:t>
      </w:r>
      <w:proofErr w:type="gramEnd"/>
      <w:r w:rsidR="00607E62"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 줄</w:t>
      </w:r>
      <w:r>
        <w:rPr>
          <w:rFonts w:ascii="Pretendard Variable" w:eastAsia="Pretendard Variable" w:hAnsi="Pretendard Variable" w:hint="eastAsia"/>
          <w:color w:val="212529"/>
          <w:sz w:val="22"/>
          <w:szCs w:val="24"/>
          <w:lang w:eastAsia="ko-KR"/>
        </w:rPr>
        <w:t xml:space="preserve"> </w:t>
      </w:r>
    </w:p>
    <w:p w14:paraId="6FE7C14D" w14:textId="77777777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  <w:lang w:eastAsia="ko-KR"/>
        </w:rPr>
        <w:t>6. 팀 과제 예시</w:t>
      </w:r>
    </w:p>
    <w:p w14:paraId="28EF9CC3" w14:textId="3DB58AF5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아래는 예시입니다.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5"/>
        <w:gridCol w:w="2134"/>
        <w:gridCol w:w="2493"/>
        <w:gridCol w:w="2493"/>
      </w:tblGrid>
      <w:tr w:rsidR="00042DCE" w:rsidRPr="00533D20" w14:paraId="000E71AC" w14:textId="77777777" w:rsidTr="00A60962">
        <w:trPr>
          <w:jc w:val="center"/>
        </w:trPr>
        <w:tc>
          <w:tcPr>
            <w:tcW w:w="2755" w:type="dxa"/>
            <w:shd w:val="clear" w:color="auto" w:fill="D9E8F5"/>
            <w:vAlign w:val="center"/>
          </w:tcPr>
          <w:p w14:paraId="0B5DAD00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주제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예시</w:t>
            </w:r>
            <w:proofErr w:type="spellEnd"/>
          </w:p>
        </w:tc>
        <w:tc>
          <w:tcPr>
            <w:tcW w:w="2134" w:type="dxa"/>
            <w:shd w:val="clear" w:color="auto" w:fill="D9E8F5"/>
            <w:vAlign w:val="center"/>
          </w:tcPr>
          <w:p w14:paraId="23C2896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대상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청중</w:t>
            </w:r>
            <w:proofErr w:type="spellEnd"/>
          </w:p>
        </w:tc>
        <w:tc>
          <w:tcPr>
            <w:tcW w:w="2493" w:type="dxa"/>
            <w:shd w:val="clear" w:color="auto" w:fill="D9E8F5"/>
            <w:vAlign w:val="center"/>
          </w:tcPr>
          <w:p w14:paraId="791E1B4B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권장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아티팩트</w:t>
            </w:r>
            <w:proofErr w:type="spellEnd"/>
          </w:p>
        </w:tc>
        <w:tc>
          <w:tcPr>
            <w:tcW w:w="2493" w:type="dxa"/>
            <w:shd w:val="clear" w:color="auto" w:fill="D9E8F5"/>
            <w:vAlign w:val="center"/>
          </w:tcPr>
          <w:p w14:paraId="1309F526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핵심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0"/>
                <w:szCs w:val="24"/>
              </w:rPr>
              <w:t>메시지</w:t>
            </w:r>
            <w:proofErr w:type="spellEnd"/>
          </w:p>
        </w:tc>
      </w:tr>
      <w:tr w:rsidR="00042DCE" w:rsidRPr="00533D20" w14:paraId="2D84878B" w14:textId="77777777" w:rsidTr="00A60962">
        <w:trPr>
          <w:jc w:val="center"/>
        </w:trPr>
        <w:tc>
          <w:tcPr>
            <w:tcW w:w="2755" w:type="dxa"/>
            <w:vAlign w:val="center"/>
          </w:tcPr>
          <w:p w14:paraId="452B962C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HBM이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중요한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이유</w:t>
            </w:r>
            <w:proofErr w:type="spellEnd"/>
          </w:p>
        </w:tc>
        <w:tc>
          <w:tcPr>
            <w:tcW w:w="2134" w:type="dxa"/>
            <w:vAlign w:val="center"/>
          </w:tcPr>
          <w:p w14:paraId="342CE2CA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타직무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 xml:space="preserve"> 동료, 신입 구성원</w:t>
            </w:r>
          </w:p>
        </w:tc>
        <w:tc>
          <w:tcPr>
            <w:tcW w:w="2493" w:type="dxa"/>
            <w:vAlign w:val="center"/>
          </w:tcPr>
          <w:p w14:paraId="39052777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Briefing, Data Table, Slide Deck</w:t>
            </w:r>
          </w:p>
        </w:tc>
        <w:tc>
          <w:tcPr>
            <w:tcW w:w="2493" w:type="dxa"/>
            <w:vAlign w:val="center"/>
          </w:tcPr>
          <w:p w14:paraId="15C7D00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성능 경쟁은 메모리 단품이 아니라 생태계 협업으로 확장된다.</w:t>
            </w:r>
          </w:p>
        </w:tc>
      </w:tr>
      <w:tr w:rsidR="00042DCE" w:rsidRPr="00533D20" w14:paraId="64035F4E" w14:textId="77777777" w:rsidTr="00A60962">
        <w:trPr>
          <w:jc w:val="center"/>
        </w:trPr>
        <w:tc>
          <w:tcPr>
            <w:tcW w:w="2755" w:type="dxa"/>
            <w:vAlign w:val="center"/>
          </w:tcPr>
          <w:p w14:paraId="5050A1A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첨단 패키징이 주목받는 배경</w:t>
            </w:r>
          </w:p>
        </w:tc>
        <w:tc>
          <w:tcPr>
            <w:tcW w:w="2134" w:type="dxa"/>
            <w:vAlign w:val="center"/>
          </w:tcPr>
          <w:p w14:paraId="405692C8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비전공자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 xml:space="preserve">,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협업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파트너</w:t>
            </w:r>
            <w:proofErr w:type="spellEnd"/>
          </w:p>
        </w:tc>
        <w:tc>
          <w:tcPr>
            <w:tcW w:w="2493" w:type="dxa"/>
            <w:vAlign w:val="center"/>
          </w:tcPr>
          <w:p w14:paraId="5449D9F2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Briefing, Mind Map, Infographic</w:t>
            </w:r>
          </w:p>
        </w:tc>
        <w:tc>
          <w:tcPr>
            <w:tcW w:w="2493" w:type="dxa"/>
            <w:vAlign w:val="center"/>
          </w:tcPr>
          <w:p w14:paraId="303B0A35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후공정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 xml:space="preserve"> 이해가 협업 속도와 품질 대화의 수준을 바꾼다.</w:t>
            </w:r>
          </w:p>
        </w:tc>
      </w:tr>
      <w:tr w:rsidR="00042DCE" w:rsidRPr="00533D20" w14:paraId="1BBEC734" w14:textId="77777777" w:rsidTr="00A60962">
        <w:trPr>
          <w:jc w:val="center"/>
        </w:trPr>
        <w:tc>
          <w:tcPr>
            <w:tcW w:w="2755" w:type="dxa"/>
            <w:vAlign w:val="center"/>
          </w:tcPr>
          <w:p w14:paraId="706C1B2F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반도체 시장 변화와 협력사 시사점</w:t>
            </w:r>
          </w:p>
        </w:tc>
        <w:tc>
          <w:tcPr>
            <w:tcW w:w="2134" w:type="dxa"/>
            <w:vAlign w:val="center"/>
          </w:tcPr>
          <w:p w14:paraId="7E5BD0D5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영업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/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지원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/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협업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 xml:space="preserve">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직무</w:t>
            </w:r>
            <w:proofErr w:type="spellEnd"/>
          </w:p>
        </w:tc>
        <w:tc>
          <w:tcPr>
            <w:tcW w:w="2493" w:type="dxa"/>
            <w:vAlign w:val="center"/>
          </w:tcPr>
          <w:p w14:paraId="236777D6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</w:rPr>
              <w:t>Briefing, Data Table, FAQ</w:t>
            </w:r>
          </w:p>
        </w:tc>
        <w:tc>
          <w:tcPr>
            <w:tcW w:w="2493" w:type="dxa"/>
            <w:vAlign w:val="center"/>
          </w:tcPr>
          <w:p w14:paraId="536D1B57" w14:textId="77777777" w:rsidR="00042DCE" w:rsidRPr="00533D20" w:rsidRDefault="00607E62">
            <w:pPr>
              <w:spacing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 xml:space="preserve">시장 변화는 기술 이슈가 아니라 협업 방식의 </w:t>
            </w:r>
            <w:proofErr w:type="spellStart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>변화와도</w:t>
            </w:r>
            <w:proofErr w:type="spellEnd"/>
            <w:r w:rsidRPr="00533D20">
              <w:rPr>
                <w:rFonts w:ascii="Pretendard Variable" w:eastAsia="Pretendard Variable" w:hAnsi="Pretendard Variable"/>
                <w:color w:val="212529"/>
                <w:sz w:val="18"/>
                <w:szCs w:val="24"/>
                <w:lang w:eastAsia="ko-KR"/>
              </w:rPr>
              <w:t xml:space="preserve"> 연결된다.</w:t>
            </w:r>
          </w:p>
        </w:tc>
      </w:tr>
    </w:tbl>
    <w:p w14:paraId="00ECCD44" w14:textId="40BDCAB9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7.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기대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효과</w:t>
      </w:r>
      <w:proofErr w:type="spellEnd"/>
    </w:p>
    <w:p w14:paraId="178B6619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반도체 사전 학습이 AI 세션과 자연스럽게 연결되어 교육 흐름이 끊기지 않는다.</w:t>
      </w:r>
    </w:p>
    <w:p w14:paraId="59D88FFE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직무가 달라도 공통으로 기여할 수 있는 과제라 참여 장벽이 낮다.</w:t>
      </w:r>
    </w:p>
    <w:p w14:paraId="6418F07B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결과물이 발표용으로 끝나지 않고 이후에도 다시 활용 가능한 학습 자산으로 남는다.</w:t>
      </w:r>
    </w:p>
    <w:p w14:paraId="2BCE81BE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협업 메시지를 별도 액티비티와 엔딩 장표로 한 번 더 정리해 과정 전체의 마무리가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선명해진다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.</w:t>
      </w:r>
    </w:p>
    <w:p w14:paraId="2C540E72" w14:textId="77777777" w:rsidR="00042DCE" w:rsidRPr="00533D20" w:rsidRDefault="00607E62">
      <w:pPr>
        <w:pStyle w:val="a0"/>
        <w:spacing w:after="40" w:line="300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AI를 단순 검색 도구가 아니라 이해와 설명, 구조화, 공유의 도구로 경험하게 된다.</w:t>
      </w:r>
    </w:p>
    <w:p w14:paraId="2FBAFCA3" w14:textId="77777777" w:rsidR="00042DCE" w:rsidRPr="00533D20" w:rsidRDefault="00607E62">
      <w:pPr>
        <w:spacing w:before="240" w:after="80"/>
        <w:rPr>
          <w:rFonts w:ascii="Pretendard Variable" w:eastAsia="Pretendard Variable" w:hAnsi="Pretendard Variable"/>
          <w:sz w:val="22"/>
          <w:szCs w:val="24"/>
        </w:rPr>
      </w:pPr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8.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최종</w:t>
      </w:r>
      <w:proofErr w:type="spellEnd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 xml:space="preserve"> </w:t>
      </w:r>
      <w:proofErr w:type="spellStart"/>
      <w:r w:rsidRPr="00533D20">
        <w:rPr>
          <w:rFonts w:ascii="Pretendard Variable" w:eastAsia="Pretendard Variable" w:hAnsi="Pretendard Variable"/>
          <w:b/>
          <w:color w:val="184275"/>
          <w:sz w:val="32"/>
          <w:szCs w:val="24"/>
        </w:rPr>
        <w:t>제안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042DCE" w:rsidRPr="00533D20" w14:paraId="096A187D" w14:textId="77777777">
        <w:trPr>
          <w:jc w:val="center"/>
        </w:trPr>
        <w:tc>
          <w:tcPr>
            <w:tcW w:w="9972" w:type="dxa"/>
            <w:shd w:val="clear" w:color="auto" w:fill="EAF1F8"/>
            <w:vAlign w:val="center"/>
          </w:tcPr>
          <w:p w14:paraId="337ACF29" w14:textId="2A13E106" w:rsidR="00042DCE" w:rsidRPr="00533D20" w:rsidRDefault="00607E62">
            <w:pPr>
              <w:spacing w:after="0" w:line="288" w:lineRule="auto"/>
              <w:rPr>
                <w:rFonts w:ascii="Pretendard Variable" w:eastAsia="Pretendard Variable" w:hAnsi="Pretendard Variable"/>
                <w:sz w:val="22"/>
                <w:szCs w:val="24"/>
                <w:lang w:eastAsia="ko-KR"/>
              </w:rPr>
            </w:pPr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 xml:space="preserve">이번 AI 교육은 따로 </w:t>
            </w:r>
            <w:r w:rsidR="00A60962">
              <w:rPr>
                <w:rFonts w:ascii="Pretendard Variable" w:eastAsia="Pretendard Variable" w:hAnsi="Pretendard Variable" w:hint="eastAsia"/>
                <w:b/>
                <w:color w:val="184275"/>
                <w:sz w:val="22"/>
                <w:szCs w:val="24"/>
                <w:lang w:eastAsia="ko-KR"/>
              </w:rPr>
              <w:t>구성된</w:t>
            </w:r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 xml:space="preserve"> 툴 교육이 아니라, 이미 학습한 반도체 내용을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>NotebookLM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 xml:space="preserve"> 기반 결과물로 재가공해 현업과 협업에 다시 연결하는 </w:t>
            </w:r>
            <w:proofErr w:type="spellStart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>랩업</w:t>
            </w:r>
            <w:proofErr w:type="spellEnd"/>
            <w:r w:rsidRPr="00533D20">
              <w:rPr>
                <w:rFonts w:ascii="Pretendard Variable" w:eastAsia="Pretendard Variable" w:hAnsi="Pretendard Variable"/>
                <w:b/>
                <w:color w:val="184275"/>
                <w:sz w:val="22"/>
                <w:szCs w:val="24"/>
                <w:lang w:eastAsia="ko-KR"/>
              </w:rPr>
              <w:t xml:space="preserve"> 구조로 가는 것이 가장 적절합니다.</w:t>
            </w:r>
          </w:p>
        </w:tc>
      </w:tr>
    </w:tbl>
    <w:p w14:paraId="463A168D" w14:textId="77777777" w:rsidR="00042DCE" w:rsidRPr="00533D20" w:rsidRDefault="00607E62">
      <w:pPr>
        <w:spacing w:after="100" w:line="324" w:lineRule="auto"/>
        <w:rPr>
          <w:rFonts w:ascii="Pretendard Variable" w:eastAsia="Pretendard Variable" w:hAnsi="Pretendard Variable"/>
          <w:sz w:val="22"/>
          <w:szCs w:val="24"/>
          <w:lang w:eastAsia="ko-KR"/>
        </w:rPr>
      </w:pPr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 xml:space="preserve">권장 흐름은 Day 2 Module 4에서 AI 기본기를 확보하고 팀 과제를 설계한 뒤, Day 3 Module 5에서 </w:t>
      </w:r>
      <w:proofErr w:type="spellStart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NotebookLM</w:t>
      </w:r>
      <w:proofErr w:type="spellEnd"/>
      <w:r w:rsidRPr="00533D20">
        <w:rPr>
          <w:rFonts w:ascii="Pretendard Variable" w:eastAsia="Pretendard Variable" w:hAnsi="Pretendard Variable"/>
          <w:color w:val="212529"/>
          <w:sz w:val="22"/>
          <w:szCs w:val="24"/>
          <w:lang w:eastAsia="ko-KR"/>
        </w:rPr>
        <w:t>으로 학습 자산을 제작하고, Module 6에서 발표와 협업 액티비티, 엔딩 장표로 과정을 마무리하는 방식입니다.</w:t>
      </w:r>
    </w:p>
    <w:sectPr w:rsidR="00042DCE" w:rsidRPr="00533D20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95D9" w14:textId="77777777" w:rsidR="005C137C" w:rsidRDefault="005C137C" w:rsidP="00751A90">
      <w:pPr>
        <w:spacing w:after="0" w:line="240" w:lineRule="auto"/>
      </w:pPr>
      <w:r>
        <w:separator/>
      </w:r>
    </w:p>
  </w:endnote>
  <w:endnote w:type="continuationSeparator" w:id="0">
    <w:p w14:paraId="30C4B528" w14:textId="77777777" w:rsidR="005C137C" w:rsidRDefault="005C137C" w:rsidP="0075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C064" w14:textId="77777777" w:rsidR="005C137C" w:rsidRDefault="005C137C" w:rsidP="00751A90">
      <w:pPr>
        <w:spacing w:after="0" w:line="240" w:lineRule="auto"/>
      </w:pPr>
      <w:r>
        <w:separator/>
      </w:r>
    </w:p>
  </w:footnote>
  <w:footnote w:type="continuationSeparator" w:id="0">
    <w:p w14:paraId="78777386" w14:textId="77777777" w:rsidR="005C137C" w:rsidRDefault="005C137C" w:rsidP="00751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F4537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728038">
    <w:abstractNumId w:val="8"/>
  </w:num>
  <w:num w:numId="2" w16cid:durableId="331296889">
    <w:abstractNumId w:val="6"/>
  </w:num>
  <w:num w:numId="3" w16cid:durableId="643050768">
    <w:abstractNumId w:val="5"/>
  </w:num>
  <w:num w:numId="4" w16cid:durableId="530338600">
    <w:abstractNumId w:val="4"/>
  </w:num>
  <w:num w:numId="5" w16cid:durableId="1134904490">
    <w:abstractNumId w:val="7"/>
  </w:num>
  <w:num w:numId="6" w16cid:durableId="265846503">
    <w:abstractNumId w:val="3"/>
  </w:num>
  <w:num w:numId="7" w16cid:durableId="1995909698">
    <w:abstractNumId w:val="2"/>
  </w:num>
  <w:num w:numId="8" w16cid:durableId="637809132">
    <w:abstractNumId w:val="1"/>
  </w:num>
  <w:num w:numId="9" w16cid:durableId="12112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CE"/>
    <w:rsid w:val="0006063C"/>
    <w:rsid w:val="00106DC8"/>
    <w:rsid w:val="0015074B"/>
    <w:rsid w:val="001F1D36"/>
    <w:rsid w:val="0029639D"/>
    <w:rsid w:val="00326F90"/>
    <w:rsid w:val="00400EC4"/>
    <w:rsid w:val="00533D20"/>
    <w:rsid w:val="005C137C"/>
    <w:rsid w:val="00607E62"/>
    <w:rsid w:val="006F059B"/>
    <w:rsid w:val="00751A90"/>
    <w:rsid w:val="00A609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4CB268"/>
  <w14:defaultImageDpi w14:val="300"/>
  <w15:docId w15:val="{71EA843E-79AE-4809-A0F5-144A5C94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F1D36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533D20"/>
    <w:pPr>
      <w:spacing w:after="0" w:line="240" w:lineRule="auto"/>
    </w:pPr>
    <w:rPr>
      <w:rFonts w:ascii="맑은 고딕" w:eastAsia="맑은 고딕" w:hAnsi="맑은 고딕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종목 전</cp:lastModifiedBy>
  <cp:revision>5</cp:revision>
  <dcterms:created xsi:type="dcterms:W3CDTF">2013-12-23T23:15:00Z</dcterms:created>
  <dcterms:modified xsi:type="dcterms:W3CDTF">2026-04-14T02:43:00Z</dcterms:modified>
  <cp:category/>
</cp:coreProperties>
</file>