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764" w:rsidRDefault="003E1648" w:rsidP="00BA62AA">
      <w:pPr>
        <w:pStyle w:val="Title"/>
      </w:pPr>
      <w:r>
        <w:t xml:space="preserve">The </w:t>
      </w:r>
      <w:proofErr w:type="spellStart"/>
      <w:r>
        <w:t>Rehr</w:t>
      </w:r>
      <w:proofErr w:type="spellEnd"/>
      <w:r>
        <w:t>-Albers Method</w:t>
      </w:r>
    </w:p>
    <w:p w:rsidR="00CF404F" w:rsidRPr="00CF404F" w:rsidRDefault="00CF404F" w:rsidP="00CF404F"/>
    <w:tbl>
      <w:tblPr>
        <w:tblStyle w:val="TableGrid"/>
        <w:tblW w:w="4991" w:type="pct"/>
        <w:tblLook w:val="04A0"/>
      </w:tblPr>
      <w:tblGrid>
        <w:gridCol w:w="8928"/>
        <w:gridCol w:w="631"/>
      </w:tblGrid>
      <w:tr w:rsidR="00610764" w:rsidTr="00610764">
        <w:tc>
          <w:tcPr>
            <w:tcW w:w="4670" w:type="pct"/>
            <w:tcBorders>
              <w:top w:val="nil"/>
              <w:left w:val="nil"/>
              <w:bottom w:val="nil"/>
              <w:right w:val="nil"/>
            </w:tcBorders>
          </w:tcPr>
          <w:p w:rsidR="00610764" w:rsidRPr="0047320B" w:rsidRDefault="003E1648" w:rsidP="003E1648">
            <m:oMathPara>
              <m:oMathParaPr>
                <m:jc m:val="center"/>
              </m:oMathParaPr>
              <m:oMath>
                <m:r>
                  <m:rPr>
                    <m:sty m:val="b"/>
                  </m:rPr>
                  <w:rPr>
                    <w:rFonts w:ascii="Cambria Math" w:hAnsi="Cambria Math"/>
                  </w:rPr>
                  <m:t>ρ</m:t>
                </m:r>
                <m:r>
                  <w:rPr>
                    <w:rFonts w:ascii="Cambria Math" w:hAnsi="Cambria Math"/>
                  </w:rPr>
                  <m:t>=k(</m:t>
                </m:r>
                <m:r>
                  <m:rPr>
                    <m:sty m:val="b"/>
                  </m:rPr>
                  <w:rPr>
                    <w:rFonts w:ascii="Cambria Math" w:hAnsi="Cambria Math"/>
                  </w:rPr>
                  <m:t>R</m:t>
                </m:r>
                <m: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r>
                  <w:rPr>
                    <w:rFonts w:ascii="Cambria Math" w:hAnsi="Cambria Math"/>
                  </w:rPr>
                  <m:t>)</m:t>
                </m:r>
              </m:oMath>
            </m:oMathPara>
          </w:p>
        </w:tc>
        <w:tc>
          <w:tcPr>
            <w:tcW w:w="330" w:type="pct"/>
            <w:tcBorders>
              <w:top w:val="nil"/>
              <w:left w:val="nil"/>
              <w:bottom w:val="nil"/>
              <w:right w:val="nil"/>
            </w:tcBorders>
          </w:tcPr>
          <w:p w:rsidR="00610764" w:rsidRPr="00324010" w:rsidRDefault="00610764" w:rsidP="00610764">
            <w:pPr>
              <w:pStyle w:val="ListParagraph"/>
              <w:numPr>
                <w:ilvl w:val="0"/>
                <w:numId w:val="2"/>
              </w:numPr>
              <w:jc w:val="left"/>
            </w:pPr>
          </w:p>
        </w:tc>
      </w:tr>
    </w:tbl>
    <w:p w:rsidR="00610764" w:rsidRDefault="00610764" w:rsidP="00610764">
      <w:pPr>
        <w:pStyle w:val="NoSpacing"/>
      </w:pPr>
    </w:p>
    <w:tbl>
      <w:tblPr>
        <w:tblStyle w:val="TableGrid"/>
        <w:tblW w:w="4991" w:type="pct"/>
        <w:tblLook w:val="04A0"/>
      </w:tblPr>
      <w:tblGrid>
        <w:gridCol w:w="8928"/>
        <w:gridCol w:w="631"/>
      </w:tblGrid>
      <w:tr w:rsidR="00610764" w:rsidTr="00610764">
        <w:tc>
          <w:tcPr>
            <w:tcW w:w="4670" w:type="pct"/>
            <w:tcBorders>
              <w:top w:val="nil"/>
              <w:left w:val="nil"/>
              <w:bottom w:val="nil"/>
              <w:right w:val="nil"/>
            </w:tcBorders>
          </w:tcPr>
          <w:p w:rsidR="00610764" w:rsidRPr="0047320B" w:rsidRDefault="00D97253" w:rsidP="00610764">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r>
                      <m:rPr>
                        <m:sty m:val="b"/>
                      </m:rPr>
                      <w:rPr>
                        <w:rFonts w:ascii="Cambria Math" w:hAnsi="Cambria Math"/>
                      </w:rPr>
                      <m:t>ρ</m:t>
                    </m:r>
                  </m:e>
                </m:d>
                <m:r>
                  <w:rPr>
                    <w:rFonts w:ascii="Cambria Math" w:hAnsi="Cambria Math"/>
                  </w:rPr>
                  <m:t>=</m:t>
                </m:r>
                <m:d>
                  <m:dPr>
                    <m:begChr m:val="⟨"/>
                    <m:endChr m:val="⟩"/>
                    <m:ctrlPr>
                      <w:rPr>
                        <w:rFonts w:ascii="Cambria Math" w:hAnsi="Cambria Math"/>
                        <w:i/>
                      </w:rPr>
                    </m:ctrlPr>
                  </m:dPr>
                  <m:e>
                    <m:r>
                      <w:rPr>
                        <w:rFonts w:ascii="Cambria Math" w:hAnsi="Cambria Math"/>
                      </w:rPr>
                      <m:t>L,</m:t>
                    </m:r>
                    <m:r>
                      <m:rPr>
                        <m:sty m:val="b"/>
                      </m:rPr>
                      <w:rPr>
                        <w:rFonts w:ascii="Cambria Math" w:hAnsi="Cambria Math"/>
                      </w:rPr>
                      <m:t>R</m:t>
                    </m:r>
                  </m:e>
                  <m:e>
                    <m:r>
                      <w:rPr>
                        <w:rFonts w:ascii="Cambria Math" w:hAnsi="Cambria Math"/>
                      </w:rPr>
                      <m:t>G</m:t>
                    </m:r>
                  </m:e>
                  <m:e>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m:rPr>
                            <m:sty m:val="b"/>
                          </m:rPr>
                          <w:rPr>
                            <w:rFonts w:ascii="Cambria Math" w:hAnsi="Cambria Math"/>
                          </w:rPr>
                          <m:t>R</m:t>
                        </m:r>
                      </m:e>
                      <m:sup>
                        <m:r>
                          <w:rPr>
                            <w:rFonts w:ascii="Cambria Math" w:hAnsi="Cambria Math"/>
                          </w:rPr>
                          <m:t>'</m:t>
                        </m:r>
                      </m:sup>
                    </m:sSup>
                  </m:e>
                </m:d>
              </m:oMath>
            </m:oMathPara>
          </w:p>
        </w:tc>
        <w:tc>
          <w:tcPr>
            <w:tcW w:w="330" w:type="pct"/>
            <w:tcBorders>
              <w:top w:val="nil"/>
              <w:left w:val="nil"/>
              <w:bottom w:val="nil"/>
              <w:right w:val="nil"/>
            </w:tcBorders>
          </w:tcPr>
          <w:p w:rsidR="00610764" w:rsidRPr="00324010" w:rsidRDefault="00610764" w:rsidP="00610764">
            <w:pPr>
              <w:pStyle w:val="ListParagraph"/>
              <w:numPr>
                <w:ilvl w:val="0"/>
                <w:numId w:val="2"/>
              </w:numPr>
              <w:jc w:val="left"/>
            </w:pPr>
          </w:p>
        </w:tc>
      </w:tr>
    </w:tbl>
    <w:p w:rsidR="00610764" w:rsidRDefault="00610764" w:rsidP="00610764">
      <w:pPr>
        <w:pStyle w:val="NoSpacing"/>
      </w:pPr>
    </w:p>
    <w:p w:rsidR="007A201E" w:rsidRDefault="007A201E" w:rsidP="007A201E">
      <w:pPr>
        <w:pStyle w:val="NoSpacing"/>
      </w:pPr>
    </w:p>
    <w:p w:rsidR="007A201E" w:rsidRDefault="007A201E" w:rsidP="007A201E">
      <w:pPr>
        <w:pStyle w:val="NoSpacing"/>
      </w:pPr>
    </w:p>
    <w:p w:rsidR="005407EE" w:rsidRDefault="003E1648" w:rsidP="00D72D0A">
      <w:r>
        <w:t>The expansion in spherical waves of the dimensionless outgoing free propagator:</w:t>
      </w:r>
    </w:p>
    <w:tbl>
      <w:tblPr>
        <w:tblStyle w:val="TableGrid"/>
        <w:tblW w:w="4991" w:type="pct"/>
        <w:tblLook w:val="04A0"/>
      </w:tblPr>
      <w:tblGrid>
        <w:gridCol w:w="8928"/>
        <w:gridCol w:w="631"/>
      </w:tblGrid>
      <w:tr w:rsidR="003E1648" w:rsidTr="00B77FBF">
        <w:tc>
          <w:tcPr>
            <w:tcW w:w="4670" w:type="pct"/>
            <w:tcBorders>
              <w:top w:val="nil"/>
              <w:left w:val="nil"/>
              <w:bottom w:val="nil"/>
              <w:right w:val="nil"/>
            </w:tcBorders>
          </w:tcPr>
          <w:p w:rsidR="003E1648" w:rsidRPr="0047320B" w:rsidRDefault="002A0F6E" w:rsidP="002A0F6E">
            <m:oMathPara>
              <m:oMathParaPr>
                <m:jc m:val="center"/>
              </m:oMathParaPr>
              <m:oMath>
                <m:r>
                  <w:rPr>
                    <w:rFonts w:ascii="Cambria Math" w:hAnsi="Cambria Math"/>
                  </w:rPr>
                  <m:t>G</m:t>
                </m:r>
                <m:d>
                  <m:dPr>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r>
                      <w:rPr>
                        <w:rFonts w:ascii="Cambria Math" w:hAnsi="Cambria Math"/>
                      </w:rPr>
                      <m:t>;k</m:t>
                    </m:r>
                  </m:e>
                </m:d>
                <m:r>
                  <w:rPr>
                    <w:rFonts w:ascii="Cambria Math" w:hAnsi="Cambria Math"/>
                  </w:rPr>
                  <m:t>=</m:t>
                </m:r>
                <m:d>
                  <m:dPr>
                    <m:begChr m:val="⟨"/>
                    <m:endChr m:val="⟩"/>
                    <m:ctrlPr>
                      <w:rPr>
                        <w:rFonts w:ascii="Cambria Math" w:hAnsi="Cambria Math"/>
                        <w:i/>
                      </w:rPr>
                    </m:ctrlPr>
                  </m:dPr>
                  <m:e>
                    <m:r>
                      <m:rPr>
                        <m:sty m:val="b"/>
                      </m:rPr>
                      <w:rPr>
                        <w:rFonts w:ascii="Cambria Math" w:hAnsi="Cambria Math"/>
                      </w:rPr>
                      <m:t>r</m:t>
                    </m:r>
                  </m:e>
                  <m:e>
                    <m:r>
                      <w:rPr>
                        <w:rFonts w:ascii="Cambria Math" w:hAnsi="Cambria Math"/>
                      </w:rPr>
                      <m:t>G</m:t>
                    </m:r>
                  </m:e>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ik</m:t>
                        </m:r>
                        <m:d>
                          <m:dPr>
                            <m:begChr m:val="|"/>
                            <m:endChr m:val="|"/>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sup>
                    </m:sSup>
                  </m:num>
                  <m:den>
                    <m:r>
                      <w:rPr>
                        <w:rFonts w:ascii="Cambria Math" w:hAnsi="Cambria Math"/>
                      </w:rPr>
                      <m:t>4πk</m:t>
                    </m:r>
                    <m:d>
                      <m:dPr>
                        <m:begChr m:val="|"/>
                        <m:endChr m:val="|"/>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den>
                </m:f>
              </m:oMath>
            </m:oMathPara>
          </w:p>
        </w:tc>
        <w:tc>
          <w:tcPr>
            <w:tcW w:w="330" w:type="pct"/>
            <w:tcBorders>
              <w:top w:val="nil"/>
              <w:left w:val="nil"/>
              <w:bottom w:val="nil"/>
              <w:right w:val="nil"/>
            </w:tcBorders>
          </w:tcPr>
          <w:p w:rsidR="003E1648" w:rsidRPr="00324010" w:rsidRDefault="003E1648" w:rsidP="00B77FBF">
            <w:pPr>
              <w:pStyle w:val="ListParagraph"/>
              <w:numPr>
                <w:ilvl w:val="0"/>
                <w:numId w:val="2"/>
              </w:numPr>
              <w:jc w:val="left"/>
            </w:pPr>
          </w:p>
        </w:tc>
      </w:tr>
    </w:tbl>
    <w:p w:rsidR="003E1648" w:rsidRDefault="003E1648" w:rsidP="00D72D0A"/>
    <w:p w:rsidR="002A0F6E" w:rsidRDefault="002A0F6E" w:rsidP="00D72D0A">
      <w:r>
        <w:t xml:space="preserve">About the fixed sites R and </w:t>
      </w:r>
      <w:proofErr w:type="spellStart"/>
      <w:r>
        <w:t>Rprime</w:t>
      </w:r>
      <w:proofErr w:type="spellEnd"/>
      <w:r>
        <w:t>:</w:t>
      </w:r>
    </w:p>
    <w:tbl>
      <w:tblPr>
        <w:tblStyle w:val="TableGrid"/>
        <w:tblW w:w="4991" w:type="pct"/>
        <w:tblLook w:val="04A0"/>
      </w:tblPr>
      <w:tblGrid>
        <w:gridCol w:w="8928"/>
        <w:gridCol w:w="631"/>
      </w:tblGrid>
      <w:tr w:rsidR="002A0F6E" w:rsidTr="00A56682">
        <w:tc>
          <w:tcPr>
            <w:tcW w:w="4670" w:type="pct"/>
            <w:tcBorders>
              <w:top w:val="nil"/>
              <w:left w:val="nil"/>
              <w:bottom w:val="nil"/>
              <w:right w:val="nil"/>
            </w:tcBorders>
          </w:tcPr>
          <w:p w:rsidR="002A0F6E" w:rsidRPr="0047320B" w:rsidRDefault="002A0F6E" w:rsidP="00A56682">
            <m:oMathPara>
              <m:oMathParaPr>
                <m:jc m:val="center"/>
              </m:oMathParaPr>
              <m:oMath>
                <m:r>
                  <w:rPr>
                    <w:rFonts w:ascii="Cambria Math" w:hAnsi="Cambria Math"/>
                  </w:rPr>
                  <m:t>G</m:t>
                </m:r>
                <m:d>
                  <m:dPr>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r>
                      <w:rPr>
                        <w:rFonts w:ascii="Cambria Math" w:hAnsi="Cambria Math"/>
                      </w:rPr>
                      <m:t>;k</m:t>
                    </m:r>
                  </m:e>
                </m:d>
                <m:r>
                  <w:rPr>
                    <w:rFonts w:ascii="Cambria Math" w:hAnsi="Cambria Math"/>
                  </w:rPr>
                  <m:t>=</m:t>
                </m:r>
                <m:d>
                  <m:dPr>
                    <m:begChr m:val="⟨"/>
                    <m:endChr m:val="⟩"/>
                    <m:ctrlPr>
                      <w:rPr>
                        <w:rFonts w:ascii="Cambria Math" w:hAnsi="Cambria Math"/>
                        <w:i/>
                      </w:rPr>
                    </m:ctrlPr>
                  </m:dPr>
                  <m:e>
                    <m:r>
                      <m:rPr>
                        <m:sty m:val="b"/>
                      </m:rPr>
                      <w:rPr>
                        <w:rFonts w:ascii="Cambria Math" w:hAnsi="Cambria Math"/>
                      </w:rPr>
                      <m:t>r</m:t>
                    </m:r>
                  </m:e>
                  <m:e>
                    <m:r>
                      <w:rPr>
                        <w:rFonts w:ascii="Cambria Math" w:hAnsi="Cambria Math"/>
                      </w:rPr>
                      <m:t>G</m:t>
                    </m:r>
                  </m:e>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r</m:t>
                        </m:r>
                      </m:e>
                    </m:d>
                  </m:e>
                </m:d>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dk</m:t>
                    </m:r>
                    <m:nary>
                      <m:naryPr>
                        <m:chr m:val="∑"/>
                        <m:limLoc m:val="undOvr"/>
                        <m:supHide m:val="on"/>
                        <m:ctrlPr>
                          <w:rPr>
                            <w:rFonts w:ascii="Cambria Math" w:hAnsi="Cambria Math"/>
                            <w:i/>
                          </w:rPr>
                        </m:ctrlPr>
                      </m:naryPr>
                      <m:sub>
                        <m:r>
                          <w:rPr>
                            <w:rFonts w:ascii="Cambria Math" w:hAnsi="Cambria Math"/>
                          </w:rPr>
                          <m:t>L</m:t>
                        </m:r>
                      </m: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r>
                                  <m:rPr>
                                    <m:sty m:val="b"/>
                                  </m:rPr>
                                  <w:rPr>
                                    <w:rFonts w:ascii="Cambria Math" w:hAnsi="Cambria Math"/>
                                  </w:rPr>
                                  <m:t>R</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r>
                                      <m:rPr>
                                        <m:sty m:val="b"/>
                                      </m:rPr>
                                      <w:rPr>
                                        <w:rFonts w:ascii="Cambria Math" w:hAnsi="Cambria Math"/>
                                      </w:rPr>
                                      <m:t>R</m:t>
                                    </m:r>
                                  </m:e>
                                </m:d>
                              </m:e>
                            </m:d>
                          </m:e>
                        </m:d>
                      </m:e>
                    </m:nary>
                  </m:e>
                </m:nary>
                <m:r>
                  <w:rPr>
                    <w:rFonts w:ascii="Cambria Math" w:hAnsi="Cambria Math"/>
                  </w:rPr>
                  <m:t>G</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chr m:val="∑"/>
                        <m:limLoc m:val="undOvr"/>
                        <m:supHide m:val="on"/>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e>
                        </m:d>
                      </m:e>
                    </m:nary>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oMath>
            </m:oMathPara>
          </w:p>
        </w:tc>
        <w:tc>
          <w:tcPr>
            <w:tcW w:w="330" w:type="pct"/>
            <w:tcBorders>
              <w:top w:val="nil"/>
              <w:left w:val="nil"/>
              <w:bottom w:val="nil"/>
              <w:right w:val="nil"/>
            </w:tcBorders>
          </w:tcPr>
          <w:p w:rsidR="002A0F6E" w:rsidRPr="00324010" w:rsidRDefault="002A0F6E" w:rsidP="00B77FBF">
            <w:pPr>
              <w:pStyle w:val="ListParagraph"/>
              <w:numPr>
                <w:ilvl w:val="0"/>
                <w:numId w:val="2"/>
              </w:numPr>
              <w:jc w:val="left"/>
            </w:pPr>
          </w:p>
        </w:tc>
      </w:tr>
      <w:tr w:rsidR="00A56682" w:rsidTr="00A56682">
        <w:tc>
          <w:tcPr>
            <w:tcW w:w="4670" w:type="pct"/>
            <w:tcBorders>
              <w:top w:val="nil"/>
              <w:left w:val="nil"/>
              <w:bottom w:val="nil"/>
              <w:right w:val="nil"/>
            </w:tcBorders>
          </w:tcPr>
          <w:p w:rsidR="00A56682" w:rsidRPr="0047320B" w:rsidRDefault="00A56682" w:rsidP="00A56682">
            <m:oMathPara>
              <m:oMathParaPr>
                <m:jc m:val="center"/>
              </m:oMathParaP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dk</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nary>
                      <m:naryPr>
                        <m:chr m:val="∑"/>
                        <m:limLoc m:val="undOvr"/>
                        <m:supHide m:val="on"/>
                        <m:ctrlPr>
                          <w:rPr>
                            <w:rFonts w:ascii="Cambria Math" w:hAnsi="Cambria Math"/>
                            <w:i/>
                          </w:rPr>
                        </m:ctrlPr>
                      </m:naryPr>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r>
                              <m:rPr>
                                <m:sty m:val="b"/>
                              </m:rPr>
                              <w:rPr>
                                <w:rFonts w:ascii="Cambria Math" w:hAnsi="Cambria Math"/>
                              </w:rPr>
                              <m:t>r</m:t>
                            </m:r>
                          </m:e>
                          <m:e>
                            <m:r>
                              <w:rPr>
                                <w:rFonts w:ascii="Cambria Math" w:hAnsi="Cambria Math"/>
                              </w:rPr>
                              <m:t>kL</m:t>
                            </m:r>
                            <m:r>
                              <m:rPr>
                                <m:sty m:val="b"/>
                              </m:rPr>
                              <w:rPr>
                                <w:rFonts w:ascii="Cambria Math" w:hAnsi="Cambria Math"/>
                              </w:rPr>
                              <m:t>R</m:t>
                            </m:r>
                          </m:e>
                        </m:d>
                      </m:e>
                    </m:nary>
                  </m:e>
                </m:nary>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r>
                          <m:rPr>
                            <m:sty m:val="b"/>
                          </m:rPr>
                          <w:rPr>
                            <w:rFonts w:ascii="Cambria Math" w:hAnsi="Cambria Math"/>
                          </w:rPr>
                          <m:t>R</m:t>
                        </m:r>
                      </m:e>
                    </m:d>
                  </m:e>
                </m:d>
                <m:r>
                  <w:rPr>
                    <w:rFonts w:ascii="Cambria Math" w:hAnsi="Cambria Math"/>
                  </w:rPr>
                  <m:t>G</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oMath>
            </m:oMathPara>
          </w:p>
        </w:tc>
        <w:tc>
          <w:tcPr>
            <w:tcW w:w="330" w:type="pct"/>
            <w:tcBorders>
              <w:top w:val="nil"/>
              <w:left w:val="nil"/>
              <w:bottom w:val="nil"/>
              <w:right w:val="nil"/>
            </w:tcBorders>
          </w:tcPr>
          <w:p w:rsidR="00A56682" w:rsidRPr="00324010" w:rsidRDefault="00A56682" w:rsidP="00B77FBF">
            <w:pPr>
              <w:pStyle w:val="ListParagraph"/>
              <w:numPr>
                <w:ilvl w:val="0"/>
                <w:numId w:val="2"/>
              </w:numPr>
              <w:jc w:val="left"/>
            </w:pPr>
          </w:p>
        </w:tc>
      </w:tr>
      <w:tr w:rsidR="00A56682" w:rsidTr="0075007E">
        <w:tc>
          <w:tcPr>
            <w:tcW w:w="4670" w:type="pct"/>
            <w:tcBorders>
              <w:top w:val="nil"/>
              <w:left w:val="nil"/>
              <w:bottom w:val="nil"/>
              <w:right w:val="nil"/>
            </w:tcBorders>
          </w:tcPr>
          <w:p w:rsidR="00A56682" w:rsidRPr="0047320B" w:rsidRDefault="00A56682" w:rsidP="000610AF">
            <m:oMathPara>
              <m:oMathParaPr>
                <m:jc m:val="center"/>
              </m:oMathParaP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dk</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nary>
                      <m:naryPr>
                        <m:chr m:val="∑"/>
                        <m:limLoc m:val="undOvr"/>
                        <m:supHide m:val="on"/>
                        <m:ctrlPr>
                          <w:rPr>
                            <w:rFonts w:ascii="Cambria Math" w:hAnsi="Cambria Math"/>
                            <w:i/>
                          </w:rPr>
                        </m:ctrlPr>
                      </m:naryPr>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up/>
                      <m:e>
                        <m:sSub>
                          <m:sSubPr>
                            <m:ctrlPr>
                              <w:rPr>
                                <w:rFonts w:ascii="Cambria Math" w:hAnsi="Cambria Math"/>
                                <w:i/>
                              </w:rPr>
                            </m:ctrlPr>
                          </m:sSubPr>
                          <m:e>
                            <m:r>
                              <w:rPr>
                                <w:rFonts w:ascii="Cambria Math" w:hAnsi="Cambria Math"/>
                              </w:rPr>
                              <m:t>j</m:t>
                            </m:r>
                          </m:e>
                          <m:sub>
                            <m:r>
                              <w:rPr>
                                <w:rFonts w:ascii="Cambria Math" w:hAnsi="Cambria Math"/>
                              </w:rPr>
                              <m:t>L</m:t>
                            </m:r>
                          </m:sub>
                        </m:sSub>
                        <m:d>
                          <m:dPr>
                            <m:ctrlPr>
                              <w:rPr>
                                <w:rFonts w:ascii="Cambria Math" w:hAnsi="Cambria Math"/>
                                <w:i/>
                              </w:rPr>
                            </m:ctrlPr>
                          </m:dPr>
                          <m:e>
                            <m:r>
                              <m:rPr>
                                <m:sty m:val="b"/>
                              </m:rPr>
                              <w:rPr>
                                <w:rFonts w:ascii="Cambria Math" w:hAnsi="Cambria Math"/>
                              </w:rPr>
                              <m:t>r</m:t>
                            </m:r>
                            <m:r>
                              <w:rPr>
                                <w:rFonts w:ascii="Cambria Math" w:hAnsi="Cambria Math"/>
                              </w:rPr>
                              <m:t>-</m:t>
                            </m:r>
                            <m:r>
                              <m:rPr>
                                <m:sty m:val="b"/>
                              </m:rPr>
                              <w:rPr>
                                <w:rFonts w:ascii="Cambria Math" w:hAnsi="Cambria Math"/>
                              </w:rPr>
                              <m:t>R</m:t>
                            </m:r>
                          </m:e>
                        </m:d>
                      </m:e>
                    </m:nary>
                  </m:e>
                </m:nary>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r>
                      <m:rPr>
                        <m:sty m:val="b"/>
                      </m:rPr>
                      <w:rPr>
                        <w:rFonts w:ascii="Cambria Math" w:hAnsi="Cambria Math"/>
                      </w:rPr>
                      <m:t>ρ</m:t>
                    </m:r>
                  </m:e>
                </m:d>
                <m:r>
                  <w:rPr>
                    <w:rFonts w:ascii="Cambria Math" w:hAnsi="Cambria Math"/>
                  </w:rPr>
                  <m:t>δ(k-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j</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oMath>
            </m:oMathPara>
          </w:p>
        </w:tc>
        <w:tc>
          <w:tcPr>
            <w:tcW w:w="330" w:type="pct"/>
            <w:tcBorders>
              <w:top w:val="nil"/>
              <w:left w:val="nil"/>
              <w:bottom w:val="nil"/>
              <w:right w:val="nil"/>
            </w:tcBorders>
          </w:tcPr>
          <w:p w:rsidR="00A56682" w:rsidRPr="00324010" w:rsidRDefault="00A56682" w:rsidP="00B77FBF">
            <w:pPr>
              <w:pStyle w:val="ListParagraph"/>
              <w:numPr>
                <w:ilvl w:val="0"/>
                <w:numId w:val="2"/>
              </w:numPr>
              <w:jc w:val="left"/>
            </w:pPr>
          </w:p>
        </w:tc>
      </w:tr>
      <w:tr w:rsidR="0075007E" w:rsidTr="0075007E">
        <w:tc>
          <w:tcPr>
            <w:tcW w:w="4670" w:type="pct"/>
            <w:tcBorders>
              <w:top w:val="nil"/>
              <w:left w:val="nil"/>
              <w:bottom w:val="nil"/>
              <w:right w:val="nil"/>
            </w:tcBorders>
          </w:tcPr>
          <w:p w:rsidR="0075007E" w:rsidRPr="0047320B" w:rsidRDefault="0075007E" w:rsidP="0075007E">
            <m:oMathPara>
              <m:oMathParaPr>
                <m:jc m:val="center"/>
              </m:oMathParaP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dk</m:t>
                    </m:r>
                  </m:e>
                </m:nary>
                <m:nary>
                  <m:naryPr>
                    <m:chr m:val="∑"/>
                    <m:limLoc m:val="undOvr"/>
                    <m:supHide m:val="on"/>
                    <m:ctrlPr>
                      <w:rPr>
                        <w:rFonts w:ascii="Cambria Math" w:hAnsi="Cambria Math"/>
                        <w:i/>
                      </w:rPr>
                    </m:ctrlPr>
                  </m:naryPr>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up/>
                  <m:e>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m:t>
                        </m:r>
                        <m:d>
                          <m:dPr>
                            <m:begChr m:val="|"/>
                            <m:endChr m:val="|"/>
                            <m:ctrlPr>
                              <w:rPr>
                                <w:rFonts w:ascii="Cambria Math" w:hAnsi="Cambria Math"/>
                                <w:i/>
                              </w:rPr>
                            </m:ctrlPr>
                          </m:dPr>
                          <m:e>
                            <m:r>
                              <m:rPr>
                                <m:sty m:val="b"/>
                              </m:rPr>
                              <w:rPr>
                                <w:rFonts w:ascii="Cambria Math" w:hAnsi="Cambria Math"/>
                              </w:rPr>
                              <m:t>r</m:t>
                            </m:r>
                            <m:r>
                              <w:rPr>
                                <w:rFonts w:ascii="Cambria Math" w:hAnsi="Cambria Math"/>
                              </w:rPr>
                              <m:t>-</m:t>
                            </m:r>
                            <m:r>
                              <m:rPr>
                                <m:sty m:val="b"/>
                              </m:rPr>
                              <w:rPr>
                                <w:rFonts w:ascii="Cambria Math" w:hAnsi="Cambria Math"/>
                              </w:rPr>
                              <m:t>R</m:t>
                            </m:r>
                          </m:e>
                        </m:d>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b>
                      <m:sSubPr>
                        <m:ctrlPr>
                          <w:rPr>
                            <w:rFonts w:ascii="Cambria Math" w:hAnsi="Cambria Math"/>
                          </w:rPr>
                        </m:ctrlPr>
                      </m:sSubPr>
                      <m:e>
                        <m:r>
                          <m:rPr>
                            <m:sty m:val="p"/>
                          </m:rPr>
                          <w:rPr>
                            <w:rFonts w:ascii="Cambria Math" w:hAnsi="Cambria Math"/>
                          </w:rPr>
                          <m:t>Ω</m:t>
                        </m:r>
                      </m:e>
                      <m:sub>
                        <m:r>
                          <m:rPr>
                            <m:sty m:val="b"/>
                          </m:rPr>
                          <w:rPr>
                            <w:rFonts w:ascii="Cambria Math" w:hAnsi="Cambria Math"/>
                          </w:rPr>
                          <m:t>r</m:t>
                        </m:r>
                        <m:r>
                          <w:rPr>
                            <w:rFonts w:ascii="Cambria Math" w:hAnsi="Cambria Math"/>
                          </w:rPr>
                          <m:t>-</m:t>
                        </m:r>
                        <m:r>
                          <m:rPr>
                            <m:sty m:val="b"/>
                          </m:rPr>
                          <w:rPr>
                            <w:rFonts w:ascii="Cambria Math" w:hAnsi="Cambria Math"/>
                          </w:rPr>
                          <m:t>R</m:t>
                        </m:r>
                      </m:sub>
                    </m:sSub>
                    <m:r>
                      <m:rPr>
                        <m:sty m:val="p"/>
                      </m:rPr>
                      <w:rPr>
                        <w:rFonts w:ascii="Cambria Math" w:hAnsi="Cambria Math"/>
                      </w:rPr>
                      <m:t>)</m:t>
                    </m:r>
                  </m:e>
                </m:nary>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r>
                      <m:rPr>
                        <m:sty m:val="b"/>
                      </m:rPr>
                      <w:rPr>
                        <w:rFonts w:ascii="Cambria Math" w:hAnsi="Cambria Math"/>
                      </w:rPr>
                      <m:t>ρ</m:t>
                    </m:r>
                  </m:e>
                </m:d>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bSup>
                  <m:sSubSupPr>
                    <m:ctrlPr>
                      <w:rPr>
                        <w:rFonts w:ascii="Cambria Math" w:hAnsi="Cambria Math"/>
                        <w:i/>
                      </w:rPr>
                    </m:ctrlPr>
                  </m:sSubSup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r>
                      <w:rPr>
                        <w:rFonts w:ascii="Cambria Math" w:hAnsi="Cambria Math"/>
                      </w:rPr>
                      <m:t>k</m:t>
                    </m:r>
                    <m:d>
                      <m:dPr>
                        <m:begChr m:val="|"/>
                        <m:endChr m:val="|"/>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e>
                </m:d>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sSub>
                  <m:sSubPr>
                    <m:ctrlPr>
                      <w:rPr>
                        <w:rFonts w:ascii="Cambria Math" w:hAnsi="Cambria Math"/>
                      </w:rPr>
                    </m:ctrlPr>
                  </m:sSubPr>
                  <m:e>
                    <m:r>
                      <m:rPr>
                        <m:sty m:val="p"/>
                      </m:rPr>
                      <w:rPr>
                        <w:rFonts w:ascii="Cambria Math" w:hAnsi="Cambria Math"/>
                      </w:rPr>
                      <m:t>Ω</m:t>
                    </m:r>
                  </m:e>
                  <m:sub>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sub>
                </m:sSub>
                <m:r>
                  <m:rPr>
                    <m:sty m:val="p"/>
                  </m:rPr>
                  <w:rPr>
                    <w:rFonts w:ascii="Cambria Math" w:hAnsi="Cambria Math"/>
                  </w:rPr>
                  <m:t>)</m:t>
                </m:r>
              </m:oMath>
            </m:oMathPara>
          </w:p>
        </w:tc>
        <w:tc>
          <w:tcPr>
            <w:tcW w:w="330" w:type="pct"/>
            <w:tcBorders>
              <w:top w:val="nil"/>
              <w:left w:val="nil"/>
              <w:bottom w:val="nil"/>
              <w:right w:val="nil"/>
            </w:tcBorders>
          </w:tcPr>
          <w:p w:rsidR="0075007E" w:rsidRPr="00324010" w:rsidRDefault="0075007E" w:rsidP="00B77FBF">
            <w:pPr>
              <w:pStyle w:val="ListParagraph"/>
              <w:numPr>
                <w:ilvl w:val="0"/>
                <w:numId w:val="2"/>
              </w:numPr>
              <w:jc w:val="left"/>
            </w:pPr>
          </w:p>
        </w:tc>
      </w:tr>
      <w:tr w:rsidR="0075007E" w:rsidTr="0075007E">
        <w:tc>
          <w:tcPr>
            <w:tcW w:w="4670" w:type="pct"/>
            <w:tcBorders>
              <w:top w:val="nil"/>
              <w:left w:val="nil"/>
              <w:bottom w:val="nil"/>
              <w:right w:val="nil"/>
            </w:tcBorders>
          </w:tcPr>
          <w:p w:rsidR="0075007E" w:rsidRPr="0047320B" w:rsidRDefault="0075007E" w:rsidP="0075007E">
            <m:oMathPara>
              <m:oMathParaPr>
                <m:jc m:val="center"/>
              </m:oMathParaP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r>
                      <w:rPr>
                        <w:rFonts w:ascii="Cambria Math" w:hAnsi="Cambria Math"/>
                      </w:rPr>
                      <m:t>dk</m:t>
                    </m:r>
                  </m:e>
                </m:nary>
                <m:nary>
                  <m:naryPr>
                    <m:chr m:val="∑"/>
                    <m:limLoc m:val="undOvr"/>
                    <m:supHide m:val="on"/>
                    <m:ctrlPr>
                      <w:rPr>
                        <w:rFonts w:ascii="Cambria Math" w:hAnsi="Cambria Math"/>
                        <w:i/>
                      </w:rPr>
                    </m:ctrlPr>
                  </m:naryPr>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up/>
                  <m:e>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m:t>
                        </m:r>
                        <m:d>
                          <m:dPr>
                            <m:begChr m:val="|"/>
                            <m:endChr m:val="|"/>
                            <m:ctrlPr>
                              <w:rPr>
                                <w:rFonts w:ascii="Cambria Math" w:hAnsi="Cambria Math"/>
                                <w:i/>
                              </w:rPr>
                            </m:ctrlPr>
                          </m:dPr>
                          <m:e>
                            <m:r>
                              <m:rPr>
                                <m:sty m:val="b"/>
                              </m:rPr>
                              <w:rPr>
                                <w:rFonts w:ascii="Cambria Math" w:hAnsi="Cambria Math"/>
                              </w:rPr>
                              <m:t>r</m:t>
                            </m:r>
                            <m:r>
                              <w:rPr>
                                <w:rFonts w:ascii="Cambria Math" w:hAnsi="Cambria Math"/>
                              </w:rPr>
                              <m:t>-</m:t>
                            </m:r>
                            <m:r>
                              <m:rPr>
                                <m:sty m:val="b"/>
                              </m:rPr>
                              <w:rPr>
                                <w:rFonts w:ascii="Cambria Math" w:hAnsi="Cambria Math"/>
                              </w:rPr>
                              <m:t>R</m:t>
                            </m:r>
                          </m:e>
                        </m:d>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b>
                      <m:sSubPr>
                        <m:ctrlPr>
                          <w:rPr>
                            <w:rFonts w:ascii="Cambria Math" w:hAnsi="Cambria Math"/>
                          </w:rPr>
                        </m:ctrlPr>
                      </m:sSubPr>
                      <m:e>
                        <m:r>
                          <m:rPr>
                            <m:sty m:val="p"/>
                          </m:rPr>
                          <w:rPr>
                            <w:rFonts w:ascii="Cambria Math" w:hAnsi="Cambria Math"/>
                          </w:rPr>
                          <m:t>Ω</m:t>
                        </m:r>
                      </m:e>
                      <m:sub>
                        <m:r>
                          <m:rPr>
                            <m:sty m:val="b"/>
                          </m:rPr>
                          <w:rPr>
                            <w:rFonts w:ascii="Cambria Math" w:hAnsi="Cambria Math"/>
                          </w:rPr>
                          <m:t>r</m:t>
                        </m:r>
                        <m:r>
                          <w:rPr>
                            <w:rFonts w:ascii="Cambria Math" w:hAnsi="Cambria Math"/>
                          </w:rPr>
                          <m:t>-</m:t>
                        </m:r>
                        <m:r>
                          <m:rPr>
                            <m:sty m:val="b"/>
                          </m:rPr>
                          <w:rPr>
                            <w:rFonts w:ascii="Cambria Math" w:hAnsi="Cambria Math"/>
                          </w:rPr>
                          <m:t>R</m:t>
                        </m:r>
                      </m:sub>
                    </m:sSub>
                    <m:r>
                      <m:rPr>
                        <m:sty m:val="p"/>
                      </m:rPr>
                      <w:rPr>
                        <w:rFonts w:ascii="Cambria Math" w:hAnsi="Cambria Math"/>
                      </w:rPr>
                      <m:t>)</m:t>
                    </m:r>
                  </m:e>
                </m:nary>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r>
                      <m:rPr>
                        <m:sty m:val="b"/>
                      </m:rPr>
                      <w:rPr>
                        <w:rFonts w:ascii="Cambria Math" w:hAnsi="Cambria Math"/>
                      </w:rPr>
                      <m:t>ρ</m:t>
                    </m:r>
                  </m:e>
                </m:d>
                <m:sSubSup>
                  <m:sSubSupPr>
                    <m:ctrlPr>
                      <w:rPr>
                        <w:rFonts w:ascii="Cambria Math" w:hAnsi="Cambria Math"/>
                        <w:i/>
                      </w:rPr>
                    </m:ctrlPr>
                  </m:sSubSup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r>
                      <w:rPr>
                        <w:rFonts w:ascii="Cambria Math" w:hAnsi="Cambria Math"/>
                      </w:rPr>
                      <m:t>k</m:t>
                    </m:r>
                    <m:d>
                      <m:dPr>
                        <m:begChr m:val="|"/>
                        <m:endChr m:val="|"/>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e>
                </m:d>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sSub>
                  <m:sSubPr>
                    <m:ctrlPr>
                      <w:rPr>
                        <w:rFonts w:ascii="Cambria Math" w:hAnsi="Cambria Math"/>
                      </w:rPr>
                    </m:ctrlPr>
                  </m:sSubPr>
                  <m:e>
                    <m:r>
                      <m:rPr>
                        <m:sty m:val="p"/>
                      </m:rPr>
                      <w:rPr>
                        <w:rFonts w:ascii="Cambria Math" w:hAnsi="Cambria Math"/>
                      </w:rPr>
                      <m:t>Ω</m:t>
                    </m:r>
                  </m:e>
                  <m:sub>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sub>
                </m:sSub>
                <m:r>
                  <m:rPr>
                    <m:sty m:val="p"/>
                  </m:rPr>
                  <w:rPr>
                    <w:rFonts w:ascii="Cambria Math" w:hAnsi="Cambria Math"/>
                  </w:rPr>
                  <m:t>)</m:t>
                </m:r>
              </m:oMath>
            </m:oMathPara>
          </w:p>
        </w:tc>
        <w:tc>
          <w:tcPr>
            <w:tcW w:w="330" w:type="pct"/>
            <w:tcBorders>
              <w:top w:val="nil"/>
              <w:left w:val="nil"/>
              <w:bottom w:val="nil"/>
              <w:right w:val="nil"/>
            </w:tcBorders>
          </w:tcPr>
          <w:p w:rsidR="0075007E" w:rsidRPr="00324010" w:rsidRDefault="0075007E" w:rsidP="00B77FBF">
            <w:pPr>
              <w:pStyle w:val="ListParagraph"/>
              <w:numPr>
                <w:ilvl w:val="0"/>
                <w:numId w:val="2"/>
              </w:numPr>
              <w:jc w:val="left"/>
            </w:pPr>
          </w:p>
        </w:tc>
      </w:tr>
    </w:tbl>
    <w:p w:rsidR="002A0F6E" w:rsidRDefault="002A0F6E" w:rsidP="00D72D0A"/>
    <w:p w:rsidR="0075007E" w:rsidRDefault="0075007E" w:rsidP="00D72D0A">
      <w:proofErr w:type="spellStart"/>
      <w:r>
        <w:t>Rehr</w:t>
      </w:r>
      <w:proofErr w:type="spellEnd"/>
      <w:r>
        <w:t xml:space="preserve"> and Albers define the propagator matrix elements as</w:t>
      </w:r>
      <w:r w:rsidR="00830E8B">
        <w:t xml:space="preserve"> (Ref. Lloyd and Smith, Adv. Phys. 21, 69 (1972)</w:t>
      </w:r>
      <w:r w:rsidR="0028405F">
        <w:t>)</w:t>
      </w:r>
      <w:r>
        <w:t>:</w:t>
      </w:r>
    </w:p>
    <w:tbl>
      <w:tblPr>
        <w:tblStyle w:val="TableGrid"/>
        <w:tblW w:w="4991" w:type="pct"/>
        <w:tblLook w:val="04A0"/>
      </w:tblPr>
      <w:tblGrid>
        <w:gridCol w:w="8928"/>
        <w:gridCol w:w="631"/>
      </w:tblGrid>
      <w:tr w:rsidR="0075007E" w:rsidTr="0028405F">
        <w:tc>
          <w:tcPr>
            <w:tcW w:w="4670" w:type="pct"/>
            <w:tcBorders>
              <w:top w:val="nil"/>
              <w:left w:val="nil"/>
              <w:bottom w:val="nil"/>
              <w:right w:val="nil"/>
            </w:tcBorders>
          </w:tcPr>
          <w:p w:rsidR="0075007E" w:rsidRPr="0047320B" w:rsidRDefault="00D97253" w:rsidP="00830E8B">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r>
                      <m:rPr>
                        <m:sty m:val="b"/>
                      </m:rPr>
                      <w:rPr>
                        <w:rFonts w:ascii="Cambria Math" w:hAnsi="Cambria Math"/>
                      </w:rPr>
                      <m:t>ρ</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(4π)</m:t>
                        </m:r>
                      </m:e>
                      <m:sup>
                        <m:r>
                          <w:rPr>
                            <w:rFonts w:ascii="Cambria Math" w:hAnsi="Cambria Math"/>
                          </w:rPr>
                          <m:t>2</m:t>
                        </m:r>
                      </m:sup>
                    </m:sSup>
                  </m:num>
                  <m:den>
                    <m:r>
                      <w:rPr>
                        <w:rFonts w:ascii="Cambria Math" w:hAnsi="Cambria Math"/>
                      </w:rPr>
                      <m:t>2k</m:t>
                    </m:r>
                  </m:den>
                </m:f>
                <m:nary>
                  <m:naryPr>
                    <m:limLoc m:val="undOvr"/>
                    <m:subHide m:val="on"/>
                    <m:supHide m:val="on"/>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k</m:t>
                        </m:r>
                      </m:num>
                      <m:den>
                        <m:sSup>
                          <m:sSupPr>
                            <m:ctrlPr>
                              <w:rPr>
                                <w:rFonts w:ascii="Cambria Math" w:hAnsi="Cambria Math"/>
                                <w:i/>
                              </w:rPr>
                            </m:ctrlPr>
                          </m:sSupPr>
                          <m:e>
                            <m:r>
                              <w:rPr>
                                <w:rFonts w:ascii="Cambria Math" w:hAnsi="Cambria Math"/>
                              </w:rPr>
                              <m:t>(2π)</m:t>
                            </m:r>
                          </m:e>
                          <m:sup>
                            <m:r>
                              <w:rPr>
                                <w:rFonts w:ascii="Cambria Math" w:hAnsi="Cambria Math"/>
                              </w:rPr>
                              <m:t>3</m:t>
                            </m:r>
                          </m:sup>
                        </m:sSup>
                      </m:den>
                    </m:f>
                  </m:e>
                </m:nary>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d>
                      <m:dPr>
                        <m:ctrlPr>
                          <w:rPr>
                            <w:rFonts w:ascii="Cambria Math" w:hAnsi="Cambria Math"/>
                            <w:i/>
                          </w:rPr>
                        </m:ctrlPr>
                      </m:dPr>
                      <m:e>
                        <m:acc>
                          <m:accPr>
                            <m:ctrlPr>
                              <w:rPr>
                                <w:rFonts w:ascii="Cambria Math" w:hAnsi="Cambria Math"/>
                                <w:b/>
                              </w:rPr>
                            </m:ctrlPr>
                          </m:accPr>
                          <m:e>
                            <m:r>
                              <m:rPr>
                                <m:sty m:val="b"/>
                              </m:rPr>
                              <w:rPr>
                                <w:rFonts w:ascii="Cambria Math" w:hAnsi="Cambria Math"/>
                              </w:rPr>
                              <m:t>k</m:t>
                            </m:r>
                          </m:e>
                        </m:acc>
                      </m:e>
                    </m:d>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num>
                  <m:den>
                    <m:r>
                      <w:rPr>
                        <w:rFonts w:ascii="Cambria Math" w:hAnsi="Cambria Math"/>
                      </w:rPr>
                      <m:t>ε-</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+i</m:t>
                    </m:r>
                    <m:sSup>
                      <m:sSupPr>
                        <m:ctrlPr>
                          <w:rPr>
                            <w:rFonts w:ascii="Cambria Math" w:hAnsi="Cambria Math"/>
                            <w:i/>
                          </w:rPr>
                        </m:ctrlPr>
                      </m:sSupPr>
                      <m:e>
                        <m:r>
                          <w:rPr>
                            <w:rFonts w:ascii="Cambria Math" w:hAnsi="Cambria Math"/>
                          </w:rPr>
                          <m:t>0</m:t>
                        </m:r>
                      </m:e>
                      <m:sup>
                        <m:r>
                          <w:rPr>
                            <w:rFonts w:ascii="Cambria Math" w:hAnsi="Cambria Math"/>
                          </w:rPr>
                          <m:t>+</m:t>
                        </m:r>
                      </m:sup>
                    </m:sSup>
                  </m:den>
                </m:f>
                <m:f>
                  <m:fPr>
                    <m:ctrlPr>
                      <w:rPr>
                        <w:rFonts w:ascii="Cambria Math" w:hAnsi="Cambria Math"/>
                        <w:i/>
                      </w:rPr>
                    </m:ctrlPr>
                  </m:fPr>
                  <m:num>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sSub>
                      <m:sSubPr>
                        <m:ctrlPr>
                          <w:rPr>
                            <w:rFonts w:ascii="Cambria Math" w:hAnsi="Cambria Math"/>
                            <w:i/>
                          </w:rPr>
                        </m:ctrlPr>
                      </m:sSub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r</m:t>
                            </m:r>
                          </m:e>
                          <m:sup>
                            <m:r>
                              <w:rPr>
                                <w:rFonts w:ascii="Cambria Math" w:hAnsi="Cambria Math"/>
                              </w:rPr>
                              <m:t>'</m:t>
                            </m:r>
                          </m:sup>
                        </m:sSup>
                      </m:e>
                    </m:d>
                  </m:num>
                  <m:den>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ad>
                          <m:radPr>
                            <m:degHide m:val="on"/>
                            <m:ctrlPr>
                              <w:rPr>
                                <w:rFonts w:ascii="Cambria Math" w:hAnsi="Cambria Math"/>
                                <w:i/>
                              </w:rPr>
                            </m:ctrlPr>
                          </m:radPr>
                          <m:deg/>
                          <m:e>
                            <m:r>
                              <w:rPr>
                                <w:rFonts w:ascii="Cambria Math" w:hAnsi="Cambria Math"/>
                              </w:rPr>
                              <m:t>2ε</m:t>
                            </m:r>
                          </m:e>
                        </m:rad>
                        <m:r>
                          <w:rPr>
                            <w:rFonts w:ascii="Cambria Math" w:hAnsi="Cambria Math"/>
                          </w:rPr>
                          <m:t>r</m:t>
                        </m:r>
                      </m:e>
                    </m:d>
                    <m:sSub>
                      <m:sSubPr>
                        <m:ctrlPr>
                          <w:rPr>
                            <w:rFonts w:ascii="Cambria Math" w:hAnsi="Cambria Math"/>
                            <w:i/>
                          </w:rPr>
                        </m:ctrlPr>
                      </m:sSub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ad>
                          <m:radPr>
                            <m:degHide m:val="on"/>
                            <m:ctrlPr>
                              <w:rPr>
                                <w:rFonts w:ascii="Cambria Math" w:hAnsi="Cambria Math"/>
                                <w:i/>
                              </w:rPr>
                            </m:ctrlPr>
                          </m:radPr>
                          <m:deg/>
                          <m:e>
                            <m:r>
                              <w:rPr>
                                <w:rFonts w:ascii="Cambria Math" w:hAnsi="Cambria Math"/>
                              </w:rPr>
                              <m:t>2ε</m:t>
                            </m:r>
                          </m:e>
                        </m:rad>
                        <m:sSup>
                          <m:sSupPr>
                            <m:ctrlPr>
                              <w:rPr>
                                <w:rFonts w:ascii="Cambria Math" w:hAnsi="Cambria Math"/>
                                <w:i/>
                              </w:rPr>
                            </m:ctrlPr>
                          </m:sSupPr>
                          <m:e>
                            <m:r>
                              <w:rPr>
                                <w:rFonts w:ascii="Cambria Math" w:hAnsi="Cambria Math"/>
                              </w:rPr>
                              <m:t>r</m:t>
                            </m:r>
                          </m:e>
                          <m:sup>
                            <m:r>
                              <w:rPr>
                                <w:rFonts w:ascii="Cambria Math" w:hAnsi="Cambria Math"/>
                              </w:rPr>
                              <m:t>'</m:t>
                            </m:r>
                          </m:sup>
                        </m:sSup>
                      </m:e>
                    </m:d>
                  </m:den>
                </m:f>
              </m:oMath>
            </m:oMathPara>
          </w:p>
        </w:tc>
        <w:tc>
          <w:tcPr>
            <w:tcW w:w="330" w:type="pct"/>
            <w:tcBorders>
              <w:top w:val="nil"/>
              <w:left w:val="nil"/>
              <w:bottom w:val="nil"/>
              <w:right w:val="nil"/>
            </w:tcBorders>
          </w:tcPr>
          <w:p w:rsidR="0075007E" w:rsidRPr="00324010" w:rsidRDefault="0075007E" w:rsidP="00B77FBF">
            <w:pPr>
              <w:pStyle w:val="ListParagraph"/>
              <w:numPr>
                <w:ilvl w:val="0"/>
                <w:numId w:val="2"/>
              </w:numPr>
              <w:jc w:val="left"/>
            </w:pPr>
          </w:p>
        </w:tc>
      </w:tr>
    </w:tbl>
    <w:p w:rsidR="0075007E" w:rsidRDefault="0075007E" w:rsidP="00D72D0A"/>
    <w:p w:rsidR="004C2951" w:rsidRDefault="004C2951" w:rsidP="00D72D0A">
      <w:r>
        <w:t xml:space="preserve">The primary focus of RA’s paper is to define a form of the propagator which separates contributions from L and </w:t>
      </w:r>
      <w:proofErr w:type="spellStart"/>
      <w:r>
        <w:t>Lprime</w:t>
      </w:r>
      <w:proofErr w:type="spellEnd"/>
      <w:r>
        <w:t>:</w:t>
      </w:r>
    </w:p>
    <w:tbl>
      <w:tblPr>
        <w:tblStyle w:val="TableGrid"/>
        <w:tblW w:w="4991" w:type="pct"/>
        <w:tblLook w:val="04A0"/>
      </w:tblPr>
      <w:tblGrid>
        <w:gridCol w:w="8928"/>
        <w:gridCol w:w="631"/>
      </w:tblGrid>
      <w:tr w:rsidR="004C2951" w:rsidTr="00B77FBF">
        <w:tc>
          <w:tcPr>
            <w:tcW w:w="4670" w:type="pct"/>
            <w:tcBorders>
              <w:top w:val="nil"/>
              <w:left w:val="nil"/>
              <w:bottom w:val="nil"/>
              <w:right w:val="nil"/>
            </w:tcBorders>
          </w:tcPr>
          <w:p w:rsidR="004C2951" w:rsidRPr="0047320B" w:rsidRDefault="00D97253" w:rsidP="00B77FBF">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r>
                      <m:rPr>
                        <m:sty m:val="b"/>
                      </m:rPr>
                      <w:rPr>
                        <w:rFonts w:ascii="Cambria Math" w:hAnsi="Cambria Math"/>
                      </w:rPr>
                      <m:t>ρ</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iρ</m:t>
                        </m:r>
                      </m:sup>
                    </m:sSup>
                  </m:num>
                  <m:den>
                    <m:r>
                      <w:rPr>
                        <w:rFonts w:ascii="Cambria Math" w:hAnsi="Cambria Math"/>
                      </w:rPr>
                      <m:t>ρ</m:t>
                    </m:r>
                  </m:den>
                </m:f>
                <m:nary>
                  <m:naryPr>
                    <m:chr m:val="∑"/>
                    <m:limLoc m:val="undOvr"/>
                    <m:supHide m:val="on"/>
                    <m:ctrlPr>
                      <w:rPr>
                        <w:rFonts w:ascii="Cambria Math" w:hAnsi="Cambria Math"/>
                        <w:i/>
                      </w:rPr>
                    </m:ctrlPr>
                  </m:naryPr>
                  <m:sub>
                    <m:r>
                      <w:rPr>
                        <w:rFonts w:ascii="Cambria Math" w:hAnsi="Cambria Math"/>
                      </w:rPr>
                      <m:t>λ</m:t>
                    </m:r>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λ</m:t>
                        </m:r>
                      </m:sub>
                      <m:sup>
                        <m:r>
                          <w:rPr>
                            <w:rFonts w:ascii="Cambria Math" w:hAnsi="Cambria Math"/>
                          </w:rPr>
                          <m:t>L</m:t>
                        </m:r>
                      </m:sup>
                    </m:sSubSup>
                    <m:r>
                      <m:rPr>
                        <m:sty m:val="p"/>
                      </m:rPr>
                      <w:rPr>
                        <w:rFonts w:ascii="Cambria Math" w:hAnsi="Cambria Math"/>
                      </w:rPr>
                      <m:t>(</m:t>
                    </m:r>
                    <m:r>
                      <m:rPr>
                        <m:sty m:val="b"/>
                      </m:rPr>
                      <w:rPr>
                        <w:rFonts w:ascii="Cambria Math" w:hAnsi="Cambria Math"/>
                      </w:rPr>
                      <m:t>ρ</m:t>
                    </m:r>
                    <m:r>
                      <m:rPr>
                        <m:sty m:val="p"/>
                      </m:rPr>
                      <w:rPr>
                        <w:rFonts w:ascii="Cambria Math" w:hAnsi="Cambria Math"/>
                      </w:rPr>
                      <m:t>)</m:t>
                    </m:r>
                  </m:e>
                </m:nary>
                <m:sSubSup>
                  <m:sSubSupPr>
                    <m:ctrlPr>
                      <w:rPr>
                        <w:rFonts w:ascii="Cambria Math" w:hAnsi="Cambria Math"/>
                      </w:rPr>
                    </m:ctrlPr>
                  </m:sSubSupPr>
                  <m:e>
                    <m:r>
                      <m:rPr>
                        <m:sty m:val="p"/>
                      </m:rPr>
                      <w:rPr>
                        <w:rFonts w:ascii="Cambria Math" w:hAnsi="Cambria Math"/>
                      </w:rPr>
                      <m:t>Γ</m:t>
                    </m:r>
                  </m:e>
                  <m:sub>
                    <m:r>
                      <w:rPr>
                        <w:rFonts w:ascii="Cambria Math" w:hAnsi="Cambria Math"/>
                      </w:rPr>
                      <m:t>λ</m:t>
                    </m:r>
                  </m:sub>
                  <m:sup>
                    <m:sSup>
                      <m:sSupPr>
                        <m:ctrlPr>
                          <w:rPr>
                            <w:rFonts w:ascii="Cambria Math" w:hAnsi="Cambria Math"/>
                            <w:i/>
                          </w:rPr>
                        </m:ctrlPr>
                      </m:sSupPr>
                      <m:e>
                        <m:r>
                          <w:rPr>
                            <w:rFonts w:ascii="Cambria Math" w:hAnsi="Cambria Math"/>
                          </w:rPr>
                          <m:t>L</m:t>
                        </m:r>
                      </m:e>
                      <m:sup>
                        <m:r>
                          <w:rPr>
                            <w:rFonts w:ascii="Cambria Math" w:hAnsi="Cambria Math"/>
                          </w:rPr>
                          <m:t>'</m:t>
                        </m:r>
                      </m:sup>
                    </m:sSup>
                  </m:sup>
                </m:sSubSup>
                <m:r>
                  <m:rPr>
                    <m:sty m:val="p"/>
                  </m:rPr>
                  <w:rPr>
                    <w:rFonts w:ascii="Cambria Math" w:hAnsi="Cambria Math"/>
                  </w:rPr>
                  <m:t>(</m:t>
                </m:r>
                <m:r>
                  <m:rPr>
                    <m:sty m:val="b"/>
                  </m:rPr>
                  <w:rPr>
                    <w:rFonts w:ascii="Cambria Math" w:hAnsi="Cambria Math"/>
                  </w:rPr>
                  <m:t>ρ</m:t>
                </m:r>
                <m:r>
                  <m:rPr>
                    <m:sty m:val="p"/>
                  </m:rPr>
                  <w:rPr>
                    <w:rFonts w:ascii="Cambria Math" w:hAnsi="Cambria Math"/>
                  </w:rPr>
                  <m:t>)</m:t>
                </m:r>
              </m:oMath>
            </m:oMathPara>
          </w:p>
        </w:tc>
        <w:tc>
          <w:tcPr>
            <w:tcW w:w="330" w:type="pct"/>
            <w:tcBorders>
              <w:top w:val="nil"/>
              <w:left w:val="nil"/>
              <w:bottom w:val="nil"/>
              <w:right w:val="nil"/>
            </w:tcBorders>
          </w:tcPr>
          <w:p w:rsidR="004C2951" w:rsidRPr="00324010" w:rsidRDefault="004C2951" w:rsidP="00B77FBF">
            <w:pPr>
              <w:pStyle w:val="ListParagraph"/>
              <w:numPr>
                <w:ilvl w:val="0"/>
                <w:numId w:val="2"/>
              </w:numPr>
              <w:jc w:val="left"/>
            </w:pPr>
          </w:p>
        </w:tc>
      </w:tr>
      <w:tr w:rsidR="004C2951" w:rsidTr="00B77FBF">
        <w:tc>
          <w:tcPr>
            <w:tcW w:w="4670" w:type="pct"/>
            <w:tcBorders>
              <w:top w:val="nil"/>
              <w:left w:val="nil"/>
              <w:bottom w:val="nil"/>
              <w:right w:val="nil"/>
            </w:tcBorders>
          </w:tcPr>
          <w:p w:rsidR="004C2951" w:rsidRPr="0047320B" w:rsidRDefault="00D97253" w:rsidP="004C2951">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r>
                      <m:rPr>
                        <m:sty m:val="b"/>
                      </m:rPr>
                      <w:rPr>
                        <w:rFonts w:ascii="Cambria Math" w:hAnsi="Cambria Math"/>
                      </w:rPr>
                      <m:t>ρ</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iρ</m:t>
                        </m:r>
                      </m:sup>
                    </m:sSup>
                  </m:num>
                  <m:den>
                    <m:r>
                      <w:rPr>
                        <w:rFonts w:ascii="Cambria Math" w:hAnsi="Cambria Math"/>
                      </w:rPr>
                      <m:t>ρ</m:t>
                    </m:r>
                  </m:den>
                </m:f>
                <m:nary>
                  <m:naryPr>
                    <m:chr m:val="∑"/>
                    <m:limLoc m:val="undOvr"/>
                    <m:ctrlPr>
                      <w:rPr>
                        <w:rFonts w:ascii="Cambria Math" w:hAnsi="Cambria Math"/>
                        <w:i/>
                      </w:rPr>
                    </m:ctrlPr>
                  </m:naryPr>
                  <m:sub>
                    <m:r>
                      <w:rPr>
                        <w:rFonts w:ascii="Cambria Math" w:hAnsi="Cambria Math"/>
                      </w:rPr>
                      <m:t>μ</m:t>
                    </m:r>
                    <m:r>
                      <m:rPr>
                        <m:scr m:val="script"/>
                      </m:rPr>
                      <w:rPr>
                        <w:rFonts w:ascii="Cambria Math" w:hAnsi="Cambria Math"/>
                      </w:rPr>
                      <m:t>=-l</m:t>
                    </m:r>
                  </m:sub>
                  <m:sup>
                    <m:r>
                      <m:rPr>
                        <m:scr m:val="script"/>
                      </m:rPr>
                      <w:rPr>
                        <w:rFonts w:ascii="Cambria Math" w:hAnsi="Cambria Math"/>
                      </w:rPr>
                      <m:t>l</m:t>
                    </m:r>
                  </m:sup>
                  <m:e>
                    <m:sSubSup>
                      <m:sSubSupPr>
                        <m:ctrlPr>
                          <w:rPr>
                            <w:rFonts w:ascii="Cambria Math" w:hAnsi="Cambria Math"/>
                            <w:i/>
                          </w:rPr>
                        </m:ctrlPr>
                      </m:sSubSupPr>
                      <m:e>
                        <m:r>
                          <w:rPr>
                            <w:rFonts w:ascii="Cambria Math" w:hAnsi="Cambria Math"/>
                          </w:rPr>
                          <m:t>R</m:t>
                        </m:r>
                      </m:e>
                      <m:sub>
                        <m:r>
                          <w:rPr>
                            <w:rFonts w:ascii="Cambria Math" w:hAnsi="Cambria Math"/>
                          </w:rPr>
                          <m:t>mμ</m:t>
                        </m:r>
                      </m:sub>
                      <m:sup>
                        <m:r>
                          <m:rPr>
                            <m:scr m:val="script"/>
                          </m:rPr>
                          <w:rPr>
                            <w:rFonts w:ascii="Cambria Math" w:hAnsi="Cambria Math"/>
                          </w:rPr>
                          <m:t>l</m:t>
                        </m:r>
                      </m:sup>
                    </m:sSubSup>
                  </m:e>
                </m:nary>
                <m:d>
                  <m:dPr>
                    <m:ctrlPr>
                      <w:rPr>
                        <w:rFonts w:ascii="Cambria Math" w:hAnsi="Cambria Math"/>
                        <w:i/>
                      </w:rPr>
                    </m:ctrlPr>
                  </m:dPr>
                  <m:e>
                    <m:sSubSup>
                      <m:sSubSupPr>
                        <m:ctrlPr>
                          <w:rPr>
                            <w:rFonts w:ascii="Cambria Math" w:hAnsi="Cambria Math"/>
                          </w:rPr>
                        </m:ctrlPr>
                      </m:sSubSupPr>
                      <m:e>
                        <m:r>
                          <m:rPr>
                            <m:sty m:val="p"/>
                          </m:rPr>
                          <w:rPr>
                            <w:rFonts w:ascii="Cambria Math" w:hAnsi="Cambria Math"/>
                          </w:rPr>
                          <m:t>Ω</m:t>
                        </m:r>
                      </m:e>
                      <m:sub>
                        <m:acc>
                          <m:accPr>
                            <m:ctrlPr>
                              <w:rPr>
                                <w:rFonts w:ascii="Cambria Math" w:hAnsi="Cambria Math"/>
                                <w:b/>
                              </w:rPr>
                            </m:ctrlPr>
                          </m:accPr>
                          <m:e>
                            <m:r>
                              <m:rPr>
                                <m:sty m:val="b"/>
                              </m:rPr>
                              <w:rPr>
                                <w:rFonts w:ascii="Cambria Math" w:hAnsi="Cambria Math"/>
                              </w:rPr>
                              <m:t>ρ</m:t>
                            </m:r>
                          </m:e>
                        </m:acc>
                      </m:sub>
                      <m:sup>
                        <m:r>
                          <m:rPr>
                            <m:sty m:val="p"/>
                          </m:rPr>
                          <w:rPr>
                            <w:rFonts w:ascii="Cambria Math" w:hAnsi="Cambria Math"/>
                          </w:rPr>
                          <m:t>-1</m:t>
                        </m:r>
                      </m:sup>
                    </m:sSubSup>
                    <m:ctrlPr>
                      <w:rPr>
                        <w:rFonts w:ascii="Cambria Math" w:hAnsi="Cambria Math"/>
                      </w:rPr>
                    </m:ctrlPr>
                  </m:e>
                </m:d>
                <m:sSubSup>
                  <m:sSubSupPr>
                    <m:ctrlPr>
                      <w:rPr>
                        <w:rFonts w:ascii="Cambria Math" w:hAnsi="Cambria Math"/>
                        <w:i/>
                      </w:rPr>
                    </m:ctrlPr>
                  </m:sSubSupPr>
                  <m:e>
                    <m:r>
                      <w:rPr>
                        <w:rFonts w:ascii="Cambria Math" w:hAnsi="Cambria Math"/>
                      </w:rPr>
                      <m:t>g</m:t>
                    </m:r>
                  </m:e>
                  <m:sub>
                    <m:r>
                      <m:rPr>
                        <m:scr m:val="script"/>
                      </m:rPr>
                      <w:rPr>
                        <w:rFonts w:ascii="Cambria Math" w:hAnsi="Cambria Math"/>
                      </w:rPr>
                      <m:t>l</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up>
                    <m:d>
                      <m:dPr>
                        <m:begChr m:val="|"/>
                        <m:endChr m:val="|"/>
                        <m:ctrlPr>
                          <w:rPr>
                            <w:rFonts w:ascii="Cambria Math" w:hAnsi="Cambria Math"/>
                            <w:i/>
                          </w:rPr>
                        </m:ctrlPr>
                      </m:dPr>
                      <m:e>
                        <m:r>
                          <w:rPr>
                            <w:rFonts w:ascii="Cambria Math" w:hAnsi="Cambria Math"/>
                          </w:rPr>
                          <m:t>μ</m:t>
                        </m:r>
                      </m:e>
                    </m:d>
                  </m:sup>
                </m:sSubSup>
                <m:d>
                  <m:dPr>
                    <m:ctrlPr>
                      <w:rPr>
                        <w:rFonts w:ascii="Cambria Math" w:hAnsi="Cambria Math"/>
                        <w:i/>
                      </w:rPr>
                    </m:ctrlPr>
                  </m:dPr>
                  <m:e>
                    <m:r>
                      <w:rPr>
                        <w:rFonts w:ascii="Cambria Math" w:hAnsi="Cambria Math"/>
                      </w:rPr>
                      <m:t>ρ</m:t>
                    </m:r>
                  </m:e>
                </m:d>
                <m:sSubSup>
                  <m:sSubSupPr>
                    <m:ctrlPr>
                      <w:rPr>
                        <w:rFonts w:ascii="Cambria Math" w:hAnsi="Cambria Math"/>
                        <w:i/>
                      </w:rPr>
                    </m:ctrlPr>
                  </m:sSubSupPr>
                  <m:e>
                    <m:r>
                      <w:rPr>
                        <w:rFonts w:ascii="Cambria Math" w:hAnsi="Cambria Math"/>
                      </w:rPr>
                      <m:t>R</m:t>
                    </m:r>
                  </m:e>
                  <m:sub>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m:t>
                        </m:r>
                      </m:sup>
                    </m:sSup>
                  </m:sub>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bSup>
                <m:r>
                  <w:rPr>
                    <w:rFonts w:ascii="Cambria Math" w:hAnsi="Cambria Math"/>
                  </w:rPr>
                  <m:t>(</m:t>
                </m:r>
                <m:sSub>
                  <m:sSubPr>
                    <m:ctrlPr>
                      <w:rPr>
                        <w:rFonts w:ascii="Cambria Math" w:hAnsi="Cambria Math"/>
                      </w:rPr>
                    </m:ctrlPr>
                  </m:sSubPr>
                  <m:e>
                    <m:r>
                      <m:rPr>
                        <m:sty m:val="p"/>
                      </m:rPr>
                      <w:rPr>
                        <w:rFonts w:ascii="Cambria Math" w:hAnsi="Cambria Math"/>
                      </w:rPr>
                      <m:t>Ω</m:t>
                    </m:r>
                  </m:e>
                  <m:sub>
                    <m:acc>
                      <m:accPr>
                        <m:ctrlPr>
                          <w:rPr>
                            <w:rFonts w:ascii="Cambria Math" w:hAnsi="Cambria Math"/>
                            <w:b/>
                          </w:rPr>
                        </m:ctrlPr>
                      </m:accPr>
                      <m:e>
                        <m:r>
                          <m:rPr>
                            <m:sty m:val="b"/>
                          </m:rPr>
                          <w:rPr>
                            <w:rFonts w:ascii="Cambria Math" w:hAnsi="Cambria Math"/>
                          </w:rPr>
                          <m:t>ρ</m:t>
                        </m:r>
                      </m:e>
                    </m:acc>
                  </m:sub>
                </m:sSub>
                <m:r>
                  <m:rPr>
                    <m:sty m:val="p"/>
                  </m:rPr>
                  <w:rPr>
                    <w:rFonts w:ascii="Cambria Math" w:hAnsi="Cambria Math"/>
                  </w:rPr>
                  <m:t>)</m:t>
                </m:r>
              </m:oMath>
            </m:oMathPara>
          </w:p>
        </w:tc>
        <w:tc>
          <w:tcPr>
            <w:tcW w:w="330" w:type="pct"/>
            <w:tcBorders>
              <w:top w:val="nil"/>
              <w:left w:val="nil"/>
              <w:bottom w:val="nil"/>
              <w:right w:val="nil"/>
            </w:tcBorders>
          </w:tcPr>
          <w:p w:rsidR="004C2951" w:rsidRPr="00324010" w:rsidRDefault="004C2951" w:rsidP="00B77FBF">
            <w:pPr>
              <w:pStyle w:val="ListParagraph"/>
              <w:numPr>
                <w:ilvl w:val="0"/>
                <w:numId w:val="2"/>
              </w:numPr>
              <w:jc w:val="left"/>
            </w:pPr>
          </w:p>
        </w:tc>
      </w:tr>
    </w:tbl>
    <w:p w:rsidR="004C2951" w:rsidRDefault="004C2951" w:rsidP="00D72D0A"/>
    <w:tbl>
      <w:tblPr>
        <w:tblStyle w:val="TableGrid"/>
        <w:tblW w:w="4991" w:type="pct"/>
        <w:tblLook w:val="04A0"/>
      </w:tblPr>
      <w:tblGrid>
        <w:gridCol w:w="8928"/>
        <w:gridCol w:w="631"/>
      </w:tblGrid>
      <w:tr w:rsidR="00375C0C" w:rsidTr="00B77FBF">
        <w:tc>
          <w:tcPr>
            <w:tcW w:w="4670" w:type="pct"/>
            <w:tcBorders>
              <w:top w:val="nil"/>
              <w:left w:val="nil"/>
              <w:bottom w:val="nil"/>
              <w:right w:val="nil"/>
            </w:tcBorders>
          </w:tcPr>
          <w:p w:rsidR="00375C0C" w:rsidRPr="0047320B" w:rsidRDefault="00D97253" w:rsidP="00375C0C">
            <m:oMathPara>
              <m:oMathParaPr>
                <m:jc m:val="center"/>
              </m:oMathParaPr>
              <m:oMath>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λ</m:t>
                    </m:r>
                  </m:sub>
                  <m:sup>
                    <m:r>
                      <w:rPr>
                        <w:rFonts w:ascii="Cambria Math" w:hAnsi="Cambria Math"/>
                      </w:rPr>
                      <m:t>L</m:t>
                    </m:r>
                  </m:sup>
                </m:sSubSup>
                <m:d>
                  <m:dPr>
                    <m:ctrlPr>
                      <w:rPr>
                        <w:rFonts w:ascii="Cambria Math" w:hAnsi="Cambria Math"/>
                      </w:rPr>
                    </m:ctrlPr>
                  </m:dPr>
                  <m:e>
                    <m:r>
                      <m:rPr>
                        <m:sty m:val="b"/>
                      </m:rPr>
                      <w:rPr>
                        <w:rFonts w:ascii="Cambria Math" w:hAnsi="Cambria Math"/>
                      </w:rPr>
                      <m:t>ρ</m:t>
                    </m:r>
                  </m:e>
                </m:d>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mμ</m:t>
                    </m:r>
                  </m:sub>
                  <m:sup>
                    <m:r>
                      <m:rPr>
                        <m:scr m:val="script"/>
                      </m:rPr>
                      <w:rPr>
                        <w:rFonts w:ascii="Cambria Math" w:hAnsi="Cambria Math"/>
                      </w:rPr>
                      <m:t>l</m:t>
                    </m:r>
                  </m:sup>
                </m:sSubSup>
                <m:d>
                  <m:dPr>
                    <m:ctrlPr>
                      <w:rPr>
                        <w:rFonts w:ascii="Cambria Math" w:hAnsi="Cambria Math"/>
                        <w:i/>
                      </w:rPr>
                    </m:ctrlPr>
                  </m:dPr>
                  <m:e>
                    <m:sSubSup>
                      <m:sSubSupPr>
                        <m:ctrlPr>
                          <w:rPr>
                            <w:rFonts w:ascii="Cambria Math" w:hAnsi="Cambria Math"/>
                          </w:rPr>
                        </m:ctrlPr>
                      </m:sSubSupPr>
                      <m:e>
                        <m:r>
                          <m:rPr>
                            <m:sty m:val="p"/>
                          </m:rPr>
                          <w:rPr>
                            <w:rFonts w:ascii="Cambria Math" w:hAnsi="Cambria Math"/>
                          </w:rPr>
                          <m:t>Ω</m:t>
                        </m:r>
                      </m:e>
                      <m:sub>
                        <m:acc>
                          <m:accPr>
                            <m:ctrlPr>
                              <w:rPr>
                                <w:rFonts w:ascii="Cambria Math" w:hAnsi="Cambria Math"/>
                                <w:b/>
                              </w:rPr>
                            </m:ctrlPr>
                          </m:accPr>
                          <m:e>
                            <m:r>
                              <m:rPr>
                                <m:sty m:val="b"/>
                              </m:rPr>
                              <w:rPr>
                                <w:rFonts w:ascii="Cambria Math" w:hAnsi="Cambria Math"/>
                              </w:rPr>
                              <m:t>ρ</m:t>
                            </m:r>
                          </m:e>
                        </m:acc>
                      </m:sub>
                      <m:sup>
                        <m:r>
                          <m:rPr>
                            <m:sty m:val="p"/>
                          </m:rPr>
                          <w:rPr>
                            <w:rFonts w:ascii="Cambria Math" w:hAnsi="Cambria Math"/>
                          </w:rPr>
                          <m:t>-1</m:t>
                        </m:r>
                      </m:sup>
                    </m:sSubSup>
                    <m:ctrlPr>
                      <w:rPr>
                        <w:rFonts w:ascii="Cambria Math" w:hAnsi="Cambria Math"/>
                      </w:rPr>
                    </m:ctrlPr>
                  </m:e>
                </m:d>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μν</m:t>
                    </m:r>
                  </m:sub>
                  <m:sup>
                    <m:r>
                      <m:rPr>
                        <m:scr m:val="script"/>
                      </m:rPr>
                      <w:rPr>
                        <w:rFonts w:ascii="Cambria Math" w:hAnsi="Cambria Math"/>
                      </w:rPr>
                      <m:t>l</m:t>
                    </m:r>
                  </m:sup>
                </m:sSubSup>
                <m:d>
                  <m:dPr>
                    <m:ctrlPr>
                      <w:rPr>
                        <w:rFonts w:ascii="Cambria Math" w:hAnsi="Cambria Math"/>
                      </w:rPr>
                    </m:ctrlPr>
                  </m:dPr>
                  <m:e>
                    <m:r>
                      <w:rPr>
                        <w:rFonts w:ascii="Cambria Math" w:hAnsi="Cambria Math"/>
                      </w:rPr>
                      <m:t>ρ</m:t>
                    </m:r>
                    <m:ctrlPr>
                      <w:rPr>
                        <w:rFonts w:ascii="Cambria Math" w:hAnsi="Cambria Math"/>
                        <w:i/>
                      </w:rPr>
                    </m:ctrlPr>
                  </m:e>
                </m:d>
                <m:r>
                  <w:rPr>
                    <w:rFonts w:ascii="Cambria Math" w:hAnsi="Cambria Math"/>
                  </w:rPr>
                  <m:t xml:space="preserve">,  </m:t>
                </m:r>
                <m:sSubSup>
                  <m:sSubSupPr>
                    <m:ctrlPr>
                      <w:rPr>
                        <w:rFonts w:ascii="Cambria Math" w:hAnsi="Cambria Math"/>
                      </w:rPr>
                    </m:ctrlPr>
                  </m:sSubSupPr>
                  <m:e>
                    <m:r>
                      <m:rPr>
                        <m:sty m:val="p"/>
                      </m:rPr>
                      <w:rPr>
                        <w:rFonts w:ascii="Cambria Math" w:hAnsi="Cambria Math"/>
                      </w:rPr>
                      <m:t>Γ</m:t>
                    </m:r>
                  </m:e>
                  <m:sub>
                    <m:r>
                      <w:rPr>
                        <w:rFonts w:ascii="Cambria Math" w:hAnsi="Cambria Math"/>
                      </w:rPr>
                      <m:t>λ</m:t>
                    </m:r>
                  </m:sub>
                  <m:sup>
                    <m:r>
                      <w:rPr>
                        <w:rFonts w:ascii="Cambria Math" w:hAnsi="Cambria Math"/>
                      </w:rPr>
                      <m:t>L</m:t>
                    </m:r>
                  </m:sup>
                </m:sSubSup>
                <m:d>
                  <m:dPr>
                    <m:ctrlPr>
                      <w:rPr>
                        <w:rFonts w:ascii="Cambria Math" w:hAnsi="Cambria Math"/>
                      </w:rPr>
                    </m:ctrlPr>
                  </m:dPr>
                  <m:e>
                    <m:r>
                      <m:rPr>
                        <m:sty m:val="b"/>
                      </m:rPr>
                      <w:rPr>
                        <w:rFonts w:ascii="Cambria Math" w:hAnsi="Cambria Math"/>
                      </w:rPr>
                      <m:t>ρ</m:t>
                    </m:r>
                  </m:e>
                </m:d>
                <m:r>
                  <m:rPr>
                    <m:sty m:val="p"/>
                  </m:rPr>
                  <w:rPr>
                    <w:rFonts w:ascii="Cambria Math" w:hAnsi="Cambria Math"/>
                  </w:rPr>
                  <m:t>=</m:t>
                </m:r>
                <m: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μm</m:t>
                    </m:r>
                  </m:sub>
                  <m:sup>
                    <m:r>
                      <m:rPr>
                        <m:scr m:val="script"/>
                      </m:rPr>
                      <w:rPr>
                        <w:rFonts w:ascii="Cambria Math" w:hAnsi="Cambria Math"/>
                      </w:rPr>
                      <m:t>l</m:t>
                    </m:r>
                  </m:sup>
                </m:sSubSup>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acc>
                          <m:accPr>
                            <m:ctrlPr>
                              <w:rPr>
                                <w:rFonts w:ascii="Cambria Math" w:hAnsi="Cambria Math"/>
                                <w:b/>
                              </w:rPr>
                            </m:ctrlPr>
                          </m:accPr>
                          <m:e>
                            <m:r>
                              <m:rPr>
                                <m:sty m:val="b"/>
                              </m:rPr>
                              <w:rPr>
                                <w:rFonts w:ascii="Cambria Math" w:hAnsi="Cambria Math"/>
                              </w:rPr>
                              <m:t>ρ</m:t>
                            </m:r>
                          </m:e>
                        </m:acc>
                      </m:sub>
                    </m:sSub>
                    <m:ctrlPr>
                      <w:rPr>
                        <w:rFonts w:ascii="Cambria Math" w:hAnsi="Cambria Math"/>
                      </w:rPr>
                    </m:ctrlPr>
                  </m:e>
                </m:d>
                <m:sSubSup>
                  <m:sSubSupPr>
                    <m:ctrlPr>
                      <w:rPr>
                        <w:rFonts w:ascii="Cambria Math" w:hAnsi="Cambria Math"/>
                      </w:rPr>
                    </m:ctrlPr>
                  </m:sSubSupPr>
                  <m:e>
                    <m:r>
                      <m:rPr>
                        <m:sty m:val="p"/>
                      </m:rPr>
                      <w:rPr>
                        <w:rFonts w:ascii="Cambria Math" w:hAnsi="Cambria Math"/>
                      </w:rPr>
                      <m:t>γ</m:t>
                    </m:r>
                  </m:e>
                  <m:sub>
                    <m:r>
                      <w:rPr>
                        <w:rFonts w:ascii="Cambria Math" w:hAnsi="Cambria Math"/>
                      </w:rPr>
                      <m:t>μν</m:t>
                    </m:r>
                  </m:sub>
                  <m:sup>
                    <m:r>
                      <m:rPr>
                        <m:scr m:val="script"/>
                      </m:rPr>
                      <w:rPr>
                        <w:rFonts w:ascii="Cambria Math" w:hAnsi="Cambria Math"/>
                      </w:rPr>
                      <m:t>l</m:t>
                    </m:r>
                  </m:sup>
                </m:sSubSup>
                <m:d>
                  <m:dPr>
                    <m:ctrlPr>
                      <w:rPr>
                        <w:rFonts w:ascii="Cambria Math" w:hAnsi="Cambria Math"/>
                      </w:rPr>
                    </m:ctrlPr>
                  </m:dPr>
                  <m:e>
                    <m:r>
                      <w:rPr>
                        <w:rFonts w:ascii="Cambria Math" w:hAnsi="Cambria Math"/>
                      </w:rPr>
                      <m:t>ρ</m:t>
                    </m:r>
                    <m:ctrlPr>
                      <w:rPr>
                        <w:rFonts w:ascii="Cambria Math" w:hAnsi="Cambria Math"/>
                        <w:i/>
                      </w:rPr>
                    </m:ctrlPr>
                  </m:e>
                </m:d>
              </m:oMath>
            </m:oMathPara>
          </w:p>
        </w:tc>
        <w:tc>
          <w:tcPr>
            <w:tcW w:w="330" w:type="pct"/>
            <w:tcBorders>
              <w:top w:val="nil"/>
              <w:left w:val="nil"/>
              <w:bottom w:val="nil"/>
              <w:right w:val="nil"/>
            </w:tcBorders>
          </w:tcPr>
          <w:p w:rsidR="00375C0C" w:rsidRPr="00324010" w:rsidRDefault="00375C0C" w:rsidP="00B77FBF">
            <w:pPr>
              <w:pStyle w:val="ListParagraph"/>
              <w:numPr>
                <w:ilvl w:val="0"/>
                <w:numId w:val="2"/>
              </w:numPr>
              <w:jc w:val="left"/>
            </w:pPr>
          </w:p>
        </w:tc>
      </w:tr>
    </w:tbl>
    <w:p w:rsidR="005407EE" w:rsidRDefault="00F84B8D" w:rsidP="00F84B8D">
      <w:pPr>
        <w:pStyle w:val="Heading1"/>
      </w:pPr>
      <w:r>
        <w:lastRenderedPageBreak/>
        <w:t>The Dyson Equation</w:t>
      </w:r>
    </w:p>
    <w:p w:rsidR="00F84B8D" w:rsidRPr="00D72D0A" w:rsidRDefault="00F84B8D" w:rsidP="00D72D0A"/>
    <w:p w:rsidR="00F46555" w:rsidRDefault="00F46555" w:rsidP="008D780B"/>
    <w:tbl>
      <w:tblPr>
        <w:tblStyle w:val="TableGrid"/>
        <w:tblW w:w="4991" w:type="pct"/>
        <w:tblLook w:val="04A0"/>
      </w:tblPr>
      <w:tblGrid>
        <w:gridCol w:w="8928"/>
        <w:gridCol w:w="631"/>
      </w:tblGrid>
      <w:tr w:rsidR="00B77FBF" w:rsidTr="00B77FBF">
        <w:tc>
          <w:tcPr>
            <w:tcW w:w="4670" w:type="pct"/>
            <w:tcBorders>
              <w:top w:val="nil"/>
              <w:left w:val="nil"/>
              <w:bottom w:val="nil"/>
              <w:right w:val="nil"/>
            </w:tcBorders>
          </w:tcPr>
          <w:p w:rsidR="00B77FBF" w:rsidRPr="0047320B" w:rsidRDefault="00B77FBF" w:rsidP="00B77FBF">
            <m:oMathPara>
              <m:oMathParaPr>
                <m:jc m:val="center"/>
              </m:oMathParaPr>
              <m:oMath>
                <m:r>
                  <w:rPr>
                    <w:rFonts w:ascii="Cambria Math" w:hAnsi="Cambria Math"/>
                  </w:rPr>
                  <m:t>G=</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TG</m:t>
                </m:r>
              </m:oMath>
            </m:oMathPara>
          </w:p>
        </w:tc>
        <w:tc>
          <w:tcPr>
            <w:tcW w:w="330" w:type="pct"/>
            <w:tcBorders>
              <w:top w:val="nil"/>
              <w:left w:val="nil"/>
              <w:bottom w:val="nil"/>
              <w:right w:val="nil"/>
            </w:tcBorders>
          </w:tcPr>
          <w:p w:rsidR="00B77FBF" w:rsidRPr="00324010" w:rsidRDefault="00B77FBF" w:rsidP="00B77FBF">
            <w:pPr>
              <w:pStyle w:val="ListParagraph"/>
              <w:numPr>
                <w:ilvl w:val="0"/>
                <w:numId w:val="2"/>
              </w:numPr>
              <w:jc w:val="left"/>
            </w:pPr>
          </w:p>
        </w:tc>
      </w:tr>
    </w:tbl>
    <w:p w:rsidR="00B77FBF" w:rsidRDefault="00B77FBF" w:rsidP="008D780B"/>
    <w:p w:rsidR="00D85ED7" w:rsidRDefault="00D85ED7" w:rsidP="008D780B">
      <w:r>
        <w:t>For the free atom:</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B77FBF" w:rsidTr="00B77FBF">
        <w:trPr>
          <w:trHeight w:val="297"/>
        </w:trPr>
        <w:tc>
          <w:tcPr>
            <w:tcW w:w="4623" w:type="pct"/>
          </w:tcPr>
          <w:p w:rsidR="00B77FBF" w:rsidRPr="0047320B" w:rsidRDefault="00D97253" w:rsidP="00D85ED7">
            <m:oMathPara>
              <m:oMathParaPr>
                <m:jc m:val="center"/>
              </m:oMathParaPr>
              <m:oMath>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-E</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=-V</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oMath>
            </m:oMathPara>
          </w:p>
        </w:tc>
        <w:tc>
          <w:tcPr>
            <w:tcW w:w="377" w:type="pct"/>
          </w:tcPr>
          <w:p w:rsidR="00B77FBF" w:rsidRPr="00324010" w:rsidRDefault="00B77FBF" w:rsidP="00B77FBF">
            <w:pPr>
              <w:pStyle w:val="ListParagraph"/>
              <w:numPr>
                <w:ilvl w:val="0"/>
                <w:numId w:val="2"/>
              </w:numPr>
              <w:jc w:val="left"/>
            </w:pPr>
          </w:p>
        </w:tc>
      </w:tr>
    </w:tbl>
    <w:p w:rsidR="00B77FBF" w:rsidRDefault="00B77FBF" w:rsidP="008D780B"/>
    <w:p w:rsidR="00D85ED7" w:rsidRDefault="00D85ED7" w:rsidP="008D780B">
      <w:r>
        <w:t>Operating on both sides with the inverse operator:</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D85ED7" w:rsidTr="00D85ED7">
        <w:trPr>
          <w:trHeight w:val="297"/>
        </w:trPr>
        <w:tc>
          <w:tcPr>
            <w:tcW w:w="4623" w:type="pct"/>
          </w:tcPr>
          <w:p w:rsidR="00D85ED7" w:rsidRPr="0047320B" w:rsidRDefault="00D97253" w:rsidP="00D85ED7">
            <m:oMathPara>
              <m:oMathParaPr>
                <m:jc m:val="center"/>
              </m:oMathParaPr>
              <m:oMath>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-E+i</m:t>
                        </m:r>
                        <m:sSup>
                          <m:sSupPr>
                            <m:ctrlPr>
                              <w:rPr>
                                <w:rFonts w:ascii="Cambria Math" w:hAnsi="Cambria Math"/>
                                <w:i/>
                              </w:rPr>
                            </m:ctrlPr>
                          </m:sSupPr>
                          <m:e>
                            <m:r>
                              <w:rPr>
                                <w:rFonts w:ascii="Cambria Math" w:hAnsi="Cambria Math"/>
                              </w:rPr>
                              <m:t>0</m:t>
                            </m:r>
                          </m:e>
                          <m:sup>
                            <m:r>
                              <w:rPr>
                                <w:rFonts w:ascii="Cambria Math" w:hAnsi="Cambria Math"/>
                              </w:rPr>
                              <m:t>+</m:t>
                            </m:r>
                          </m:sup>
                        </m:sSup>
                      </m:e>
                    </m:d>
                  </m:den>
                </m:f>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-E</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-E+i</m:t>
                        </m:r>
                        <m:sSup>
                          <m:sSupPr>
                            <m:ctrlPr>
                              <w:rPr>
                                <w:rFonts w:ascii="Cambria Math" w:hAnsi="Cambria Math"/>
                                <w:i/>
                              </w:rPr>
                            </m:ctrlPr>
                          </m:sSupPr>
                          <m:e>
                            <m:r>
                              <w:rPr>
                                <w:rFonts w:ascii="Cambria Math" w:hAnsi="Cambria Math"/>
                              </w:rPr>
                              <m:t>0</m:t>
                            </m:r>
                          </m:e>
                          <m:sup>
                            <m:r>
                              <w:rPr>
                                <w:rFonts w:ascii="Cambria Math" w:hAnsi="Cambria Math"/>
                              </w:rPr>
                              <m:t>+</m:t>
                            </m:r>
                          </m:sup>
                        </m:sSup>
                      </m:e>
                    </m:d>
                  </m:den>
                </m:f>
                <m:r>
                  <w:rPr>
                    <w:rFonts w:ascii="Cambria Math" w:hAnsi="Cambria Math"/>
                  </w:rPr>
                  <m:t>V</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oMath>
            </m:oMathPara>
          </w:p>
        </w:tc>
        <w:tc>
          <w:tcPr>
            <w:tcW w:w="377" w:type="pct"/>
          </w:tcPr>
          <w:p w:rsidR="00D85ED7" w:rsidRPr="00324010" w:rsidRDefault="00D85ED7" w:rsidP="00D85ED7">
            <w:pPr>
              <w:pStyle w:val="ListParagraph"/>
              <w:numPr>
                <w:ilvl w:val="0"/>
                <w:numId w:val="2"/>
              </w:numPr>
              <w:jc w:val="left"/>
            </w:pPr>
          </w:p>
        </w:tc>
      </w:tr>
    </w:tbl>
    <w:p w:rsidR="00B77FBF" w:rsidRDefault="00B77FBF" w:rsidP="008D780B"/>
    <w:p w:rsidR="00D85ED7" w:rsidRDefault="00D85ED7" w:rsidP="00D85ED7">
      <w:pPr>
        <w:jc w:val="left"/>
      </w:pPr>
      <w:r>
        <w:t>Gives (multiplying through the minus sign):</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D85ED7" w:rsidTr="00533E66">
        <w:trPr>
          <w:trHeight w:val="297"/>
        </w:trPr>
        <w:tc>
          <w:tcPr>
            <w:tcW w:w="4623" w:type="pct"/>
          </w:tcPr>
          <w:p w:rsidR="00D85ED7" w:rsidRPr="0047320B" w:rsidRDefault="00D97253" w:rsidP="006F1563">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-i</m:t>
                        </m:r>
                        <m:sSup>
                          <m:sSupPr>
                            <m:ctrlPr>
                              <w:rPr>
                                <w:rFonts w:ascii="Cambria Math" w:hAnsi="Cambria Math"/>
                                <w:i/>
                              </w:rPr>
                            </m:ctrlPr>
                          </m:sSupPr>
                          <m:e>
                            <m:r>
                              <w:rPr>
                                <w:rFonts w:ascii="Cambria Math" w:hAnsi="Cambria Math"/>
                              </w:rPr>
                              <m:t>0</m:t>
                            </m:r>
                          </m:e>
                          <m:sup>
                            <m:r>
                              <w:rPr>
                                <w:rFonts w:ascii="Cambria Math" w:hAnsi="Cambria Math"/>
                              </w:rPr>
                              <m:t>+</m:t>
                            </m:r>
                          </m:sup>
                        </m:sSup>
                      </m:e>
                    </m:d>
                  </m:den>
                </m:f>
                <m:r>
                  <w:rPr>
                    <w:rFonts w:ascii="Cambria Math" w:hAnsi="Cambria Math"/>
                  </w:rPr>
                  <m:t>V</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oMath>
            </m:oMathPara>
          </w:p>
        </w:tc>
        <w:tc>
          <w:tcPr>
            <w:tcW w:w="377" w:type="pct"/>
          </w:tcPr>
          <w:p w:rsidR="00D85ED7" w:rsidRPr="00324010" w:rsidRDefault="00D85ED7" w:rsidP="00D85ED7">
            <w:pPr>
              <w:pStyle w:val="ListParagraph"/>
              <w:numPr>
                <w:ilvl w:val="0"/>
                <w:numId w:val="2"/>
              </w:numPr>
              <w:jc w:val="left"/>
            </w:pPr>
          </w:p>
        </w:tc>
      </w:tr>
    </w:tbl>
    <w:p w:rsidR="00D85ED7" w:rsidRDefault="00D85ED7" w:rsidP="00D85ED7">
      <w:pPr>
        <w:jc w:val="left"/>
      </w:pPr>
    </w:p>
    <w:p w:rsidR="00D85ED7" w:rsidRDefault="00D85ED7" w:rsidP="00D85ED7">
      <w:pPr>
        <w:jc w:val="left"/>
      </w:pPr>
      <w:r>
        <w:t>The complete solution of equation 160 is the particular plus the general solution:</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D85ED7" w:rsidTr="00533E66">
        <w:trPr>
          <w:trHeight w:val="297"/>
        </w:trPr>
        <w:tc>
          <w:tcPr>
            <w:tcW w:w="4623" w:type="pct"/>
          </w:tcPr>
          <w:p w:rsidR="00D85ED7" w:rsidRPr="0047320B" w:rsidRDefault="00D97253" w:rsidP="006F1563">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-i</m:t>
                        </m:r>
                        <m:sSup>
                          <m:sSupPr>
                            <m:ctrlPr>
                              <w:rPr>
                                <w:rFonts w:ascii="Cambria Math" w:hAnsi="Cambria Math"/>
                                <w:i/>
                              </w:rPr>
                            </m:ctrlPr>
                          </m:sSupPr>
                          <m:e>
                            <m:r>
                              <w:rPr>
                                <w:rFonts w:ascii="Cambria Math" w:hAnsi="Cambria Math"/>
                              </w:rPr>
                              <m:t>0</m:t>
                            </m:r>
                          </m:e>
                          <m:sup>
                            <m:r>
                              <w:rPr>
                                <w:rFonts w:ascii="Cambria Math" w:hAnsi="Cambria Math"/>
                              </w:rPr>
                              <m:t>+</m:t>
                            </m:r>
                          </m:sup>
                        </m:sSup>
                      </m:e>
                    </m:d>
                  </m:den>
                </m:f>
                <m:r>
                  <w:rPr>
                    <w:rFonts w:ascii="Cambria Math" w:hAnsi="Cambria Math"/>
                  </w:rPr>
                  <m:t>V</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oMath>
            </m:oMathPara>
          </w:p>
        </w:tc>
        <w:tc>
          <w:tcPr>
            <w:tcW w:w="377" w:type="pct"/>
          </w:tcPr>
          <w:p w:rsidR="00D85ED7" w:rsidRPr="00324010" w:rsidRDefault="00D85ED7" w:rsidP="00D85ED7">
            <w:pPr>
              <w:pStyle w:val="ListParagraph"/>
              <w:numPr>
                <w:ilvl w:val="0"/>
                <w:numId w:val="2"/>
              </w:numPr>
              <w:jc w:val="left"/>
            </w:pPr>
          </w:p>
        </w:tc>
      </w:tr>
    </w:tbl>
    <w:p w:rsidR="00D85ED7" w:rsidRDefault="00D85ED7" w:rsidP="008D780B"/>
    <w:p w:rsidR="006F1563" w:rsidRDefault="006F1563" w:rsidP="008D780B">
      <w:r>
        <w:t>We know that this is the solution to the free atom case:</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6F1563" w:rsidTr="00533E66">
        <w:trPr>
          <w:trHeight w:val="297"/>
        </w:trPr>
        <w:tc>
          <w:tcPr>
            <w:tcW w:w="4623" w:type="pct"/>
          </w:tcPr>
          <w:p w:rsidR="006F1563" w:rsidRPr="0047320B" w:rsidRDefault="00D97253" w:rsidP="00533E66">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a</m:t>
                            </m:r>
                          </m:sub>
                        </m:sSub>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-i</m:t>
                        </m:r>
                        <m:sSup>
                          <m:sSupPr>
                            <m:ctrlPr>
                              <w:rPr>
                                <w:rFonts w:ascii="Cambria Math" w:hAnsi="Cambria Math"/>
                                <w:i/>
                              </w:rPr>
                            </m:ctrlPr>
                          </m:sSupPr>
                          <m:e>
                            <m:r>
                              <w:rPr>
                                <w:rFonts w:ascii="Cambria Math" w:hAnsi="Cambria Math"/>
                              </w:rPr>
                              <m:t>0</m:t>
                            </m:r>
                          </m:e>
                          <m:sup>
                            <m:r>
                              <w:rPr>
                                <w:rFonts w:ascii="Cambria Math" w:hAnsi="Cambria Math"/>
                              </w:rPr>
                              <m:t>+</m:t>
                            </m:r>
                          </m:sup>
                        </m:sSup>
                      </m:e>
                    </m:d>
                  </m:den>
                </m:f>
                <m:sSub>
                  <m:sSubPr>
                    <m:ctrlPr>
                      <w:rPr>
                        <w:rFonts w:ascii="Cambria Math" w:hAnsi="Cambria Math"/>
                        <w:i/>
                      </w:rPr>
                    </m:ctrlPr>
                  </m:sSubPr>
                  <m:e>
                    <m:r>
                      <w:rPr>
                        <w:rFonts w:ascii="Cambria Math" w:hAnsi="Cambria Math"/>
                      </w:rPr>
                      <m:t>V</m:t>
                    </m:r>
                  </m:e>
                  <m:sub>
                    <m:r>
                      <w:rPr>
                        <w:rFonts w:ascii="Cambria Math" w:hAnsi="Cambria Math"/>
                      </w:rPr>
                      <m:t>a</m:t>
                    </m:r>
                  </m:sub>
                </m:sSub>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a</m:t>
                            </m:r>
                          </m:sub>
                        </m:sSub>
                      </m:e>
                    </m:d>
                  </m:e>
                </m:d>
              </m:oMath>
            </m:oMathPara>
          </w:p>
        </w:tc>
        <w:tc>
          <w:tcPr>
            <w:tcW w:w="377" w:type="pct"/>
          </w:tcPr>
          <w:p w:rsidR="006F1563" w:rsidRPr="00324010" w:rsidRDefault="006F1563" w:rsidP="00533E66">
            <w:pPr>
              <w:pStyle w:val="ListParagraph"/>
              <w:numPr>
                <w:ilvl w:val="0"/>
                <w:numId w:val="2"/>
              </w:numPr>
              <w:jc w:val="left"/>
            </w:pPr>
          </w:p>
        </w:tc>
      </w:tr>
    </w:tbl>
    <w:p w:rsidR="006F1563" w:rsidRDefault="006F1563" w:rsidP="006F1563">
      <w:pPr>
        <w:jc w:val="left"/>
      </w:pPr>
    </w:p>
    <w:p w:rsidR="006F1563" w:rsidRDefault="006F1563" w:rsidP="006F1563">
      <w:pPr>
        <w:jc w:val="left"/>
      </w:pPr>
      <w:r>
        <w:t>If we define the free space Green’s operator</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6F1563" w:rsidTr="00533E66">
        <w:trPr>
          <w:trHeight w:val="297"/>
        </w:trPr>
        <w:tc>
          <w:tcPr>
            <w:tcW w:w="4623" w:type="pct"/>
          </w:tcPr>
          <w:p w:rsidR="006F1563" w:rsidRPr="0047320B" w:rsidRDefault="00D97253" w:rsidP="00533E66">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-i</m:t>
                        </m:r>
                        <m:sSup>
                          <m:sSupPr>
                            <m:ctrlPr>
                              <w:rPr>
                                <w:rFonts w:ascii="Cambria Math" w:hAnsi="Cambria Math"/>
                                <w:i/>
                              </w:rPr>
                            </m:ctrlPr>
                          </m:sSupPr>
                          <m:e>
                            <m:r>
                              <w:rPr>
                                <w:rFonts w:ascii="Cambria Math" w:hAnsi="Cambria Math"/>
                              </w:rPr>
                              <m:t>0</m:t>
                            </m:r>
                          </m:e>
                          <m:sup>
                            <m:r>
                              <w:rPr>
                                <w:rFonts w:ascii="Cambria Math" w:hAnsi="Cambria Math"/>
                              </w:rPr>
                              <m:t>+</m:t>
                            </m:r>
                          </m:sup>
                        </m:sSup>
                      </m:e>
                    </m:d>
                  </m:den>
                </m:f>
              </m:oMath>
            </m:oMathPara>
          </w:p>
        </w:tc>
        <w:tc>
          <w:tcPr>
            <w:tcW w:w="377" w:type="pct"/>
          </w:tcPr>
          <w:p w:rsidR="006F1563" w:rsidRPr="00324010" w:rsidRDefault="006F1563" w:rsidP="006F1563">
            <w:pPr>
              <w:pStyle w:val="ListParagraph"/>
              <w:numPr>
                <w:ilvl w:val="0"/>
                <w:numId w:val="2"/>
              </w:numPr>
              <w:jc w:val="left"/>
            </w:pPr>
          </w:p>
        </w:tc>
      </w:tr>
    </w:tbl>
    <w:p w:rsidR="006F1563" w:rsidRDefault="006F1563" w:rsidP="006F1563">
      <w:pPr>
        <w:jc w:val="left"/>
      </w:pPr>
    </w:p>
    <w:p w:rsidR="006F1563" w:rsidRDefault="006F1563" w:rsidP="006F1563">
      <w:pPr>
        <w:jc w:val="left"/>
      </w:pPr>
      <w:r>
        <w:t>Then</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6F1563" w:rsidTr="00533E66">
        <w:trPr>
          <w:trHeight w:val="297"/>
        </w:trPr>
        <w:tc>
          <w:tcPr>
            <w:tcW w:w="4623" w:type="pct"/>
          </w:tcPr>
          <w:p w:rsidR="006F1563" w:rsidRPr="0047320B" w:rsidRDefault="00D97253" w:rsidP="006F1563">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a</m:t>
                            </m:r>
                          </m:sub>
                        </m:sSub>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a</m:t>
                    </m:r>
                  </m:sub>
                </m:sSub>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a</m:t>
                            </m:r>
                          </m:sub>
                        </m:sSub>
                      </m:e>
                    </m:d>
                  </m:e>
                </m:d>
              </m:oMath>
            </m:oMathPara>
          </w:p>
        </w:tc>
        <w:tc>
          <w:tcPr>
            <w:tcW w:w="377" w:type="pct"/>
          </w:tcPr>
          <w:p w:rsidR="006F1563" w:rsidRPr="00324010" w:rsidRDefault="006F1563" w:rsidP="006F1563">
            <w:pPr>
              <w:pStyle w:val="ListParagraph"/>
              <w:numPr>
                <w:ilvl w:val="0"/>
                <w:numId w:val="2"/>
              </w:numPr>
              <w:jc w:val="left"/>
            </w:pPr>
          </w:p>
        </w:tc>
      </w:tr>
    </w:tbl>
    <w:p w:rsidR="006F1563" w:rsidRDefault="006F1563" w:rsidP="006F1563">
      <w:pPr>
        <w:jc w:val="left"/>
      </w:pPr>
    </w:p>
    <w:p w:rsidR="006F1563" w:rsidRDefault="006F1563" w:rsidP="006F1563">
      <w:pPr>
        <w:jc w:val="left"/>
      </w:pPr>
      <w:r>
        <w:t>And in the multiple-scattering path formulation,</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6F1563" w:rsidTr="00533E66">
        <w:trPr>
          <w:trHeight w:val="297"/>
        </w:trPr>
        <w:tc>
          <w:tcPr>
            <w:tcW w:w="4623" w:type="pct"/>
          </w:tcPr>
          <w:p w:rsidR="006F1563" w:rsidRPr="0047320B" w:rsidRDefault="00D97253" w:rsidP="00533E66">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a</m:t>
                            </m:r>
                          </m:sub>
                        </m:sSub>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a</m:t>
                    </m:r>
                  </m:sub>
                </m:sSub>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a</m:t>
                    </m:r>
                  </m:sub>
                </m:sSub>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a</m:t>
                    </m:r>
                  </m:sub>
                </m:sSub>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a</m:t>
                    </m:r>
                  </m:sub>
                </m:sSub>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a</m:t>
                    </m:r>
                  </m:sub>
                </m:sSub>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a</m:t>
                    </m:r>
                  </m:sub>
                </m:sSub>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oMath>
            </m:oMathPara>
          </w:p>
        </w:tc>
        <w:tc>
          <w:tcPr>
            <w:tcW w:w="377" w:type="pct"/>
          </w:tcPr>
          <w:p w:rsidR="006F1563" w:rsidRPr="00324010" w:rsidRDefault="006F1563" w:rsidP="00533E66">
            <w:pPr>
              <w:pStyle w:val="ListParagraph"/>
              <w:numPr>
                <w:ilvl w:val="0"/>
                <w:numId w:val="2"/>
              </w:numPr>
              <w:jc w:val="left"/>
            </w:pPr>
          </w:p>
        </w:tc>
      </w:tr>
    </w:tbl>
    <w:p w:rsidR="006F1563" w:rsidRDefault="006F1563" w:rsidP="006F1563">
      <w:pPr>
        <w:jc w:val="left"/>
      </w:pPr>
      <w:r>
        <w:lastRenderedPageBreak/>
        <w:t xml:space="preserve">Now in the cluster scattering case, </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6F1563" w:rsidTr="00533E66">
        <w:trPr>
          <w:trHeight w:val="297"/>
        </w:trPr>
        <w:tc>
          <w:tcPr>
            <w:tcW w:w="4623" w:type="pct"/>
          </w:tcPr>
          <w:p w:rsidR="006F1563" w:rsidRPr="0047320B" w:rsidRDefault="00D97253" w:rsidP="006F1563">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nary>
                      <m:naryPr>
                        <m:chr m:val="∑"/>
                        <m:limLoc m:val="undOvr"/>
                        <m:supHide m:val="on"/>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V</m:t>
                            </m:r>
                          </m:e>
                          <m:sub>
                            <m:r>
                              <w:rPr>
                                <w:rFonts w:ascii="Cambria Math" w:hAnsi="Cambria Math"/>
                              </w:rPr>
                              <m:t>n</m:t>
                            </m:r>
                          </m:sub>
                        </m:sSub>
                      </m:e>
                    </m:nary>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oMath>
            </m:oMathPara>
          </w:p>
        </w:tc>
        <w:tc>
          <w:tcPr>
            <w:tcW w:w="377" w:type="pct"/>
          </w:tcPr>
          <w:p w:rsidR="006F1563" w:rsidRPr="00324010" w:rsidRDefault="006F1563" w:rsidP="006F1563">
            <w:pPr>
              <w:pStyle w:val="ListParagraph"/>
              <w:numPr>
                <w:ilvl w:val="0"/>
                <w:numId w:val="2"/>
              </w:numPr>
              <w:jc w:val="left"/>
            </w:pPr>
          </w:p>
        </w:tc>
      </w:tr>
    </w:tbl>
    <w:p w:rsidR="006F1563" w:rsidRDefault="006F1563" w:rsidP="006F1563">
      <w:pPr>
        <w:jc w:val="left"/>
      </w:pPr>
    </w:p>
    <w:p w:rsidR="006F1563" w:rsidRDefault="006F1563" w:rsidP="006F1563">
      <w:pPr>
        <w:jc w:val="left"/>
      </w:pPr>
      <w:r>
        <w:t>Let’s define the symbol</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6F1563" w:rsidTr="00533E66">
        <w:trPr>
          <w:trHeight w:val="297"/>
        </w:trPr>
        <w:tc>
          <w:tcPr>
            <w:tcW w:w="4623" w:type="pct"/>
          </w:tcPr>
          <w:p w:rsidR="006F1563" w:rsidRPr="0047320B" w:rsidRDefault="006F1563" w:rsidP="006F1563">
            <m:oMathPara>
              <m:oMathParaPr>
                <m:jc m:val="center"/>
              </m:oMathParaPr>
              <m:oMath>
                <m:r>
                  <w:rPr>
                    <w:rFonts w:ascii="Cambria Math" w:hAnsi="Cambria Math"/>
                  </w:rPr>
                  <m:t>U≡</m:t>
                </m:r>
                <m:nary>
                  <m:naryPr>
                    <m:chr m:val="∑"/>
                    <m:limLoc m:val="undOvr"/>
                    <m:supHide m:val="on"/>
                    <m:ctrlPr>
                      <w:rPr>
                        <w:rFonts w:ascii="Cambria Math" w:hAnsi="Cambria Math"/>
                        <w:i/>
                      </w:rPr>
                    </m:ctrlPr>
                  </m:naryPr>
                  <m:sub>
                    <m:r>
                      <w:rPr>
                        <w:rFonts w:ascii="Cambria Math" w:hAnsi="Cambria Math"/>
                      </w:rPr>
                      <m:t>n≠a</m:t>
                    </m:r>
                  </m:sub>
                  <m:sup/>
                  <m:e>
                    <m:sSub>
                      <m:sSubPr>
                        <m:ctrlPr>
                          <w:rPr>
                            <w:rFonts w:ascii="Cambria Math" w:hAnsi="Cambria Math"/>
                            <w:i/>
                          </w:rPr>
                        </m:ctrlPr>
                      </m:sSubPr>
                      <m:e>
                        <m:r>
                          <w:rPr>
                            <w:rFonts w:ascii="Cambria Math" w:hAnsi="Cambria Math"/>
                          </w:rPr>
                          <m:t>V</m:t>
                        </m:r>
                      </m:e>
                      <m:sub>
                        <m:r>
                          <w:rPr>
                            <w:rFonts w:ascii="Cambria Math" w:hAnsi="Cambria Math"/>
                          </w:rPr>
                          <m:t>n</m:t>
                        </m:r>
                      </m:sub>
                    </m:sSub>
                  </m:e>
                </m:nary>
              </m:oMath>
            </m:oMathPara>
          </w:p>
        </w:tc>
        <w:tc>
          <w:tcPr>
            <w:tcW w:w="377" w:type="pct"/>
          </w:tcPr>
          <w:p w:rsidR="006F1563" w:rsidRPr="00324010" w:rsidRDefault="006F1563" w:rsidP="00533E66">
            <w:pPr>
              <w:pStyle w:val="ListParagraph"/>
              <w:numPr>
                <w:ilvl w:val="0"/>
                <w:numId w:val="2"/>
              </w:numPr>
              <w:jc w:val="left"/>
            </w:pPr>
          </w:p>
        </w:tc>
      </w:tr>
    </w:tbl>
    <w:p w:rsidR="006F1563" w:rsidRDefault="006F1563" w:rsidP="008D780B"/>
    <w:p w:rsidR="006F1563" w:rsidRDefault="006F1563" w:rsidP="008D780B">
      <w:r>
        <w:t>So that</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6F1563" w:rsidTr="00533E66">
        <w:trPr>
          <w:trHeight w:val="297"/>
        </w:trPr>
        <w:tc>
          <w:tcPr>
            <w:tcW w:w="4623" w:type="pct"/>
          </w:tcPr>
          <w:p w:rsidR="006F1563" w:rsidRPr="0047320B" w:rsidRDefault="00D97253" w:rsidP="006F1563">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+U</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oMath>
            </m:oMathPara>
          </w:p>
        </w:tc>
        <w:tc>
          <w:tcPr>
            <w:tcW w:w="377" w:type="pct"/>
          </w:tcPr>
          <w:p w:rsidR="006F1563" w:rsidRPr="00324010" w:rsidRDefault="006F1563" w:rsidP="00533E66">
            <w:pPr>
              <w:pStyle w:val="ListParagraph"/>
              <w:numPr>
                <w:ilvl w:val="0"/>
                <w:numId w:val="2"/>
              </w:numPr>
              <w:jc w:val="left"/>
            </w:pPr>
          </w:p>
        </w:tc>
      </w:tr>
    </w:tbl>
    <w:p w:rsidR="006F1563" w:rsidRDefault="006F1563" w:rsidP="008D780B"/>
    <w:p w:rsidR="006F1563" w:rsidRDefault="006F1563" w:rsidP="008D780B">
      <w:r>
        <w:t>Expanding out,</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6F1563" w:rsidTr="00533E66">
        <w:trPr>
          <w:trHeight w:val="297"/>
        </w:trPr>
        <w:tc>
          <w:tcPr>
            <w:tcW w:w="4623" w:type="pct"/>
          </w:tcPr>
          <w:p w:rsidR="006F1563" w:rsidRPr="0047320B" w:rsidRDefault="00D97253" w:rsidP="00533E66">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+U</m:t>
                    </m:r>
                  </m:e>
                </m:d>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+U</m:t>
                    </m:r>
                  </m:e>
                </m:d>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+U</m:t>
                    </m:r>
                  </m:e>
                </m:d>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oMath>
            </m:oMathPara>
          </w:p>
        </w:tc>
        <w:tc>
          <w:tcPr>
            <w:tcW w:w="377" w:type="pct"/>
          </w:tcPr>
          <w:p w:rsidR="006F1563" w:rsidRPr="00324010" w:rsidRDefault="006F1563" w:rsidP="00533E66">
            <w:pPr>
              <w:pStyle w:val="ListParagraph"/>
              <w:numPr>
                <w:ilvl w:val="0"/>
                <w:numId w:val="2"/>
              </w:numPr>
              <w:jc w:val="left"/>
            </w:pPr>
          </w:p>
        </w:tc>
      </w:tr>
    </w:tbl>
    <w:p w:rsidR="006F1563" w:rsidRDefault="006F1563" w:rsidP="008D780B"/>
    <w:p w:rsidR="006F1563" w:rsidRDefault="006F1563" w:rsidP="008D780B">
      <w:r>
        <w:t>Grouping terms,</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6F1563" w:rsidTr="00533E66">
        <w:trPr>
          <w:trHeight w:val="297"/>
        </w:trPr>
        <w:tc>
          <w:tcPr>
            <w:tcW w:w="4623" w:type="pct"/>
          </w:tcPr>
          <w:p w:rsidR="006F1563" w:rsidRPr="0047320B" w:rsidRDefault="00D97253" w:rsidP="00B662C5">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a</m:t>
                    </m:r>
                  </m:sub>
                </m:sSub>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a</m:t>
                    </m:r>
                  </m:sub>
                </m:sSub>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a</m:t>
                    </m:r>
                  </m:sub>
                </m:sSub>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U</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U</m:t>
                </m:r>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a</m:t>
                    </m:r>
                  </m:sub>
                </m:sSub>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a</m:t>
                    </m:r>
                  </m:sub>
                </m:sSub>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U</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U</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U</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oMath>
            </m:oMathPara>
          </w:p>
        </w:tc>
        <w:tc>
          <w:tcPr>
            <w:tcW w:w="377" w:type="pct"/>
          </w:tcPr>
          <w:p w:rsidR="006F1563" w:rsidRPr="00324010" w:rsidRDefault="006F1563" w:rsidP="00533E66">
            <w:pPr>
              <w:pStyle w:val="ListParagraph"/>
              <w:numPr>
                <w:ilvl w:val="0"/>
                <w:numId w:val="2"/>
              </w:numPr>
              <w:jc w:val="left"/>
            </w:pPr>
          </w:p>
        </w:tc>
      </w:tr>
    </w:tbl>
    <w:p w:rsidR="006F1563" w:rsidRDefault="006F1563" w:rsidP="008D780B"/>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B662C5" w:rsidTr="00533E66">
        <w:trPr>
          <w:trHeight w:val="297"/>
        </w:trPr>
        <w:tc>
          <w:tcPr>
            <w:tcW w:w="4623" w:type="pct"/>
          </w:tcPr>
          <w:p w:rsidR="00B662C5" w:rsidRPr="0047320B" w:rsidRDefault="00D97253" w:rsidP="00533E66">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a</m:t>
                            </m:r>
                          </m:sub>
                        </m:sSub>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U</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U</m:t>
                </m:r>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a</m:t>
                    </m:r>
                  </m:sub>
                </m:sSub>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a</m:t>
                    </m:r>
                  </m:sub>
                </m:sSub>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U</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U</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U</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oMath>
            </m:oMathPara>
          </w:p>
        </w:tc>
        <w:tc>
          <w:tcPr>
            <w:tcW w:w="377" w:type="pct"/>
          </w:tcPr>
          <w:p w:rsidR="00B662C5" w:rsidRPr="00324010" w:rsidRDefault="00B662C5" w:rsidP="00533E66">
            <w:pPr>
              <w:pStyle w:val="ListParagraph"/>
              <w:numPr>
                <w:ilvl w:val="0"/>
                <w:numId w:val="2"/>
              </w:numPr>
              <w:jc w:val="left"/>
            </w:pPr>
          </w:p>
        </w:tc>
      </w:tr>
    </w:tbl>
    <w:p w:rsidR="006F1563" w:rsidRDefault="006F1563" w:rsidP="008D780B"/>
    <w:p w:rsidR="00B662C5" w:rsidRDefault="00B662C5" w:rsidP="008D780B">
      <w:r>
        <w:t>Define the full potential symbol</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B662C5" w:rsidTr="00533E66">
        <w:trPr>
          <w:trHeight w:val="297"/>
        </w:trPr>
        <w:tc>
          <w:tcPr>
            <w:tcW w:w="4623" w:type="pct"/>
          </w:tcPr>
          <w:p w:rsidR="00B662C5" w:rsidRPr="0047320B" w:rsidRDefault="00B662C5" w:rsidP="001757CE">
            <m:oMathPara>
              <m:oMathParaPr>
                <m:jc m:val="center"/>
              </m:oMathParaPr>
              <m:oMath>
                <m:r>
                  <w:rPr>
                    <w:rFonts w:ascii="Cambria Math" w:hAnsi="Cambria Math"/>
                  </w:rPr>
                  <m:t>V≡U+</m:t>
                </m:r>
                <m:sSub>
                  <m:sSubPr>
                    <m:ctrlPr>
                      <w:rPr>
                        <w:rFonts w:ascii="Cambria Math" w:hAnsi="Cambria Math"/>
                        <w:i/>
                      </w:rPr>
                    </m:ctrlPr>
                  </m:sSubPr>
                  <m:e>
                    <m:r>
                      <w:rPr>
                        <w:rFonts w:ascii="Cambria Math" w:hAnsi="Cambria Math"/>
                      </w:rPr>
                      <m:t>V</m:t>
                    </m:r>
                  </m:e>
                  <m:sub>
                    <m:r>
                      <w:rPr>
                        <w:rFonts w:ascii="Cambria Math" w:hAnsi="Cambria Math"/>
                      </w:rPr>
                      <m:t>a</m:t>
                    </m:r>
                  </m:sub>
                </m:sSub>
              </m:oMath>
            </m:oMathPara>
          </w:p>
        </w:tc>
        <w:tc>
          <w:tcPr>
            <w:tcW w:w="377" w:type="pct"/>
          </w:tcPr>
          <w:p w:rsidR="00B662C5" w:rsidRPr="00324010" w:rsidRDefault="00B662C5" w:rsidP="00533E66">
            <w:pPr>
              <w:pStyle w:val="ListParagraph"/>
              <w:numPr>
                <w:ilvl w:val="0"/>
                <w:numId w:val="2"/>
              </w:numPr>
              <w:jc w:val="left"/>
            </w:pPr>
          </w:p>
        </w:tc>
      </w:tr>
    </w:tbl>
    <w:p w:rsidR="00B662C5" w:rsidRDefault="00B662C5" w:rsidP="008D780B"/>
    <w:p w:rsidR="00B662C5" w:rsidRDefault="00B662C5" w:rsidP="008D780B"/>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B662C5" w:rsidTr="00533E66">
        <w:trPr>
          <w:trHeight w:val="297"/>
        </w:trPr>
        <w:tc>
          <w:tcPr>
            <w:tcW w:w="4623" w:type="pct"/>
          </w:tcPr>
          <w:p w:rsidR="00B662C5" w:rsidRPr="0047320B" w:rsidRDefault="00D97253" w:rsidP="001757CE">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a</m:t>
                            </m:r>
                          </m:sub>
                        </m:sSub>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U(1+</m:t>
                </m:r>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U</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oMath>
            </m:oMathPara>
          </w:p>
        </w:tc>
        <w:tc>
          <w:tcPr>
            <w:tcW w:w="377" w:type="pct"/>
          </w:tcPr>
          <w:p w:rsidR="00B662C5" w:rsidRPr="00324010" w:rsidRDefault="00B662C5" w:rsidP="00533E66">
            <w:pPr>
              <w:pStyle w:val="ListParagraph"/>
              <w:numPr>
                <w:ilvl w:val="0"/>
                <w:numId w:val="2"/>
              </w:numPr>
              <w:jc w:val="left"/>
            </w:pPr>
          </w:p>
        </w:tc>
      </w:tr>
    </w:tbl>
    <w:p w:rsidR="00B662C5" w:rsidRDefault="00B662C5" w:rsidP="008D780B"/>
    <w:p w:rsidR="006F1563" w:rsidRDefault="006F1563" w:rsidP="008D780B"/>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1757CE" w:rsidTr="00533E66">
        <w:trPr>
          <w:trHeight w:val="297"/>
        </w:trPr>
        <w:tc>
          <w:tcPr>
            <w:tcW w:w="4623" w:type="pct"/>
          </w:tcPr>
          <w:p w:rsidR="001757CE" w:rsidRPr="0047320B" w:rsidRDefault="001757CE" w:rsidP="001757CE">
            <m:oMathPara>
              <m:oMathParaPr>
                <m:jc m:val="center"/>
              </m:oMathParaPr>
              <m:oMath>
                <m:r>
                  <w:rPr>
                    <w:rFonts w:ascii="Cambria Math" w:hAnsi="Cambria Math"/>
                  </w:rPr>
                  <m:t>T=V+V</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oMath>
            </m:oMathPara>
          </w:p>
        </w:tc>
        <w:tc>
          <w:tcPr>
            <w:tcW w:w="377" w:type="pct"/>
          </w:tcPr>
          <w:p w:rsidR="001757CE" w:rsidRPr="00324010" w:rsidRDefault="001757CE" w:rsidP="00533E66">
            <w:pPr>
              <w:pStyle w:val="ListParagraph"/>
              <w:numPr>
                <w:ilvl w:val="0"/>
                <w:numId w:val="2"/>
              </w:numPr>
              <w:jc w:val="left"/>
            </w:pPr>
          </w:p>
        </w:tc>
      </w:tr>
    </w:tbl>
    <w:p w:rsidR="001757CE" w:rsidRDefault="001757CE" w:rsidP="008D780B"/>
    <w:p w:rsidR="001757CE" w:rsidRDefault="00465544" w:rsidP="008D780B">
      <w:r>
        <w:t>Projecting this onto a set of phase shifted spherical waves at the absorber,</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465544" w:rsidTr="00533E66">
        <w:trPr>
          <w:trHeight w:val="297"/>
        </w:trPr>
        <w:tc>
          <w:tcPr>
            <w:tcW w:w="4623" w:type="pct"/>
          </w:tcPr>
          <w:p w:rsidR="00465544" w:rsidRPr="0047320B" w:rsidRDefault="00D97253" w:rsidP="00465544">
            <m:oMathPara>
              <m:oMathParaPr>
                <m:jc m:val="center"/>
              </m:oMathParaPr>
              <m:oMath>
                <m:nary>
                  <m:naryPr>
                    <m:chr m:val="∑"/>
                    <m:limLoc m:val="undOvr"/>
                    <m:supHide m:val="on"/>
                    <m:ctrlPr>
                      <w:rPr>
                        <w:rFonts w:ascii="Cambria Math" w:hAnsi="Cambria Math"/>
                        <w:i/>
                      </w:rPr>
                    </m:ctrlPr>
                  </m:naryPr>
                  <m:sub>
                    <m:r>
                      <m:rPr>
                        <m:scr m:val="script"/>
                      </m:rPr>
                      <w:rPr>
                        <w:rFonts w:ascii="Cambria Math" w:hAnsi="Cambria Math"/>
                      </w:rPr>
                      <m:t>l</m:t>
                    </m:r>
                  </m:sub>
                  <m:sup/>
                  <m:e>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e>
                        </m:d>
                      </m:e>
                    </m:d>
                    <m:d>
                      <m:dPr>
                        <m:begChr m:val="⟨"/>
                        <m:endChr m:val="⟩"/>
                        <m:ctrlPr>
                          <w:rPr>
                            <w:rFonts w:ascii="Cambria Math" w:hAnsi="Cambria Math"/>
                            <w:i/>
                          </w:rPr>
                        </m:ctrlPr>
                      </m:dPr>
                      <m:e>
                        <m:r>
                          <w:rPr>
                            <w:rFonts w:ascii="Cambria Math" w:hAnsi="Cambria Math"/>
                          </w:rPr>
                          <m:t>kL</m:t>
                        </m:r>
                      </m:e>
                      <m:e>
                        <m:r>
                          <w:rPr>
                            <w:rFonts w:ascii="Cambria Math" w:hAnsi="Cambria Math"/>
                          </w:rPr>
                          <m:t>ψ</m:t>
                        </m:r>
                      </m:e>
                    </m:d>
                  </m:e>
                </m:nary>
                <m:r>
                  <w:rPr>
                    <w:rFonts w:ascii="Cambria Math" w:hAnsi="Cambria Math"/>
                  </w:rPr>
                  <m:t>=</m:t>
                </m:r>
                <m:nary>
                  <m:naryPr>
                    <m:chr m:val="∑"/>
                    <m:limLoc m:val="undOvr"/>
                    <m:supHide m:val="on"/>
                    <m:ctrlPr>
                      <w:rPr>
                        <w:rFonts w:ascii="Cambria Math" w:hAnsi="Cambria Math"/>
                        <w:i/>
                      </w:rPr>
                    </m:ctrlPr>
                  </m:naryPr>
                  <m:sub>
                    <m:r>
                      <m:rPr>
                        <m:scr m:val="script"/>
                      </m:rPr>
                      <w:rPr>
                        <w:rFonts w:ascii="Cambria Math" w:hAnsi="Cambria Math"/>
                      </w:rPr>
                      <m:t>l</m:t>
                    </m:r>
                  </m:sub>
                  <m:sup/>
                  <m:e>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e>
                        </m:d>
                      </m:e>
                    </m:d>
                    <m:d>
                      <m:dPr>
                        <m:begChr m:val="⟨"/>
                        <m:endChr m:val="⟩"/>
                        <m:ctrlPr>
                          <w:rPr>
                            <w:rFonts w:ascii="Cambria Math" w:hAnsi="Cambria Math"/>
                            <w:i/>
                          </w:rPr>
                        </m:ctrlPr>
                      </m:dPr>
                      <m:e>
                        <m:r>
                          <w:rPr>
                            <w:rFonts w:ascii="Cambria Math" w:hAnsi="Cambria Math"/>
                          </w:rPr>
                          <m:t>kL</m:t>
                        </m:r>
                      </m:e>
                      <m:e>
                        <m:sSub>
                          <m:sSubPr>
                            <m:ctrlPr>
                              <w:rPr>
                                <w:rFonts w:ascii="Cambria Math" w:hAnsi="Cambria Math"/>
                                <w:i/>
                              </w:rPr>
                            </m:ctrlPr>
                          </m:sSubPr>
                          <m:e>
                            <m:r>
                              <w:rPr>
                                <w:rFonts w:ascii="Cambria Math" w:hAnsi="Cambria Math"/>
                              </w:rPr>
                              <m:t>ψ</m:t>
                            </m:r>
                          </m:e>
                          <m:sub>
                            <m:r>
                              <w:rPr>
                                <w:rFonts w:ascii="Cambria Math" w:hAnsi="Cambria Math"/>
                              </w:rPr>
                              <m:t>a</m:t>
                            </m:r>
                          </m:sub>
                        </m:sSub>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U(1+</m:t>
                </m:r>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U</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oMath>
            </m:oMathPara>
          </w:p>
        </w:tc>
        <w:tc>
          <w:tcPr>
            <w:tcW w:w="377" w:type="pct"/>
          </w:tcPr>
          <w:p w:rsidR="00465544" w:rsidRPr="00324010" w:rsidRDefault="00465544" w:rsidP="00533E66">
            <w:pPr>
              <w:pStyle w:val="ListParagraph"/>
              <w:numPr>
                <w:ilvl w:val="0"/>
                <w:numId w:val="2"/>
              </w:numPr>
              <w:jc w:val="left"/>
            </w:pPr>
          </w:p>
        </w:tc>
      </w:tr>
    </w:tbl>
    <w:p w:rsidR="00465544" w:rsidRDefault="00465544" w:rsidP="008D780B"/>
    <w:p w:rsidR="00533E66" w:rsidRDefault="00533E66" w:rsidP="008D780B">
      <w:r>
        <w:lastRenderedPageBreak/>
        <w:t>In the absence of the absorber potential, the wave function can be expanded in terms of free spherical waves.  Outside of the muffin-tin sphere, the wave function can be expanded in terms of phase-shifted free spherical waves:</w:t>
      </w:r>
    </w:p>
    <w:tbl>
      <w:tblPr>
        <w:tblStyle w:val="TableGrid"/>
        <w:tblW w:w="4991" w:type="pct"/>
        <w:tblLook w:val="04A0"/>
      </w:tblPr>
      <w:tblGrid>
        <w:gridCol w:w="8928"/>
        <w:gridCol w:w="631"/>
      </w:tblGrid>
      <w:tr w:rsidR="00533E66" w:rsidTr="00533E66">
        <w:tc>
          <w:tcPr>
            <w:tcW w:w="4670" w:type="pct"/>
            <w:tcBorders>
              <w:top w:val="nil"/>
              <w:left w:val="nil"/>
              <w:bottom w:val="nil"/>
              <w:right w:val="nil"/>
            </w:tcBorders>
          </w:tcPr>
          <w:p w:rsidR="00533E66" w:rsidRPr="0047320B" w:rsidRDefault="00D97253" w:rsidP="00533E66">
            <m:oMathPara>
              <m:oMathParaPr>
                <m:jc m:val="center"/>
              </m:oMathParaPr>
              <m:oMath>
                <m:d>
                  <m:dPr>
                    <m:begChr m:val="⟨"/>
                    <m:endChr m:val="⟩"/>
                    <m:ctrlPr>
                      <w:rPr>
                        <w:rFonts w:ascii="Cambria Math" w:hAnsi="Cambria Math"/>
                        <w:i/>
                      </w:rPr>
                    </m:ctrlPr>
                  </m:dPr>
                  <m:e>
                    <m:r>
                      <m:rPr>
                        <m:sty m:val="b"/>
                      </m:rPr>
                      <w:rPr>
                        <w:rFonts w:ascii="Cambria Math" w:hAnsi="Cambria Math"/>
                      </w:rPr>
                      <m:t>r</m:t>
                    </m:r>
                  </m:e>
                  <m:e>
                    <m:r>
                      <w:rPr>
                        <w:rFonts w:ascii="Cambria Math" w:hAnsi="Cambria Math"/>
                      </w:rPr>
                      <m:t>kLδ</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oMath>
            </m:oMathPara>
          </w:p>
        </w:tc>
        <w:tc>
          <w:tcPr>
            <w:tcW w:w="330" w:type="pct"/>
            <w:tcBorders>
              <w:top w:val="nil"/>
              <w:left w:val="nil"/>
              <w:bottom w:val="nil"/>
              <w:right w:val="nil"/>
            </w:tcBorders>
          </w:tcPr>
          <w:p w:rsidR="00533E66" w:rsidRPr="00324010" w:rsidRDefault="00533E66" w:rsidP="00533E66">
            <w:pPr>
              <w:pStyle w:val="ListParagraph"/>
              <w:numPr>
                <w:ilvl w:val="0"/>
                <w:numId w:val="2"/>
              </w:numPr>
              <w:jc w:val="left"/>
            </w:pPr>
          </w:p>
        </w:tc>
      </w:tr>
    </w:tbl>
    <w:p w:rsidR="00533E66" w:rsidRDefault="00533E66" w:rsidP="008D780B">
      <w:r>
        <w:t>Properties of this basis:</w:t>
      </w:r>
    </w:p>
    <w:tbl>
      <w:tblPr>
        <w:tblStyle w:val="TableGrid"/>
        <w:tblW w:w="4991" w:type="pct"/>
        <w:tblLook w:val="04A0"/>
      </w:tblPr>
      <w:tblGrid>
        <w:gridCol w:w="8928"/>
        <w:gridCol w:w="631"/>
      </w:tblGrid>
      <w:tr w:rsidR="00533E66" w:rsidTr="00533E66">
        <w:trPr>
          <w:trHeight w:val="702"/>
        </w:trPr>
        <w:tc>
          <w:tcPr>
            <w:tcW w:w="4670" w:type="pct"/>
            <w:tcBorders>
              <w:top w:val="nil"/>
              <w:left w:val="nil"/>
              <w:bottom w:val="nil"/>
              <w:right w:val="nil"/>
            </w:tcBorders>
            <w:vAlign w:val="center"/>
          </w:tcPr>
          <w:p w:rsidR="00533E66" w:rsidRPr="0047320B" w:rsidRDefault="00D97253" w:rsidP="00533E66">
            <w:pPr>
              <w:jc w:val="center"/>
            </w:pPr>
            <m:oMathPara>
              <m:oMathParaPr>
                <m:jc m:val="center"/>
              </m:oMathParaP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dk</m:t>
                    </m:r>
                    <m:nary>
                      <m:naryPr>
                        <m:chr m:val="∑"/>
                        <m:limLoc m:val="undOvr"/>
                        <m:supHide m:val="on"/>
                        <m:ctrlPr>
                          <w:rPr>
                            <w:rFonts w:ascii="Cambria Math" w:hAnsi="Cambria Math"/>
                            <w:i/>
                          </w:rPr>
                        </m:ctrlPr>
                      </m:naryPr>
                      <m:sub>
                        <m:r>
                          <w:rPr>
                            <w:rFonts w:ascii="Cambria Math" w:hAnsi="Cambria Math"/>
                          </w:rPr>
                          <m:t>L</m:t>
                        </m:r>
                      </m: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kLδ</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kLδ</m:t>
                                    </m:r>
                                  </m:e>
                                </m:d>
                              </m:e>
                            </m:d>
                          </m:e>
                        </m:d>
                      </m:e>
                    </m:nary>
                  </m:e>
                </m:nary>
                <m:r>
                  <w:rPr>
                    <w:rFonts w:ascii="Cambria Math" w:hAnsi="Cambria Math"/>
                  </w:rPr>
                  <m:t>=1</m:t>
                </m:r>
              </m:oMath>
            </m:oMathPara>
          </w:p>
        </w:tc>
        <w:tc>
          <w:tcPr>
            <w:tcW w:w="330" w:type="pct"/>
            <w:tcBorders>
              <w:top w:val="nil"/>
              <w:left w:val="nil"/>
              <w:bottom w:val="nil"/>
              <w:right w:val="nil"/>
            </w:tcBorders>
            <w:vAlign w:val="center"/>
          </w:tcPr>
          <w:p w:rsidR="00533E66" w:rsidRPr="00324010" w:rsidRDefault="00533E66" w:rsidP="00533E66">
            <w:pPr>
              <w:pStyle w:val="ListParagraph"/>
              <w:numPr>
                <w:ilvl w:val="0"/>
                <w:numId w:val="2"/>
              </w:numPr>
              <w:jc w:val="left"/>
            </w:pPr>
          </w:p>
        </w:tc>
      </w:tr>
    </w:tbl>
    <w:p w:rsidR="00533E66" w:rsidRDefault="00533E66" w:rsidP="008D780B"/>
    <w:tbl>
      <w:tblPr>
        <w:tblStyle w:val="TableGrid"/>
        <w:tblW w:w="4991" w:type="pct"/>
        <w:tblLook w:val="04A0"/>
      </w:tblPr>
      <w:tblGrid>
        <w:gridCol w:w="8928"/>
        <w:gridCol w:w="631"/>
      </w:tblGrid>
      <w:tr w:rsidR="00533E66" w:rsidTr="00533E66">
        <w:tc>
          <w:tcPr>
            <w:tcW w:w="4670" w:type="pct"/>
            <w:tcBorders>
              <w:top w:val="nil"/>
              <w:left w:val="nil"/>
              <w:bottom w:val="nil"/>
              <w:right w:val="nil"/>
            </w:tcBorders>
          </w:tcPr>
          <w:p w:rsidR="00533E66" w:rsidRPr="0047320B" w:rsidRDefault="00D97253" w:rsidP="00533E66">
            <m:oMathPara>
              <m:oMathParaPr>
                <m:jc m:val="center"/>
              </m:oMathParaP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δ</m:t>
                    </m:r>
                  </m:e>
                  <m:e>
                    <m:r>
                      <w:rPr>
                        <w:rFonts w:ascii="Cambria Math" w:hAnsi="Cambria Math"/>
                      </w:rPr>
                      <m:t>kLδ</m:t>
                    </m:r>
                  </m:e>
                </m:d>
                <m:r>
                  <w:rPr>
                    <w:rFonts w:ascii="Cambria Math" w:hAnsi="Cambria Math"/>
                  </w:rPr>
                  <m:t>=δ</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e>
                </m:d>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m:t>
                    </m:r>
                  </m:sub>
                </m:sSub>
                <m:r>
                  <w:rPr>
                    <w:rFonts w:ascii="Cambria Math" w:hAnsi="Cambria Math"/>
                  </w:rPr>
                  <m:t>,  L</m:t>
                </m:r>
                <m:r>
                  <m:rPr>
                    <m:scr m:val="script"/>
                  </m:rPr>
                  <w:rPr>
                    <w:rFonts w:ascii="Cambria Math" w:hAnsi="Cambria Math"/>
                  </w:rPr>
                  <m:t>≡(l,</m:t>
                </m:r>
                <m:r>
                  <w:rPr>
                    <w:rFonts w:ascii="Cambria Math" w:hAnsi="Cambria Math"/>
                  </w:rPr>
                  <m:t>m)</m:t>
                </m:r>
              </m:oMath>
            </m:oMathPara>
          </w:p>
        </w:tc>
        <w:tc>
          <w:tcPr>
            <w:tcW w:w="330" w:type="pct"/>
            <w:tcBorders>
              <w:top w:val="nil"/>
              <w:left w:val="nil"/>
              <w:bottom w:val="nil"/>
              <w:right w:val="nil"/>
            </w:tcBorders>
          </w:tcPr>
          <w:p w:rsidR="00533E66" w:rsidRPr="00324010" w:rsidRDefault="00533E66" w:rsidP="00533E66">
            <w:pPr>
              <w:pStyle w:val="ListParagraph"/>
              <w:numPr>
                <w:ilvl w:val="0"/>
                <w:numId w:val="2"/>
              </w:numPr>
              <w:jc w:val="left"/>
            </w:pPr>
          </w:p>
        </w:tc>
      </w:tr>
    </w:tbl>
    <w:p w:rsidR="00533E66" w:rsidRDefault="00533E66" w:rsidP="008D780B"/>
    <w:p w:rsidR="00533E66" w:rsidRDefault="00533E66" w:rsidP="008D780B">
      <w:r>
        <w:t>Proofs:</w:t>
      </w:r>
    </w:p>
    <w:p w:rsidR="00533E66" w:rsidRDefault="00533E66" w:rsidP="00533E66">
      <w:pPr>
        <w:jc w:val="left"/>
      </w:pPr>
      <w:r>
        <w:t xml:space="preserve">Since we know </w:t>
      </w:r>
    </w:p>
    <w:tbl>
      <w:tblPr>
        <w:tblStyle w:val="TableGrid"/>
        <w:tblW w:w="4991" w:type="pct"/>
        <w:tblLook w:val="04A0"/>
      </w:tblPr>
      <w:tblGrid>
        <w:gridCol w:w="8928"/>
        <w:gridCol w:w="631"/>
      </w:tblGrid>
      <w:tr w:rsidR="00533E66" w:rsidTr="00533E66">
        <w:tc>
          <w:tcPr>
            <w:tcW w:w="4670" w:type="pct"/>
            <w:tcBorders>
              <w:top w:val="nil"/>
              <w:left w:val="nil"/>
              <w:bottom w:val="nil"/>
              <w:right w:val="nil"/>
            </w:tcBorders>
          </w:tcPr>
          <w:p w:rsidR="00533E66" w:rsidRPr="0047320B" w:rsidRDefault="00D97253" w:rsidP="00533E66">
            <m:oMathPara>
              <m:oMathParaPr>
                <m:jc m:val="center"/>
              </m:oMathParaPr>
              <m:oMath>
                <m:d>
                  <m:dPr>
                    <m:begChr m:val="⟨"/>
                    <m:endChr m:val="⟩"/>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e>
                    <m:r>
                      <m:rPr>
                        <m:sty m:val="b"/>
                      </m:rPr>
                      <w:rPr>
                        <w:rFonts w:ascii="Cambria Math" w:hAnsi="Cambria Math"/>
                      </w:rPr>
                      <m:t>r</m:t>
                    </m:r>
                  </m:e>
                </m:d>
                <m:r>
                  <w:rPr>
                    <w:rFonts w:ascii="Cambria Math" w:hAnsi="Cambria Math"/>
                  </w:rPr>
                  <m:t>=δ(</m:t>
                </m:r>
                <m:sSup>
                  <m:sSupPr>
                    <m:ctrlPr>
                      <w:rPr>
                        <w:rFonts w:ascii="Cambria Math" w:hAnsi="Cambria Math"/>
                        <w:i/>
                      </w:rPr>
                    </m:ctrlPr>
                  </m:sSupPr>
                  <m:e>
                    <m:r>
                      <m:rPr>
                        <m:sty m:val="b"/>
                      </m:rPr>
                      <w:rPr>
                        <w:rFonts w:ascii="Cambria Math" w:hAnsi="Cambria Math"/>
                      </w:rPr>
                      <m:t>r</m:t>
                    </m:r>
                  </m:e>
                  <m:sup>
                    <m:r>
                      <w:rPr>
                        <w:rFonts w:ascii="Cambria Math" w:hAnsi="Cambria Math"/>
                      </w:rPr>
                      <m:t>'</m:t>
                    </m:r>
                  </m:sup>
                </m:sSup>
                <m:r>
                  <w:rPr>
                    <w:rFonts w:ascii="Cambria Math" w:hAnsi="Cambria Math"/>
                  </w:rPr>
                  <m:t>-</m:t>
                </m:r>
                <m:r>
                  <m:rPr>
                    <m:sty m:val="b"/>
                  </m:rPr>
                  <w:rPr>
                    <w:rFonts w:ascii="Cambria Math" w:hAnsi="Cambria Math"/>
                  </w:rPr>
                  <m:t>r</m:t>
                </m:r>
                <m:r>
                  <w:rPr>
                    <w:rFonts w:ascii="Cambria Math" w:hAnsi="Cambria Math"/>
                  </w:rPr>
                  <m:t>)</m:t>
                </m:r>
              </m:oMath>
            </m:oMathPara>
          </w:p>
        </w:tc>
        <w:tc>
          <w:tcPr>
            <w:tcW w:w="330" w:type="pct"/>
            <w:tcBorders>
              <w:top w:val="nil"/>
              <w:left w:val="nil"/>
              <w:bottom w:val="nil"/>
              <w:right w:val="nil"/>
            </w:tcBorders>
          </w:tcPr>
          <w:p w:rsidR="00533E66" w:rsidRPr="00324010" w:rsidRDefault="00533E66" w:rsidP="00533E66">
            <w:pPr>
              <w:pStyle w:val="ListParagraph"/>
              <w:numPr>
                <w:ilvl w:val="0"/>
                <w:numId w:val="2"/>
              </w:numPr>
              <w:jc w:val="left"/>
            </w:pPr>
          </w:p>
        </w:tc>
      </w:tr>
    </w:tbl>
    <w:p w:rsidR="00533E66" w:rsidRDefault="00533E66" w:rsidP="00533E66">
      <w:pPr>
        <w:pStyle w:val="NoSpacing"/>
      </w:pPr>
    </w:p>
    <w:p w:rsidR="00533E66" w:rsidRDefault="00533E66" w:rsidP="00533E66">
      <w:r>
        <w:t>Inserting the complete set:</w:t>
      </w:r>
    </w:p>
    <w:tbl>
      <w:tblPr>
        <w:tblStyle w:val="TableGrid"/>
        <w:tblW w:w="4991" w:type="pct"/>
        <w:tblLook w:val="04A0"/>
      </w:tblPr>
      <w:tblGrid>
        <w:gridCol w:w="8928"/>
        <w:gridCol w:w="631"/>
      </w:tblGrid>
      <w:tr w:rsidR="00533E66" w:rsidTr="00533E66">
        <w:trPr>
          <w:trHeight w:val="522"/>
        </w:trPr>
        <w:tc>
          <w:tcPr>
            <w:tcW w:w="4670" w:type="pct"/>
            <w:tcBorders>
              <w:top w:val="nil"/>
              <w:left w:val="nil"/>
              <w:bottom w:val="nil"/>
              <w:right w:val="nil"/>
            </w:tcBorders>
          </w:tcPr>
          <w:p w:rsidR="00533E66" w:rsidRPr="0047320B" w:rsidRDefault="00D97253" w:rsidP="00533E66">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e>
                </m:d>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dk</m:t>
                    </m:r>
                    <m:nary>
                      <m:naryPr>
                        <m:chr m:val="∑"/>
                        <m:limLoc m:val="undOvr"/>
                        <m:supHide m:val="on"/>
                        <m:ctrlPr>
                          <w:rPr>
                            <w:rFonts w:ascii="Cambria Math" w:hAnsi="Cambria Math"/>
                            <w:i/>
                          </w:rPr>
                        </m:ctrlPr>
                      </m:naryPr>
                      <m:sub>
                        <m:r>
                          <w:rPr>
                            <w:rFonts w:ascii="Cambria Math" w:hAnsi="Cambria Math"/>
                          </w:rPr>
                          <m:t>L</m:t>
                        </m:r>
                      </m: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kLδ</m:t>
                                </m:r>
                              </m:e>
                            </m:d>
                            <m:d>
                              <m:dPr>
                                <m:begChr m:val="⟨"/>
                                <m:endChr m:val="⟩"/>
                                <m:ctrlPr>
                                  <w:rPr>
                                    <w:rFonts w:ascii="Cambria Math" w:hAnsi="Cambria Math"/>
                                    <w:i/>
                                  </w:rPr>
                                </m:ctrlPr>
                              </m:dPr>
                              <m:e>
                                <m:r>
                                  <w:rPr>
                                    <w:rFonts w:ascii="Cambria Math" w:hAnsi="Cambria Math"/>
                                  </w:rPr>
                                  <m:t>kLδ</m:t>
                                </m:r>
                              </m:e>
                              <m:e>
                                <m:r>
                                  <m:rPr>
                                    <m:sty m:val="b"/>
                                  </m:rPr>
                                  <w:rPr>
                                    <w:rFonts w:ascii="Cambria Math" w:hAnsi="Cambria Math"/>
                                  </w:rPr>
                                  <m:t>r</m:t>
                                </m:r>
                              </m:e>
                            </m:d>
                          </m:e>
                        </m:d>
                      </m:e>
                    </m:nary>
                  </m:e>
                </m:nary>
              </m:oMath>
            </m:oMathPara>
          </w:p>
        </w:tc>
        <w:tc>
          <w:tcPr>
            <w:tcW w:w="330" w:type="pct"/>
            <w:tcBorders>
              <w:top w:val="nil"/>
              <w:left w:val="nil"/>
              <w:bottom w:val="nil"/>
              <w:right w:val="nil"/>
            </w:tcBorders>
          </w:tcPr>
          <w:p w:rsidR="00533E66" w:rsidRPr="00324010" w:rsidRDefault="00533E66" w:rsidP="00533E66">
            <w:pPr>
              <w:pStyle w:val="ListParagraph"/>
              <w:numPr>
                <w:ilvl w:val="0"/>
                <w:numId w:val="2"/>
              </w:numPr>
              <w:jc w:val="left"/>
            </w:pPr>
          </w:p>
        </w:tc>
      </w:tr>
      <w:tr w:rsidR="00533E66" w:rsidTr="00533E66">
        <w:trPr>
          <w:trHeight w:val="396"/>
        </w:trPr>
        <w:tc>
          <w:tcPr>
            <w:tcW w:w="4670" w:type="pct"/>
            <w:tcBorders>
              <w:top w:val="nil"/>
              <w:left w:val="nil"/>
              <w:bottom w:val="nil"/>
              <w:right w:val="nil"/>
            </w:tcBorders>
          </w:tcPr>
          <w:p w:rsidR="00533E66" w:rsidRPr="0047320B" w:rsidRDefault="00533E66" w:rsidP="00533E66">
            <m:oMathPara>
              <m:oMathParaPr>
                <m:jc m:val="center"/>
              </m:oMathParaP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dk</m:t>
                    </m:r>
                    <m:nary>
                      <m:naryPr>
                        <m:chr m:val="∑"/>
                        <m:limLoc m:val="undOvr"/>
                        <m:supHide m:val="on"/>
                        <m:ctrlPr>
                          <w:rPr>
                            <w:rFonts w:ascii="Cambria Math" w:hAnsi="Cambria Math"/>
                            <w:i/>
                          </w:rPr>
                        </m:ctrlPr>
                      </m:naryPr>
                      <m:sub>
                        <m:r>
                          <w:rPr>
                            <w:rFonts w:ascii="Cambria Math" w:hAnsi="Cambria Math"/>
                          </w:rPr>
                          <m:t>L</m:t>
                        </m:r>
                      </m:sub>
                      <m:sup/>
                      <m:e>
                        <m:d>
                          <m:dPr>
                            <m:begChr m:val="⟨"/>
                            <m:endChr m:val="⟩"/>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e>
                            <m:r>
                              <w:rPr>
                                <w:rFonts w:ascii="Cambria Math" w:hAnsi="Cambria Math"/>
                              </w:rPr>
                              <m:t>kLδ</m:t>
                            </m:r>
                          </m:e>
                        </m:d>
                        <m:d>
                          <m:dPr>
                            <m:begChr m:val="⟨"/>
                            <m:endChr m:val="⟩"/>
                            <m:ctrlPr>
                              <w:rPr>
                                <w:rFonts w:ascii="Cambria Math" w:hAnsi="Cambria Math"/>
                                <w:i/>
                              </w:rPr>
                            </m:ctrlPr>
                          </m:dPr>
                          <m:e>
                            <m:r>
                              <w:rPr>
                                <w:rFonts w:ascii="Cambria Math" w:hAnsi="Cambria Math"/>
                              </w:rPr>
                              <m:t>kLδ</m:t>
                            </m:r>
                          </m:e>
                          <m:e>
                            <m:r>
                              <m:rPr>
                                <m:sty m:val="b"/>
                              </m:rPr>
                              <w:rPr>
                                <w:rFonts w:ascii="Cambria Math" w:hAnsi="Cambria Math"/>
                              </w:rPr>
                              <m:t>r</m:t>
                            </m:r>
                          </m:e>
                        </m:d>
                      </m:e>
                    </m:nary>
                  </m:e>
                </m:nary>
              </m:oMath>
            </m:oMathPara>
          </w:p>
        </w:tc>
        <w:tc>
          <w:tcPr>
            <w:tcW w:w="330" w:type="pct"/>
            <w:tcBorders>
              <w:top w:val="nil"/>
              <w:left w:val="nil"/>
              <w:bottom w:val="nil"/>
              <w:right w:val="nil"/>
            </w:tcBorders>
          </w:tcPr>
          <w:p w:rsidR="00533E66" w:rsidRPr="00324010" w:rsidRDefault="00533E66" w:rsidP="00533E66">
            <w:pPr>
              <w:pStyle w:val="ListParagraph"/>
              <w:numPr>
                <w:ilvl w:val="0"/>
                <w:numId w:val="2"/>
              </w:numPr>
              <w:jc w:val="left"/>
            </w:pPr>
          </w:p>
        </w:tc>
      </w:tr>
      <w:tr w:rsidR="00533E66" w:rsidTr="00533E66">
        <w:trPr>
          <w:trHeight w:val="351"/>
        </w:trPr>
        <w:tc>
          <w:tcPr>
            <w:tcW w:w="4670" w:type="pct"/>
            <w:tcBorders>
              <w:top w:val="nil"/>
              <w:left w:val="nil"/>
              <w:bottom w:val="nil"/>
              <w:right w:val="nil"/>
            </w:tcBorders>
          </w:tcPr>
          <w:p w:rsidR="00533E66" w:rsidRPr="0047320B" w:rsidRDefault="00533E66" w:rsidP="00533E66">
            <m:oMathPara>
              <m:oMathParaPr>
                <m:jc m:val="center"/>
              </m:oMathParaP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dk</m:t>
                    </m:r>
                    <m:nary>
                      <m:naryPr>
                        <m:chr m:val="∑"/>
                        <m:limLoc m:val="undOvr"/>
                        <m:supHide m:val="on"/>
                        <m:ctrlPr>
                          <w:rPr>
                            <w:rFonts w:ascii="Cambria Math" w:hAnsi="Cambria Math"/>
                            <w:i/>
                          </w:rPr>
                        </m:ctrlPr>
                      </m:naryPr>
                      <m:sub>
                        <m:r>
                          <w:rPr>
                            <w:rFonts w:ascii="Cambria Math" w:hAnsi="Cambria Math"/>
                          </w:rPr>
                          <m:t>L</m:t>
                        </m:r>
                      </m:sub>
                      <m:sup/>
                      <m:e>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r</m:t>
                                </m:r>
                              </m:e>
                              <m:sup>
                                <m:r>
                                  <w:rPr>
                                    <w:rFonts w:ascii="Cambria Math" w:hAnsi="Cambria Math"/>
                                  </w:rPr>
                                  <m:t>'</m:t>
                                </m:r>
                              </m:sup>
                            </m:sSup>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p>
                          <m:sSupPr>
                            <m:ctrlPr>
                              <w:rPr>
                                <w:rFonts w:ascii="Cambria Math" w:hAnsi="Cambria Math"/>
                                <w:b/>
                              </w:rPr>
                            </m:ctrlPr>
                          </m:sSupPr>
                          <m:e>
                            <m:acc>
                              <m:accPr>
                                <m:ctrlPr>
                                  <w:rPr>
                                    <w:rFonts w:ascii="Cambria Math" w:hAnsi="Cambria Math"/>
                                    <w:b/>
                                  </w:rPr>
                                </m:ctrlPr>
                              </m:accPr>
                              <m:e>
                                <m:r>
                                  <m:rPr>
                                    <m:sty m:val="b"/>
                                  </m:rPr>
                                  <w:rPr>
                                    <w:rFonts w:ascii="Cambria Math" w:hAnsi="Cambria Math"/>
                                  </w:rPr>
                                  <m:t>r</m:t>
                                </m:r>
                              </m:e>
                            </m:acc>
                          </m:e>
                          <m:sup>
                            <m:r>
                              <m:rPr>
                                <m:sty m:val="b"/>
                              </m:rP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d>
                              <m:dPr>
                                <m:ctrlPr>
                                  <w:rPr>
                                    <w:rFonts w:ascii="Cambria Math" w:hAnsi="Cambria Math"/>
                                    <w:i/>
                                  </w:rPr>
                                </m:ctrlPr>
                              </m:dPr>
                              <m:e>
                                <m:r>
                                  <w:rPr>
                                    <w:rFonts w:ascii="Cambria Math" w:hAnsi="Cambria Math"/>
                                  </w:rPr>
                                  <m:t>-i</m:t>
                                </m:r>
                              </m:e>
                            </m:d>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e>
                </m:nary>
              </m:oMath>
            </m:oMathPara>
          </w:p>
        </w:tc>
        <w:tc>
          <w:tcPr>
            <w:tcW w:w="330" w:type="pct"/>
            <w:tcBorders>
              <w:top w:val="nil"/>
              <w:left w:val="nil"/>
              <w:bottom w:val="nil"/>
              <w:right w:val="nil"/>
            </w:tcBorders>
          </w:tcPr>
          <w:p w:rsidR="00533E66" w:rsidRPr="00324010" w:rsidRDefault="00533E66" w:rsidP="00533E66">
            <w:pPr>
              <w:pStyle w:val="ListParagraph"/>
              <w:numPr>
                <w:ilvl w:val="0"/>
                <w:numId w:val="2"/>
              </w:numPr>
              <w:jc w:val="left"/>
            </w:pPr>
          </w:p>
        </w:tc>
      </w:tr>
      <w:tr w:rsidR="00533E66" w:rsidTr="00533E66">
        <w:trPr>
          <w:trHeight w:val="216"/>
        </w:trPr>
        <w:tc>
          <w:tcPr>
            <w:tcW w:w="4670" w:type="pct"/>
            <w:tcBorders>
              <w:top w:val="nil"/>
              <w:left w:val="nil"/>
              <w:bottom w:val="nil"/>
              <w:right w:val="nil"/>
            </w:tcBorders>
          </w:tcPr>
          <w:p w:rsidR="00533E66" w:rsidRPr="0047320B" w:rsidRDefault="00533E66" w:rsidP="00533E66">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dk</m:t>
                    </m:r>
                    <m:nary>
                      <m:naryPr>
                        <m:chr m:val="∑"/>
                        <m:limLoc m:val="undOvr"/>
                        <m:supHide m:val="on"/>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r</m:t>
                                </m:r>
                              </m:e>
                              <m:sup>
                                <m:r>
                                  <w:rPr>
                                    <w:rFonts w:ascii="Cambria Math" w:hAnsi="Cambria Math"/>
                                  </w:rPr>
                                  <m:t>'</m:t>
                                </m:r>
                              </m:sup>
                            </m:sSup>
                          </m:e>
                        </m:d>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sSubSup>
                          <m:sSubSupPr>
                            <m:ctrlPr>
                              <w:rPr>
                                <w:rFonts w:ascii="Cambria Math" w:hAnsi="Cambria Math"/>
                                <w:i/>
                              </w:rPr>
                            </m:ctrlPr>
                          </m:sSubSupPr>
                          <m:e>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p>
                              <m:sSupPr>
                                <m:ctrlPr>
                                  <w:rPr>
                                    <w:rFonts w:ascii="Cambria Math" w:hAnsi="Cambria Math"/>
                                    <w:b/>
                                  </w:rPr>
                                </m:ctrlPr>
                              </m:sSupPr>
                              <m:e>
                                <m:acc>
                                  <m:accPr>
                                    <m:ctrlPr>
                                      <w:rPr>
                                        <w:rFonts w:ascii="Cambria Math" w:hAnsi="Cambria Math"/>
                                        <w:b/>
                                      </w:rPr>
                                    </m:ctrlPr>
                                  </m:accPr>
                                  <m:e>
                                    <m:r>
                                      <m:rPr>
                                        <m:sty m:val="b"/>
                                      </m:rPr>
                                      <w:rPr>
                                        <w:rFonts w:ascii="Cambria Math" w:hAnsi="Cambria Math"/>
                                      </w:rPr>
                                      <m:t>r</m:t>
                                    </m:r>
                                  </m:e>
                                </m:acc>
                              </m:e>
                              <m:sup>
                                <m:r>
                                  <m:rPr>
                                    <m:sty m:val="b"/>
                                  </m:rPr>
                                  <w:rPr>
                                    <w:rFonts w:ascii="Cambria Math" w:hAnsi="Cambria Math"/>
                                  </w:rPr>
                                  <m:t>'</m:t>
                                </m:r>
                              </m:sup>
                            </m:sSup>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e>
                </m:nary>
              </m:oMath>
            </m:oMathPara>
          </w:p>
        </w:tc>
        <w:tc>
          <w:tcPr>
            <w:tcW w:w="330" w:type="pct"/>
            <w:tcBorders>
              <w:top w:val="nil"/>
              <w:left w:val="nil"/>
              <w:bottom w:val="nil"/>
              <w:right w:val="nil"/>
            </w:tcBorders>
          </w:tcPr>
          <w:p w:rsidR="00533E66" w:rsidRPr="00324010" w:rsidRDefault="00533E66" w:rsidP="00533E66">
            <w:pPr>
              <w:pStyle w:val="ListParagraph"/>
              <w:numPr>
                <w:ilvl w:val="0"/>
                <w:numId w:val="2"/>
              </w:numPr>
              <w:jc w:val="left"/>
            </w:pPr>
          </w:p>
        </w:tc>
      </w:tr>
      <w:tr w:rsidR="00533E66" w:rsidTr="00533E66">
        <w:trPr>
          <w:trHeight w:val="360"/>
        </w:trPr>
        <w:tc>
          <w:tcPr>
            <w:tcW w:w="4670" w:type="pct"/>
            <w:tcBorders>
              <w:top w:val="nil"/>
              <w:left w:val="nil"/>
              <w:bottom w:val="nil"/>
              <w:right w:val="nil"/>
            </w:tcBorders>
          </w:tcPr>
          <w:p w:rsidR="00533E66" w:rsidRPr="0047320B" w:rsidRDefault="00533E66" w:rsidP="00533E66">
            <m:oMathPara>
              <m:oMathParaPr>
                <m:jc m:val="center"/>
              </m:oMathParaPr>
              <m:oMath>
                <m:r>
                  <w:rPr>
                    <w:rFonts w:ascii="Cambria Math" w:hAnsi="Cambria Math"/>
                  </w:rPr>
                  <m:t>=</m:t>
                </m:r>
                <m:nary>
                  <m:naryPr>
                    <m:chr m:val="∑"/>
                    <m:limLoc m:val="undOvr"/>
                    <m:supHide m:val="on"/>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p>
                      <m:sSupPr>
                        <m:ctrlPr>
                          <w:rPr>
                            <w:rFonts w:ascii="Cambria Math" w:hAnsi="Cambria Math"/>
                            <w:b/>
                          </w:rPr>
                        </m:ctrlPr>
                      </m:sSupPr>
                      <m:e>
                        <m:acc>
                          <m:accPr>
                            <m:ctrlPr>
                              <w:rPr>
                                <w:rFonts w:ascii="Cambria Math" w:hAnsi="Cambria Math"/>
                                <w:b/>
                              </w:rPr>
                            </m:ctrlPr>
                          </m:accPr>
                          <m:e>
                            <m:r>
                              <m:rPr>
                                <m:sty m:val="b"/>
                              </m:rPr>
                              <w:rPr>
                                <w:rFonts w:ascii="Cambria Math" w:hAnsi="Cambria Math"/>
                              </w:rPr>
                              <m:t>r</m:t>
                            </m:r>
                          </m:e>
                        </m:acc>
                      </m:e>
                      <m:sup>
                        <m:r>
                          <m:rPr>
                            <m:sty m:val="b"/>
                          </m:rP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k</m:t>
                        </m:r>
                      </m:e>
                      <m:sup>
                        <m:r>
                          <w:rPr>
                            <w:rFonts w:ascii="Cambria Math" w:hAnsi="Cambria Math"/>
                          </w:rPr>
                          <m:t>2</m:t>
                        </m:r>
                      </m:sup>
                    </m:sSup>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dk</m:t>
                    </m:r>
                  </m:e>
                </m:nary>
              </m:oMath>
            </m:oMathPara>
          </w:p>
        </w:tc>
        <w:tc>
          <w:tcPr>
            <w:tcW w:w="330" w:type="pct"/>
            <w:tcBorders>
              <w:top w:val="nil"/>
              <w:left w:val="nil"/>
              <w:bottom w:val="nil"/>
              <w:right w:val="nil"/>
            </w:tcBorders>
          </w:tcPr>
          <w:p w:rsidR="00533E66" w:rsidRPr="00324010" w:rsidRDefault="00533E66" w:rsidP="00533E66">
            <w:pPr>
              <w:pStyle w:val="ListParagraph"/>
              <w:numPr>
                <w:ilvl w:val="0"/>
                <w:numId w:val="2"/>
              </w:numPr>
              <w:jc w:val="left"/>
            </w:pPr>
          </w:p>
        </w:tc>
      </w:tr>
      <w:tr w:rsidR="00533E66" w:rsidTr="00533E66">
        <w:trPr>
          <w:trHeight w:val="414"/>
        </w:trPr>
        <w:tc>
          <w:tcPr>
            <w:tcW w:w="4670" w:type="pct"/>
            <w:tcBorders>
              <w:top w:val="nil"/>
              <w:left w:val="nil"/>
              <w:bottom w:val="nil"/>
              <w:right w:val="nil"/>
            </w:tcBorders>
          </w:tcPr>
          <w:p w:rsidR="00533E66" w:rsidRPr="0047320B" w:rsidRDefault="00533E66" w:rsidP="00533E66">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f>
                  <m:fPr>
                    <m:ctrlPr>
                      <w:rPr>
                        <w:rFonts w:ascii="Cambria Math" w:hAnsi="Cambria Math"/>
                        <w:i/>
                      </w:rPr>
                    </m:ctrlPr>
                  </m:fPr>
                  <m:num>
                    <m:r>
                      <w:rPr>
                        <w:rFonts w:ascii="Cambria Math" w:hAnsi="Cambria Math"/>
                      </w:rPr>
                      <m:t>π</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δ(</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-θ)δ(</m:t>
                    </m:r>
                    <m:sSup>
                      <m:sSupPr>
                        <m:ctrlPr>
                          <w:rPr>
                            <w:rFonts w:ascii="Cambria Math" w:hAnsi="Cambria Math"/>
                            <w:i/>
                          </w:rPr>
                        </m:ctrlPr>
                      </m:sSupPr>
                      <m:e>
                        <m:r>
                          <w:rPr>
                            <w:rFonts w:ascii="Cambria Math" w:hAnsi="Cambria Math"/>
                          </w:rPr>
                          <m:t>ϕ</m:t>
                        </m:r>
                      </m:e>
                      <m:sup>
                        <m:r>
                          <w:rPr>
                            <w:rFonts w:ascii="Cambria Math" w:hAnsi="Cambria Math"/>
                          </w:rPr>
                          <m:t>'</m:t>
                        </m:r>
                      </m:sup>
                    </m:sSup>
                    <m:r>
                      <w:rPr>
                        <w:rFonts w:ascii="Cambria Math" w:hAnsi="Cambria Math"/>
                      </w:rPr>
                      <m:t>-ϕ)</m:t>
                    </m:r>
                  </m:num>
                  <m:den>
                    <m:r>
                      <m:rPr>
                        <m:sty m:val="p"/>
                      </m:rPr>
                      <w:rPr>
                        <w:rFonts w:ascii="Cambria Math" w:hAnsi="Cambria Math"/>
                      </w:rPr>
                      <m:t>sin⁡</m:t>
                    </m:r>
                    <m:r>
                      <w:rPr>
                        <w:rFonts w:ascii="Cambria Math" w:hAnsi="Cambria Math"/>
                      </w:rPr>
                      <m:t>(θ)</m:t>
                    </m:r>
                  </m:den>
                </m:f>
              </m:oMath>
            </m:oMathPara>
          </w:p>
        </w:tc>
        <w:tc>
          <w:tcPr>
            <w:tcW w:w="330" w:type="pct"/>
            <w:tcBorders>
              <w:top w:val="nil"/>
              <w:left w:val="nil"/>
              <w:bottom w:val="nil"/>
              <w:right w:val="nil"/>
            </w:tcBorders>
          </w:tcPr>
          <w:p w:rsidR="00533E66" w:rsidRPr="00324010" w:rsidRDefault="00533E66" w:rsidP="00533E66">
            <w:pPr>
              <w:pStyle w:val="ListParagraph"/>
              <w:numPr>
                <w:ilvl w:val="0"/>
                <w:numId w:val="2"/>
              </w:numPr>
              <w:jc w:val="left"/>
            </w:pPr>
          </w:p>
        </w:tc>
      </w:tr>
      <w:tr w:rsidR="00533E66" w:rsidTr="00533E66">
        <w:trPr>
          <w:trHeight w:val="351"/>
        </w:trPr>
        <w:tc>
          <w:tcPr>
            <w:tcW w:w="4670" w:type="pct"/>
            <w:tcBorders>
              <w:top w:val="nil"/>
              <w:left w:val="nil"/>
              <w:bottom w:val="nil"/>
              <w:right w:val="nil"/>
            </w:tcBorders>
          </w:tcPr>
          <w:p w:rsidR="00533E66" w:rsidRPr="0047320B" w:rsidRDefault="00533E66" w:rsidP="00533E66">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-r)δ(</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-θ)δ(</m:t>
                    </m:r>
                    <m:sSup>
                      <m:sSupPr>
                        <m:ctrlPr>
                          <w:rPr>
                            <w:rFonts w:ascii="Cambria Math" w:hAnsi="Cambria Math"/>
                            <w:i/>
                          </w:rPr>
                        </m:ctrlPr>
                      </m:sSupPr>
                      <m:e>
                        <m:r>
                          <w:rPr>
                            <w:rFonts w:ascii="Cambria Math" w:hAnsi="Cambria Math"/>
                          </w:rPr>
                          <m:t>ϕ</m:t>
                        </m:r>
                      </m:e>
                      <m:sup>
                        <m:r>
                          <w:rPr>
                            <w:rFonts w:ascii="Cambria Math" w:hAnsi="Cambria Math"/>
                          </w:rPr>
                          <m:t>'</m:t>
                        </m:r>
                      </m:sup>
                    </m:sSup>
                    <m:r>
                      <w:rPr>
                        <w:rFonts w:ascii="Cambria Math" w:hAnsi="Cambria Math"/>
                      </w:rPr>
                      <m:t>-ϕ)</m:t>
                    </m:r>
                  </m:num>
                  <m:den>
                    <m:sSup>
                      <m:sSupPr>
                        <m:ctrlPr>
                          <w:rPr>
                            <w:rFonts w:ascii="Cambria Math" w:hAnsi="Cambria Math"/>
                            <w:i/>
                          </w:rPr>
                        </m:ctrlPr>
                      </m:sSupPr>
                      <m:e>
                        <m:r>
                          <w:rPr>
                            <w:rFonts w:ascii="Cambria Math" w:hAnsi="Cambria Math"/>
                          </w:rPr>
                          <m:t>r</m:t>
                        </m:r>
                      </m:e>
                      <m:sup>
                        <m:r>
                          <w:rPr>
                            <w:rFonts w:ascii="Cambria Math" w:hAnsi="Cambria Math"/>
                          </w:rPr>
                          <m:t>2</m:t>
                        </m:r>
                      </m:sup>
                    </m:sSup>
                    <m:r>
                      <m:rPr>
                        <m:sty m:val="p"/>
                      </m:rPr>
                      <w:rPr>
                        <w:rFonts w:ascii="Cambria Math" w:hAnsi="Cambria Math"/>
                      </w:rPr>
                      <m:t>sin⁡</m:t>
                    </m:r>
                    <m:r>
                      <w:rPr>
                        <w:rFonts w:ascii="Cambria Math" w:hAnsi="Cambria Math"/>
                      </w:rPr>
                      <m:t>(θ)</m:t>
                    </m:r>
                  </m:den>
                </m:f>
              </m:oMath>
            </m:oMathPara>
          </w:p>
        </w:tc>
        <w:tc>
          <w:tcPr>
            <w:tcW w:w="330" w:type="pct"/>
            <w:tcBorders>
              <w:top w:val="nil"/>
              <w:left w:val="nil"/>
              <w:bottom w:val="nil"/>
              <w:right w:val="nil"/>
            </w:tcBorders>
          </w:tcPr>
          <w:p w:rsidR="00533E66" w:rsidRPr="00324010" w:rsidRDefault="00533E66" w:rsidP="00533E66">
            <w:pPr>
              <w:pStyle w:val="ListParagraph"/>
              <w:numPr>
                <w:ilvl w:val="0"/>
                <w:numId w:val="2"/>
              </w:numPr>
              <w:jc w:val="left"/>
            </w:pPr>
          </w:p>
        </w:tc>
      </w:tr>
      <w:tr w:rsidR="00533E66" w:rsidTr="00533E66">
        <w:trPr>
          <w:trHeight w:val="396"/>
        </w:trPr>
        <w:tc>
          <w:tcPr>
            <w:tcW w:w="4670" w:type="pct"/>
            <w:tcBorders>
              <w:top w:val="nil"/>
              <w:left w:val="nil"/>
              <w:bottom w:val="nil"/>
              <w:right w:val="nil"/>
            </w:tcBorders>
          </w:tcPr>
          <w:p w:rsidR="00533E66" w:rsidRPr="0047320B" w:rsidRDefault="00533E66" w:rsidP="00533E66">
            <m:oMathPara>
              <m:oMathParaPr>
                <m:jc m:val="center"/>
              </m:oMathParaPr>
              <m:oMath>
                <m:r>
                  <w:rPr>
                    <w:rFonts w:ascii="Cambria Math" w:hAnsi="Cambria Math"/>
                  </w:rPr>
                  <m:t>=δ(</m:t>
                </m:r>
                <m:sSup>
                  <m:sSupPr>
                    <m:ctrlPr>
                      <w:rPr>
                        <w:rFonts w:ascii="Cambria Math" w:hAnsi="Cambria Math"/>
                        <w:i/>
                      </w:rPr>
                    </m:ctrlPr>
                  </m:sSupPr>
                  <m:e>
                    <m:r>
                      <m:rPr>
                        <m:sty m:val="b"/>
                      </m:rPr>
                      <w:rPr>
                        <w:rFonts w:ascii="Cambria Math" w:hAnsi="Cambria Math"/>
                      </w:rPr>
                      <m:t>r</m:t>
                    </m:r>
                  </m:e>
                  <m:sup>
                    <m:r>
                      <w:rPr>
                        <w:rFonts w:ascii="Cambria Math" w:hAnsi="Cambria Math"/>
                      </w:rPr>
                      <m:t>'</m:t>
                    </m:r>
                  </m:sup>
                </m:sSup>
                <m:r>
                  <w:rPr>
                    <w:rFonts w:ascii="Cambria Math" w:hAnsi="Cambria Math"/>
                  </w:rPr>
                  <m:t>-</m:t>
                </m:r>
                <m:r>
                  <m:rPr>
                    <m:sty m:val="b"/>
                  </m:rPr>
                  <w:rPr>
                    <w:rFonts w:ascii="Cambria Math" w:hAnsi="Cambria Math"/>
                  </w:rPr>
                  <m:t>r</m:t>
                </m:r>
                <m:r>
                  <w:rPr>
                    <w:rFonts w:ascii="Cambria Math" w:hAnsi="Cambria Math"/>
                  </w:rPr>
                  <m:t>)</m:t>
                </m:r>
              </m:oMath>
            </m:oMathPara>
          </w:p>
        </w:tc>
        <w:tc>
          <w:tcPr>
            <w:tcW w:w="330" w:type="pct"/>
            <w:tcBorders>
              <w:top w:val="nil"/>
              <w:left w:val="nil"/>
              <w:bottom w:val="nil"/>
              <w:right w:val="nil"/>
            </w:tcBorders>
          </w:tcPr>
          <w:p w:rsidR="00533E66" w:rsidRPr="00324010" w:rsidRDefault="00533E66" w:rsidP="00533E66">
            <w:pPr>
              <w:pStyle w:val="ListParagraph"/>
              <w:numPr>
                <w:ilvl w:val="0"/>
                <w:numId w:val="2"/>
              </w:numPr>
              <w:jc w:val="left"/>
            </w:pPr>
          </w:p>
        </w:tc>
      </w:tr>
    </w:tbl>
    <w:p w:rsidR="00533E66" w:rsidRDefault="00533E66" w:rsidP="00533E66">
      <w:pPr>
        <w:pStyle w:val="NoSpacing"/>
      </w:pPr>
    </w:p>
    <w:p w:rsidR="00533E66" w:rsidRDefault="00533E66" w:rsidP="00533E66">
      <w:r>
        <w:t>And the identity is proven.</w:t>
      </w:r>
    </w:p>
    <w:p w:rsidR="00533E66" w:rsidRDefault="00533E66" w:rsidP="008D780B">
      <w:r>
        <w:t>Orthogonality of the basis:</w:t>
      </w:r>
    </w:p>
    <w:tbl>
      <w:tblPr>
        <w:tblStyle w:val="TableGrid"/>
        <w:tblW w:w="4991" w:type="pct"/>
        <w:tblLook w:val="04A0"/>
      </w:tblPr>
      <w:tblGrid>
        <w:gridCol w:w="8928"/>
        <w:gridCol w:w="631"/>
      </w:tblGrid>
      <w:tr w:rsidR="00533E66" w:rsidTr="00533E66">
        <w:tc>
          <w:tcPr>
            <w:tcW w:w="4670" w:type="pct"/>
            <w:tcBorders>
              <w:top w:val="nil"/>
              <w:left w:val="nil"/>
              <w:bottom w:val="nil"/>
              <w:right w:val="nil"/>
            </w:tcBorders>
          </w:tcPr>
          <w:p w:rsidR="00533E66" w:rsidRPr="0047320B" w:rsidRDefault="00D97253" w:rsidP="00533E66">
            <m:oMathPara>
              <m:oMathParaPr>
                <m:jc m:val="center"/>
              </m:oMathParaP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δ</m:t>
                    </m:r>
                  </m:e>
                  <m:e>
                    <m:r>
                      <w:rPr>
                        <w:rFonts w:ascii="Cambria Math" w:hAnsi="Cambria Math"/>
                      </w:rPr>
                      <m:t>kLδ</m:t>
                    </m:r>
                  </m:e>
                </m:d>
                <m:r>
                  <w:rPr>
                    <w:rFonts w:ascii="Cambria Math" w:hAnsi="Cambria Math"/>
                  </w:rPr>
                  <m:t>=δ</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e>
                </m:d>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m:t>
                    </m:r>
                  </m:sub>
                </m:sSub>
                <m:r>
                  <w:rPr>
                    <w:rFonts w:ascii="Cambria Math" w:hAnsi="Cambria Math"/>
                  </w:rPr>
                  <m:t>,  L</m:t>
                </m:r>
                <m:r>
                  <m:rPr>
                    <m:scr m:val="script"/>
                  </m:rPr>
                  <w:rPr>
                    <w:rFonts w:ascii="Cambria Math" w:hAnsi="Cambria Math"/>
                  </w:rPr>
                  <m:t>≡(l,</m:t>
                </m:r>
                <m:r>
                  <w:rPr>
                    <w:rFonts w:ascii="Cambria Math" w:hAnsi="Cambria Math"/>
                  </w:rPr>
                  <m:t>m)</m:t>
                </m:r>
              </m:oMath>
            </m:oMathPara>
          </w:p>
        </w:tc>
        <w:tc>
          <w:tcPr>
            <w:tcW w:w="330" w:type="pct"/>
            <w:tcBorders>
              <w:top w:val="nil"/>
              <w:left w:val="nil"/>
              <w:bottom w:val="nil"/>
              <w:right w:val="nil"/>
            </w:tcBorders>
          </w:tcPr>
          <w:p w:rsidR="00533E66" w:rsidRPr="00324010" w:rsidRDefault="00533E66" w:rsidP="00533E66">
            <w:pPr>
              <w:pStyle w:val="ListParagraph"/>
              <w:numPr>
                <w:ilvl w:val="0"/>
                <w:numId w:val="2"/>
              </w:numPr>
              <w:jc w:val="left"/>
            </w:pPr>
          </w:p>
        </w:tc>
      </w:tr>
    </w:tbl>
    <w:p w:rsidR="00533E66" w:rsidRDefault="00533E66" w:rsidP="008D780B"/>
    <w:p w:rsidR="00533E66" w:rsidRDefault="00533E66" w:rsidP="008D780B">
      <w:r>
        <w:t>Insert a complete set of states in coordinate space:</w:t>
      </w:r>
    </w:p>
    <w:tbl>
      <w:tblPr>
        <w:tblStyle w:val="TableGrid"/>
        <w:tblW w:w="4991" w:type="pct"/>
        <w:tblLook w:val="04A0"/>
      </w:tblPr>
      <w:tblGrid>
        <w:gridCol w:w="8928"/>
        <w:gridCol w:w="631"/>
      </w:tblGrid>
      <w:tr w:rsidR="00533E66" w:rsidTr="00533E66">
        <w:tc>
          <w:tcPr>
            <w:tcW w:w="4670" w:type="pct"/>
            <w:tcBorders>
              <w:top w:val="nil"/>
              <w:left w:val="nil"/>
              <w:bottom w:val="nil"/>
              <w:right w:val="nil"/>
            </w:tcBorders>
          </w:tcPr>
          <w:p w:rsidR="00533E66" w:rsidRPr="0047320B" w:rsidRDefault="00D97253" w:rsidP="00533E66">
            <m:oMathPara>
              <m:oMathParaPr>
                <m:jc m:val="center"/>
              </m:oMathParaP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δ</m:t>
                    </m:r>
                  </m:e>
                  <m:e>
                    <m:r>
                      <w:rPr>
                        <w:rFonts w:ascii="Cambria Math" w:hAnsi="Cambria Math"/>
                      </w:rPr>
                      <m:t>kLδ</m:t>
                    </m:r>
                  </m:e>
                </m:d>
                <m:r>
                  <w:rPr>
                    <w:rFonts w:ascii="Cambria Math" w:hAnsi="Cambria Math"/>
                  </w:rPr>
                  <m:t>=</m:t>
                </m:r>
                <m:nary>
                  <m:naryPr>
                    <m:limLoc m:val="undOvr"/>
                    <m:subHide m:val="on"/>
                    <m:supHide m:val="on"/>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nary>
                  <m:naryPr>
                    <m:limLoc m:val="undOvr"/>
                    <m:subHide m:val="on"/>
                    <m:supHide m:val="on"/>
                    <m:ctrlPr>
                      <w:rPr>
                        <w:rFonts w:ascii="Cambria Math" w:hAnsi="Cambria Math"/>
                        <w:i/>
                      </w:rPr>
                    </m:ctrlPr>
                  </m:naryPr>
                  <m:sub/>
                  <m:sup/>
                  <m:e>
                    <m:r>
                      <w:rPr>
                        <w:rFonts w:ascii="Cambria Math" w:hAnsi="Cambria Math"/>
                      </w:rPr>
                      <m:t>d</m:t>
                    </m:r>
                    <m:r>
                      <m:rPr>
                        <m:sty m:val="p"/>
                      </m:rPr>
                      <w:rPr>
                        <w:rFonts w:ascii="Cambria Math" w:hAnsi="Cambria Math"/>
                      </w:rPr>
                      <m:t>Ω</m:t>
                    </m:r>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δ</m:t>
                    </m:r>
                  </m:e>
                  <m:e>
                    <m:r>
                      <m:rPr>
                        <m:sty m:val="b"/>
                      </m:rPr>
                      <w:rPr>
                        <w:rFonts w:ascii="Cambria Math" w:hAnsi="Cambria Math"/>
                      </w:rPr>
                      <m:t>r</m:t>
                    </m:r>
                  </m:e>
                </m:d>
                <m:d>
                  <m:dPr>
                    <m:begChr m:val="⟨"/>
                    <m:endChr m:val="⟩"/>
                    <m:ctrlPr>
                      <w:rPr>
                        <w:rFonts w:ascii="Cambria Math" w:hAnsi="Cambria Math"/>
                        <w:i/>
                      </w:rPr>
                    </m:ctrlPr>
                  </m:dPr>
                  <m:e>
                    <m:r>
                      <m:rPr>
                        <m:sty m:val="b"/>
                      </m:rPr>
                      <w:rPr>
                        <w:rFonts w:ascii="Cambria Math" w:hAnsi="Cambria Math"/>
                      </w:rPr>
                      <m:t>r</m:t>
                    </m:r>
                  </m:e>
                  <m:e>
                    <m:r>
                      <w:rPr>
                        <w:rFonts w:ascii="Cambria Math" w:hAnsi="Cambria Math"/>
                      </w:rPr>
                      <m:t>kLδ</m:t>
                    </m:r>
                  </m:e>
                </m:d>
              </m:oMath>
            </m:oMathPara>
          </w:p>
        </w:tc>
        <w:tc>
          <w:tcPr>
            <w:tcW w:w="330" w:type="pct"/>
            <w:tcBorders>
              <w:top w:val="nil"/>
              <w:left w:val="nil"/>
              <w:bottom w:val="nil"/>
              <w:right w:val="nil"/>
            </w:tcBorders>
          </w:tcPr>
          <w:p w:rsidR="00533E66" w:rsidRPr="00324010" w:rsidRDefault="00533E66" w:rsidP="00533E66">
            <w:pPr>
              <w:pStyle w:val="ListParagraph"/>
              <w:numPr>
                <w:ilvl w:val="0"/>
                <w:numId w:val="2"/>
              </w:numPr>
              <w:jc w:val="left"/>
            </w:pPr>
          </w:p>
        </w:tc>
      </w:tr>
      <w:tr w:rsidR="00533E66" w:rsidTr="0005760B">
        <w:tc>
          <w:tcPr>
            <w:tcW w:w="4670" w:type="pct"/>
            <w:tcBorders>
              <w:top w:val="nil"/>
              <w:left w:val="nil"/>
              <w:bottom w:val="nil"/>
              <w:right w:val="nil"/>
            </w:tcBorders>
          </w:tcPr>
          <w:p w:rsidR="00533E66" w:rsidRPr="0047320B" w:rsidRDefault="00533E66" w:rsidP="0005760B">
            <m:oMathPara>
              <m:oMathParaPr>
                <m:jc m:val="center"/>
              </m:oMathParaPr>
              <m:oMath>
                <m:r>
                  <w:rPr>
                    <w:rFonts w:ascii="Cambria Math" w:hAnsi="Cambria Math"/>
                  </w:rPr>
                  <m:t>=</m:t>
                </m:r>
                <m:nary>
                  <m:naryPr>
                    <m:limLoc m:val="undOvr"/>
                    <m:subHide m:val="on"/>
                    <m:supHide m:val="on"/>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nary>
                  <m:naryPr>
                    <m:limLoc m:val="undOvr"/>
                    <m:subHide m:val="on"/>
                    <m:supHide m:val="on"/>
                    <m:ctrlPr>
                      <w:rPr>
                        <w:rFonts w:ascii="Cambria Math" w:hAnsi="Cambria Math"/>
                        <w:i/>
                      </w:rPr>
                    </m:ctrlPr>
                  </m:naryPr>
                  <m:sub/>
                  <m:sup/>
                  <m:e>
                    <m:r>
                      <w:rPr>
                        <w:rFonts w:ascii="Cambria Math" w:hAnsi="Cambria Math"/>
                      </w:rPr>
                      <m:t>d</m:t>
                    </m:r>
                    <m:r>
                      <m:rPr>
                        <m:sty m:val="p"/>
                      </m:rPr>
                      <w:rPr>
                        <w:rFonts w:ascii="Cambria Math" w:hAnsi="Cambria Math"/>
                      </w:rPr>
                      <m:t>Ω</m:t>
                    </m:r>
                  </m:e>
                </m:nary>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sup>
                </m:sSup>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bSup>
                  <m:sSubSupPr>
                    <m:ctrlPr>
                      <w:rPr>
                        <w:rFonts w:ascii="Cambria Math" w:hAnsi="Cambria Math"/>
                        <w:i/>
                      </w:rPr>
                    </m:ctrlPr>
                  </m:sSubSup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oMath>
            </m:oMathPara>
          </w:p>
        </w:tc>
        <w:tc>
          <w:tcPr>
            <w:tcW w:w="330" w:type="pct"/>
            <w:tcBorders>
              <w:top w:val="nil"/>
              <w:left w:val="nil"/>
              <w:bottom w:val="nil"/>
              <w:right w:val="nil"/>
            </w:tcBorders>
          </w:tcPr>
          <w:p w:rsidR="00533E66" w:rsidRPr="00324010" w:rsidRDefault="00533E66" w:rsidP="00533E66">
            <w:pPr>
              <w:pStyle w:val="ListParagraph"/>
              <w:numPr>
                <w:ilvl w:val="0"/>
                <w:numId w:val="2"/>
              </w:numPr>
              <w:jc w:val="left"/>
            </w:pPr>
          </w:p>
        </w:tc>
      </w:tr>
      <w:tr w:rsidR="0005760B" w:rsidTr="0005760B">
        <w:tc>
          <w:tcPr>
            <w:tcW w:w="4670" w:type="pct"/>
            <w:tcBorders>
              <w:top w:val="nil"/>
              <w:left w:val="nil"/>
              <w:bottom w:val="nil"/>
              <w:right w:val="nil"/>
            </w:tcBorders>
          </w:tcPr>
          <w:p w:rsidR="0005760B" w:rsidRPr="0047320B" w:rsidRDefault="0005760B" w:rsidP="0005760B">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nary>
                  <m:naryPr>
                    <m:limLoc m:val="undOvr"/>
                    <m:subHide m:val="on"/>
                    <m:supHide m:val="on"/>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bSup>
                  <m:sSubSupPr>
                    <m:ctrlPr>
                      <w:rPr>
                        <w:rFonts w:ascii="Cambria Math" w:hAnsi="Cambria Math"/>
                        <w:i/>
                      </w:rPr>
                    </m:ctrlPr>
                  </m:sSubSupPr>
                  <m:e>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sSub>
                  <m:sSubPr>
                    <m:ctrlPr>
                      <w:rPr>
                        <w:rFonts w:ascii="Cambria Math" w:hAnsi="Cambria Math"/>
                        <w:i/>
                      </w:rPr>
                    </m:ctrlPr>
                  </m:sSubPr>
                  <m:e>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nary>
                      <m:naryPr>
                        <m:limLoc m:val="undOvr"/>
                        <m:subHide m:val="on"/>
                        <m:supHide m:val="on"/>
                        <m:ctrlPr>
                          <w:rPr>
                            <w:rFonts w:ascii="Cambria Math" w:hAnsi="Cambria Math"/>
                            <w:i/>
                          </w:rPr>
                        </m:ctrlPr>
                      </m:naryPr>
                      <m:sub/>
                      <m:sup/>
                      <m:e>
                        <m:r>
                          <w:rPr>
                            <w:rFonts w:ascii="Cambria Math" w:hAnsi="Cambria Math"/>
                          </w:rPr>
                          <m:t>d</m:t>
                        </m:r>
                        <m:r>
                          <m:rPr>
                            <m:sty m:val="p"/>
                          </m:rPr>
                          <w:rPr>
                            <w:rFonts w:ascii="Cambria Math" w:hAnsi="Cambria Math"/>
                          </w:rPr>
                          <m:t>Ω</m:t>
                        </m:r>
                      </m:e>
                    </m:nary>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oMath>
            </m:oMathPara>
          </w:p>
        </w:tc>
        <w:tc>
          <w:tcPr>
            <w:tcW w:w="330" w:type="pct"/>
            <w:tcBorders>
              <w:top w:val="nil"/>
              <w:left w:val="nil"/>
              <w:bottom w:val="nil"/>
              <w:right w:val="nil"/>
            </w:tcBorders>
          </w:tcPr>
          <w:p w:rsidR="0005760B" w:rsidRPr="00324010" w:rsidRDefault="0005760B" w:rsidP="00B0367E">
            <w:pPr>
              <w:pStyle w:val="ListParagraph"/>
              <w:numPr>
                <w:ilvl w:val="0"/>
                <w:numId w:val="2"/>
              </w:numPr>
              <w:jc w:val="left"/>
            </w:pPr>
          </w:p>
        </w:tc>
      </w:tr>
      <w:tr w:rsidR="0005760B" w:rsidTr="0005760B">
        <w:tc>
          <w:tcPr>
            <w:tcW w:w="4670" w:type="pct"/>
            <w:tcBorders>
              <w:top w:val="nil"/>
              <w:left w:val="nil"/>
              <w:bottom w:val="nil"/>
              <w:right w:val="nil"/>
            </w:tcBorders>
          </w:tcPr>
          <w:p w:rsidR="0005760B" w:rsidRPr="0047320B" w:rsidRDefault="0005760B" w:rsidP="0005760B">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nary>
                  <m:naryPr>
                    <m:limLoc m:val="undOvr"/>
                    <m:subHide m:val="on"/>
                    <m:supHide m:val="on"/>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bSup>
                  <m:sSubSupPr>
                    <m:ctrlPr>
                      <w:rPr>
                        <w:rFonts w:ascii="Cambria Math" w:hAnsi="Cambria Math"/>
                        <w:i/>
                      </w:rPr>
                    </m:ctrlPr>
                  </m:sSubSupPr>
                  <m:e>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m:t>
                    </m:r>
                  </m:sub>
                </m:sSub>
              </m:oMath>
            </m:oMathPara>
          </w:p>
        </w:tc>
        <w:tc>
          <w:tcPr>
            <w:tcW w:w="330" w:type="pct"/>
            <w:tcBorders>
              <w:top w:val="nil"/>
              <w:left w:val="nil"/>
              <w:bottom w:val="nil"/>
              <w:right w:val="nil"/>
            </w:tcBorders>
          </w:tcPr>
          <w:p w:rsidR="0005760B" w:rsidRPr="00324010" w:rsidRDefault="0005760B" w:rsidP="00B0367E">
            <w:pPr>
              <w:pStyle w:val="ListParagraph"/>
              <w:numPr>
                <w:ilvl w:val="0"/>
                <w:numId w:val="2"/>
              </w:numPr>
              <w:jc w:val="left"/>
            </w:pPr>
          </w:p>
        </w:tc>
      </w:tr>
      <w:tr w:rsidR="0005760B" w:rsidTr="0005760B">
        <w:tc>
          <w:tcPr>
            <w:tcW w:w="4670" w:type="pct"/>
            <w:tcBorders>
              <w:top w:val="nil"/>
              <w:left w:val="nil"/>
              <w:bottom w:val="nil"/>
              <w:right w:val="nil"/>
            </w:tcBorders>
          </w:tcPr>
          <w:p w:rsidR="0005760B" w:rsidRPr="0047320B" w:rsidRDefault="0005760B" w:rsidP="0005760B">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nary>
                  <m:naryPr>
                    <m:limLoc m:val="undOvr"/>
                    <m:subHide m:val="on"/>
                    <m:supHide m:val="on"/>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m:t>
                    </m:r>
                  </m:sub>
                </m:sSub>
              </m:oMath>
            </m:oMathPara>
          </w:p>
        </w:tc>
        <w:tc>
          <w:tcPr>
            <w:tcW w:w="330" w:type="pct"/>
            <w:tcBorders>
              <w:top w:val="nil"/>
              <w:left w:val="nil"/>
              <w:bottom w:val="nil"/>
              <w:right w:val="nil"/>
            </w:tcBorders>
          </w:tcPr>
          <w:p w:rsidR="0005760B" w:rsidRPr="00324010" w:rsidRDefault="0005760B" w:rsidP="00B0367E">
            <w:pPr>
              <w:pStyle w:val="ListParagraph"/>
              <w:numPr>
                <w:ilvl w:val="0"/>
                <w:numId w:val="2"/>
              </w:numPr>
              <w:jc w:val="left"/>
            </w:pPr>
          </w:p>
        </w:tc>
      </w:tr>
      <w:tr w:rsidR="0005760B" w:rsidTr="0005760B">
        <w:tc>
          <w:tcPr>
            <w:tcW w:w="4670" w:type="pct"/>
            <w:tcBorders>
              <w:top w:val="nil"/>
              <w:left w:val="nil"/>
              <w:bottom w:val="nil"/>
              <w:right w:val="nil"/>
            </w:tcBorders>
          </w:tcPr>
          <w:p w:rsidR="0005760B" w:rsidRPr="0047320B" w:rsidRDefault="0005760B" w:rsidP="00B0367E">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f>
                  <m:fPr>
                    <m:ctrlPr>
                      <w:rPr>
                        <w:rFonts w:ascii="Cambria Math" w:hAnsi="Cambria Math"/>
                        <w:i/>
                      </w:rPr>
                    </m:ctrlPr>
                  </m:fPr>
                  <m:num>
                    <m:r>
                      <w:rPr>
                        <w:rFonts w:ascii="Cambria Math" w:hAnsi="Cambria Math"/>
                      </w:rPr>
                      <m:t>π</m:t>
                    </m:r>
                  </m:num>
                  <m:den>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δ(</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m:t>
                    </m:r>
                  </m:sub>
                </m:sSub>
              </m:oMath>
            </m:oMathPara>
          </w:p>
        </w:tc>
        <w:tc>
          <w:tcPr>
            <w:tcW w:w="330" w:type="pct"/>
            <w:tcBorders>
              <w:top w:val="nil"/>
              <w:left w:val="nil"/>
              <w:bottom w:val="nil"/>
              <w:right w:val="nil"/>
            </w:tcBorders>
          </w:tcPr>
          <w:p w:rsidR="0005760B" w:rsidRPr="00324010" w:rsidRDefault="0005760B" w:rsidP="00B0367E">
            <w:pPr>
              <w:pStyle w:val="ListParagraph"/>
              <w:numPr>
                <w:ilvl w:val="0"/>
                <w:numId w:val="2"/>
              </w:numPr>
              <w:jc w:val="left"/>
            </w:pPr>
          </w:p>
        </w:tc>
      </w:tr>
      <w:tr w:rsidR="0005760B" w:rsidTr="0005760B">
        <w:tc>
          <w:tcPr>
            <w:tcW w:w="4670" w:type="pct"/>
            <w:tcBorders>
              <w:top w:val="nil"/>
              <w:left w:val="nil"/>
              <w:bottom w:val="nil"/>
              <w:right w:val="nil"/>
            </w:tcBorders>
          </w:tcPr>
          <w:p w:rsidR="0005760B" w:rsidRPr="0047320B" w:rsidRDefault="0005760B" w:rsidP="0005760B">
            <m:oMathPara>
              <m:oMathParaPr>
                <m:jc m:val="center"/>
              </m:oMathParaPr>
              <m:oMath>
                <m:r>
                  <w:rPr>
                    <w:rFonts w:ascii="Cambria Math" w:hAnsi="Cambria Math"/>
                  </w:rPr>
                  <m:t>=δ(</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m:t>
                    </m:r>
                  </m:sub>
                </m:sSub>
              </m:oMath>
            </m:oMathPara>
          </w:p>
        </w:tc>
        <w:tc>
          <w:tcPr>
            <w:tcW w:w="330" w:type="pct"/>
            <w:tcBorders>
              <w:top w:val="nil"/>
              <w:left w:val="nil"/>
              <w:bottom w:val="nil"/>
              <w:right w:val="nil"/>
            </w:tcBorders>
          </w:tcPr>
          <w:p w:rsidR="0005760B" w:rsidRPr="00324010" w:rsidRDefault="0005760B" w:rsidP="00B0367E">
            <w:pPr>
              <w:pStyle w:val="ListParagraph"/>
              <w:numPr>
                <w:ilvl w:val="0"/>
                <w:numId w:val="2"/>
              </w:numPr>
              <w:jc w:val="left"/>
            </w:pPr>
          </w:p>
        </w:tc>
      </w:tr>
    </w:tbl>
    <w:p w:rsidR="00533E66" w:rsidRDefault="00533E66" w:rsidP="008D780B"/>
    <w:p w:rsidR="0005760B" w:rsidRDefault="0005760B" w:rsidP="008D780B">
      <w:r>
        <w:t>And the orthogonality is proven.</w:t>
      </w:r>
    </w:p>
    <w:p w:rsidR="0005760B" w:rsidRDefault="0005760B" w:rsidP="008D780B">
      <w:r>
        <w:t>Relationship to free spherical waves (non-shifted)</w:t>
      </w:r>
    </w:p>
    <w:tbl>
      <w:tblPr>
        <w:tblStyle w:val="TableGrid"/>
        <w:tblW w:w="4991" w:type="pct"/>
        <w:tblLook w:val="04A0"/>
      </w:tblPr>
      <w:tblGrid>
        <w:gridCol w:w="8928"/>
        <w:gridCol w:w="631"/>
      </w:tblGrid>
      <w:tr w:rsidR="0005760B" w:rsidTr="0005760B">
        <w:tc>
          <w:tcPr>
            <w:tcW w:w="4670" w:type="pct"/>
            <w:tcBorders>
              <w:top w:val="nil"/>
              <w:left w:val="nil"/>
              <w:bottom w:val="nil"/>
              <w:right w:val="nil"/>
            </w:tcBorders>
          </w:tcPr>
          <w:p w:rsidR="0005760B" w:rsidRPr="0047320B" w:rsidRDefault="00D97253" w:rsidP="0005760B">
            <m:oMathPara>
              <m:oMathParaPr>
                <m:jc m:val="center"/>
              </m:oMathParaPr>
              <m:oMath>
                <m:d>
                  <m:dPr>
                    <m:begChr m:val="⟨"/>
                    <m:endChr m:val="⟩"/>
                    <m:ctrlPr>
                      <w:rPr>
                        <w:rFonts w:ascii="Cambria Math" w:hAnsi="Cambria Math"/>
                        <w:i/>
                      </w:rPr>
                    </m:ctrlPr>
                  </m:dPr>
                  <m:e>
                    <m:r>
                      <m:rPr>
                        <m:sty m:val="b"/>
                      </m:rPr>
                      <w:rPr>
                        <w:rFonts w:ascii="Cambria Math" w:hAnsi="Cambria Math"/>
                      </w:rPr>
                      <m:t>r</m:t>
                    </m:r>
                  </m:e>
                  <m:e>
                    <m:r>
                      <w:rPr>
                        <w:rFonts w:ascii="Cambria Math" w:hAnsi="Cambria Math"/>
                      </w:rPr>
                      <m:t>kLδ</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d>
                  <m:dPr>
                    <m:begChr m:val="⟨"/>
                    <m:endChr m:val="⟩"/>
                    <m:ctrlPr>
                      <w:rPr>
                        <w:rFonts w:ascii="Cambria Math" w:hAnsi="Cambria Math"/>
                        <w:i/>
                      </w:rPr>
                    </m:ctrlPr>
                  </m:dPr>
                  <m:e>
                    <m:r>
                      <m:rPr>
                        <m:sty m:val="b"/>
                      </m:rPr>
                      <w:rPr>
                        <w:rFonts w:ascii="Cambria Math" w:hAnsi="Cambria Math"/>
                      </w:rPr>
                      <m:t>r</m:t>
                    </m:r>
                  </m:e>
                  <m:e>
                    <m:r>
                      <w:rPr>
                        <w:rFonts w:ascii="Cambria Math" w:hAnsi="Cambria Math"/>
                      </w:rPr>
                      <m:t>kL</m:t>
                    </m:r>
                  </m:e>
                </m:d>
              </m:oMath>
            </m:oMathPara>
          </w:p>
        </w:tc>
        <w:tc>
          <w:tcPr>
            <w:tcW w:w="330" w:type="pct"/>
            <w:tcBorders>
              <w:top w:val="nil"/>
              <w:left w:val="nil"/>
              <w:bottom w:val="nil"/>
              <w:right w:val="nil"/>
            </w:tcBorders>
          </w:tcPr>
          <w:p w:rsidR="0005760B" w:rsidRPr="00324010" w:rsidRDefault="0005760B" w:rsidP="00B0367E">
            <w:pPr>
              <w:pStyle w:val="ListParagraph"/>
              <w:numPr>
                <w:ilvl w:val="0"/>
                <w:numId w:val="2"/>
              </w:numPr>
              <w:jc w:val="left"/>
            </w:pPr>
          </w:p>
        </w:tc>
      </w:tr>
      <w:tr w:rsidR="0005760B" w:rsidTr="00B0367E">
        <w:tc>
          <w:tcPr>
            <w:tcW w:w="4670" w:type="pct"/>
            <w:tcBorders>
              <w:top w:val="nil"/>
              <w:left w:val="nil"/>
              <w:bottom w:val="nil"/>
              <w:right w:val="nil"/>
            </w:tcBorders>
          </w:tcPr>
          <w:p w:rsidR="0005760B" w:rsidRPr="0047320B" w:rsidRDefault="00D97253" w:rsidP="00937942">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kLδ</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e>
                    </m:d>
                  </m:e>
                </m:d>
              </m:oMath>
            </m:oMathPara>
          </w:p>
        </w:tc>
        <w:tc>
          <w:tcPr>
            <w:tcW w:w="330" w:type="pct"/>
            <w:tcBorders>
              <w:top w:val="nil"/>
              <w:left w:val="nil"/>
              <w:bottom w:val="nil"/>
              <w:right w:val="nil"/>
            </w:tcBorders>
          </w:tcPr>
          <w:p w:rsidR="0005760B" w:rsidRPr="00324010" w:rsidRDefault="0005760B" w:rsidP="00B0367E">
            <w:pPr>
              <w:pStyle w:val="ListParagraph"/>
              <w:numPr>
                <w:ilvl w:val="0"/>
                <w:numId w:val="2"/>
              </w:numPr>
              <w:jc w:val="left"/>
            </w:pPr>
          </w:p>
        </w:tc>
      </w:tr>
      <w:tr w:rsidR="00B0367E" w:rsidTr="00B0367E">
        <w:tc>
          <w:tcPr>
            <w:tcW w:w="4670" w:type="pct"/>
            <w:tcBorders>
              <w:top w:val="nil"/>
              <w:left w:val="nil"/>
              <w:bottom w:val="nil"/>
              <w:right w:val="nil"/>
            </w:tcBorders>
          </w:tcPr>
          <w:p w:rsidR="00B0367E" w:rsidRPr="0047320B" w:rsidRDefault="00D97253" w:rsidP="00B0367E">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kLδ</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e>
                    </m:d>
                  </m:e>
                </m:d>
              </m:oMath>
            </m:oMathPara>
          </w:p>
        </w:tc>
        <w:tc>
          <w:tcPr>
            <w:tcW w:w="330" w:type="pct"/>
            <w:tcBorders>
              <w:top w:val="nil"/>
              <w:left w:val="nil"/>
              <w:bottom w:val="nil"/>
              <w:right w:val="nil"/>
            </w:tcBorders>
          </w:tcPr>
          <w:p w:rsidR="00B0367E" w:rsidRPr="00324010" w:rsidRDefault="00B0367E" w:rsidP="00B0367E">
            <w:pPr>
              <w:pStyle w:val="ListParagraph"/>
              <w:numPr>
                <w:ilvl w:val="0"/>
                <w:numId w:val="2"/>
              </w:numPr>
              <w:jc w:val="left"/>
            </w:pPr>
          </w:p>
        </w:tc>
      </w:tr>
    </w:tbl>
    <w:p w:rsidR="00533E66" w:rsidRDefault="00533E66" w:rsidP="008D780B"/>
    <w:p w:rsidR="00A77CEE" w:rsidRDefault="00A77CEE" w:rsidP="008D780B">
      <w:r>
        <w:t>Returning to the MS derivation:</w:t>
      </w:r>
    </w:p>
    <w:p w:rsidR="00A77CEE" w:rsidRDefault="00A77CEE" w:rsidP="00A77CEE">
      <w:r>
        <w:t>Projecting this onto a set of phase shifted spherical waves at the absorber, the coefficients of the expansion in free spherical waves about the absorber are:</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A77CEE" w:rsidTr="00B0367E">
        <w:trPr>
          <w:trHeight w:val="297"/>
        </w:trPr>
        <w:tc>
          <w:tcPr>
            <w:tcW w:w="4623" w:type="pct"/>
          </w:tcPr>
          <w:p w:rsidR="00A77CEE" w:rsidRPr="0047320B" w:rsidRDefault="00D97253" w:rsidP="00A77CEE">
            <m:oMathPara>
              <m:oMathParaPr>
                <m:jc m:val="center"/>
              </m:oMathParaPr>
              <m:oMath>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r>
                      <w:rPr>
                        <w:rFonts w:ascii="Cambria Math" w:hAnsi="Cambria Math"/>
                      </w:rPr>
                      <m:t>ψ</m:t>
                    </m:r>
                  </m:e>
                </m:d>
                <m:r>
                  <w:rPr>
                    <w:rFonts w:ascii="Cambria Math" w:hAnsi="Cambria Math"/>
                  </w:rPr>
                  <m:t>=</m:t>
                </m:r>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r>
                          <w:rPr>
                            <w:rFonts w:ascii="Cambria Math" w:hAnsi="Cambria Math"/>
                          </w:rPr>
                          <m:t>ψ</m:t>
                        </m:r>
                      </m:e>
                      <m:sub>
                        <m:r>
                          <w:rPr>
                            <w:rFonts w:ascii="Cambria Math" w:hAnsi="Cambria Math"/>
                          </w:rPr>
                          <m:t>a</m:t>
                        </m:r>
                      </m:sub>
                    </m:sSub>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d>
                  </m:e>
                </m:d>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U(1+</m:t>
                </m:r>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d>
                  </m:e>
                </m:d>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U</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oMath>
            </m:oMathPara>
          </w:p>
        </w:tc>
        <w:tc>
          <w:tcPr>
            <w:tcW w:w="377" w:type="pct"/>
          </w:tcPr>
          <w:p w:rsidR="00A77CEE" w:rsidRPr="00324010" w:rsidRDefault="00A77CEE" w:rsidP="00B0367E">
            <w:pPr>
              <w:pStyle w:val="ListParagraph"/>
              <w:numPr>
                <w:ilvl w:val="0"/>
                <w:numId w:val="2"/>
              </w:numPr>
              <w:jc w:val="left"/>
            </w:pPr>
          </w:p>
        </w:tc>
      </w:tr>
    </w:tbl>
    <w:p w:rsidR="00A77CEE" w:rsidRDefault="00A77CEE" w:rsidP="008D780B"/>
    <w:p w:rsidR="0013514E" w:rsidRDefault="0013514E" w:rsidP="008D780B">
      <w:r>
        <w:t>Definition of T-matrices:</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13514E" w:rsidTr="0013514E">
        <w:trPr>
          <w:trHeight w:val="297"/>
        </w:trPr>
        <w:tc>
          <w:tcPr>
            <w:tcW w:w="4623" w:type="pct"/>
          </w:tcPr>
          <w:p w:rsidR="0013514E" w:rsidRPr="0047320B" w:rsidRDefault="0013514E" w:rsidP="0013514E">
            <m:oMathPara>
              <m:oMathParaPr>
                <m:jc m:val="center"/>
              </m:oMathParaPr>
              <m:oMath>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=V</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oMath>
            </m:oMathPara>
          </w:p>
        </w:tc>
        <w:tc>
          <w:tcPr>
            <w:tcW w:w="377" w:type="pct"/>
          </w:tcPr>
          <w:p w:rsidR="0013514E" w:rsidRPr="00324010" w:rsidRDefault="0013514E" w:rsidP="00B0367E">
            <w:pPr>
              <w:pStyle w:val="ListParagraph"/>
              <w:numPr>
                <w:ilvl w:val="0"/>
                <w:numId w:val="2"/>
              </w:numPr>
              <w:jc w:val="left"/>
            </w:pPr>
          </w:p>
        </w:tc>
      </w:tr>
      <w:tr w:rsidR="0013514E" w:rsidTr="0013514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97"/>
        </w:trPr>
        <w:tc>
          <w:tcPr>
            <w:tcW w:w="4623" w:type="pct"/>
            <w:tcBorders>
              <w:top w:val="nil"/>
              <w:left w:val="nil"/>
              <w:bottom w:val="nil"/>
              <w:right w:val="nil"/>
            </w:tcBorders>
          </w:tcPr>
          <w:p w:rsidR="0013514E" w:rsidRPr="0047320B" w:rsidRDefault="0013514E" w:rsidP="0013514E">
            <m:oMathPara>
              <m:oMathParaPr>
                <m:jc m:val="center"/>
              </m:oMathParaPr>
              <m:oMath>
                <m:r>
                  <w:rPr>
                    <w:rFonts w:ascii="Cambria Math" w:hAnsi="Cambria Math"/>
                  </w:rPr>
                  <m:t>T=t+t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oMath>
            </m:oMathPara>
          </w:p>
        </w:tc>
        <w:tc>
          <w:tcPr>
            <w:tcW w:w="377" w:type="pct"/>
            <w:tcBorders>
              <w:top w:val="nil"/>
              <w:left w:val="nil"/>
              <w:bottom w:val="nil"/>
              <w:right w:val="nil"/>
            </w:tcBorders>
          </w:tcPr>
          <w:p w:rsidR="0013514E" w:rsidRPr="00324010" w:rsidRDefault="0013514E" w:rsidP="00B0367E">
            <w:pPr>
              <w:pStyle w:val="ListParagraph"/>
              <w:numPr>
                <w:ilvl w:val="0"/>
                <w:numId w:val="2"/>
              </w:numPr>
              <w:jc w:val="left"/>
            </w:pPr>
          </w:p>
        </w:tc>
      </w:tr>
      <w:tr w:rsidR="0013514E" w:rsidTr="0013514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97"/>
        </w:trPr>
        <w:tc>
          <w:tcPr>
            <w:tcW w:w="4623" w:type="pct"/>
            <w:tcBorders>
              <w:top w:val="nil"/>
              <w:left w:val="nil"/>
              <w:bottom w:val="nil"/>
              <w:right w:val="nil"/>
            </w:tcBorders>
          </w:tcPr>
          <w:p w:rsidR="0013514E" w:rsidRPr="0047320B" w:rsidRDefault="00D97253" w:rsidP="0013514E">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oMath>
            </m:oMathPara>
          </w:p>
        </w:tc>
        <w:tc>
          <w:tcPr>
            <w:tcW w:w="377" w:type="pct"/>
            <w:tcBorders>
              <w:top w:val="nil"/>
              <w:left w:val="nil"/>
              <w:bottom w:val="nil"/>
              <w:right w:val="nil"/>
            </w:tcBorders>
          </w:tcPr>
          <w:p w:rsidR="0013514E" w:rsidRPr="00324010" w:rsidRDefault="0013514E" w:rsidP="00B0367E">
            <w:pPr>
              <w:pStyle w:val="ListParagraph"/>
              <w:numPr>
                <w:ilvl w:val="0"/>
                <w:numId w:val="2"/>
              </w:numPr>
              <w:jc w:val="left"/>
            </w:pPr>
          </w:p>
        </w:tc>
      </w:tr>
    </w:tbl>
    <w:p w:rsidR="0013514E" w:rsidRDefault="0013514E" w:rsidP="008D780B"/>
    <w:p w:rsidR="00BB685E" w:rsidRDefault="00BB685E" w:rsidP="008D780B"/>
    <w:p w:rsidR="00B0367E" w:rsidRDefault="00B0367E" w:rsidP="00B0367E">
      <w:r>
        <w:t>So that</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B0367E" w:rsidTr="00B0367E">
        <w:trPr>
          <w:trHeight w:val="297"/>
        </w:trPr>
        <w:tc>
          <w:tcPr>
            <w:tcW w:w="4623" w:type="pct"/>
          </w:tcPr>
          <w:p w:rsidR="00B0367E" w:rsidRPr="0047320B" w:rsidRDefault="00D97253" w:rsidP="00B0367E">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+U</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oMath>
            </m:oMathPara>
          </w:p>
        </w:tc>
        <w:tc>
          <w:tcPr>
            <w:tcW w:w="377" w:type="pct"/>
          </w:tcPr>
          <w:p w:rsidR="00B0367E" w:rsidRPr="00324010" w:rsidRDefault="00B0367E" w:rsidP="00B0367E">
            <w:pPr>
              <w:pStyle w:val="ListParagraph"/>
              <w:numPr>
                <w:ilvl w:val="0"/>
                <w:numId w:val="2"/>
              </w:numPr>
              <w:jc w:val="left"/>
            </w:pPr>
          </w:p>
        </w:tc>
      </w:tr>
    </w:tbl>
    <w:p w:rsidR="00B0367E" w:rsidRDefault="00B0367E" w:rsidP="00B0367E"/>
    <w:p w:rsidR="00B0367E" w:rsidRDefault="00B0367E" w:rsidP="00B0367E">
      <w:r>
        <w:t>Expanding out,</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B0367E" w:rsidTr="00B0367E">
        <w:trPr>
          <w:trHeight w:val="297"/>
        </w:trPr>
        <w:tc>
          <w:tcPr>
            <w:tcW w:w="4623" w:type="pct"/>
          </w:tcPr>
          <w:p w:rsidR="00B0367E" w:rsidRPr="0047320B" w:rsidRDefault="00D97253" w:rsidP="00B0367E">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+U</m:t>
                    </m:r>
                  </m:e>
                </m:d>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+U</m:t>
                    </m:r>
                  </m:e>
                </m:d>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+U</m:t>
                    </m:r>
                  </m:e>
                </m:d>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oMath>
            </m:oMathPara>
          </w:p>
        </w:tc>
        <w:tc>
          <w:tcPr>
            <w:tcW w:w="377" w:type="pct"/>
          </w:tcPr>
          <w:p w:rsidR="00B0367E" w:rsidRPr="00324010" w:rsidRDefault="00B0367E" w:rsidP="00B0367E">
            <w:pPr>
              <w:pStyle w:val="ListParagraph"/>
              <w:numPr>
                <w:ilvl w:val="0"/>
                <w:numId w:val="2"/>
              </w:numPr>
              <w:jc w:val="left"/>
            </w:pPr>
          </w:p>
        </w:tc>
      </w:tr>
    </w:tbl>
    <w:p w:rsidR="00B0367E" w:rsidRDefault="00B0367E" w:rsidP="00B0367E"/>
    <w:p w:rsidR="00B0367E" w:rsidRDefault="00B0367E" w:rsidP="008D780B">
      <w:r>
        <w:lastRenderedPageBreak/>
        <w:t>Decomposition in spherical waves:</w:t>
      </w:r>
    </w:p>
    <w:p w:rsidR="00B0367E" w:rsidRDefault="00B0367E" w:rsidP="00B0367E">
      <w:pPr>
        <w:pStyle w:val="ListParagraph"/>
        <w:numPr>
          <w:ilvl w:val="0"/>
          <w:numId w:val="7"/>
        </w:numPr>
      </w:pPr>
      <w:r>
        <w:t>Expand field in the absence of the absorber potential in free spherical waves (analogous to derivation of Rayleigh relation when field is a plane wave)</w:t>
      </w:r>
    </w:p>
    <w:p w:rsidR="00B0367E" w:rsidRDefault="00B0367E" w:rsidP="00B0367E">
      <w:pPr>
        <w:pStyle w:val="ListParagraph"/>
        <w:numPr>
          <w:ilvl w:val="0"/>
          <w:numId w:val="7"/>
        </w:numPr>
      </w:pPr>
      <w:r>
        <w:t xml:space="preserve">Compare that to </w:t>
      </w:r>
    </w:p>
    <w:tbl>
      <w:tblPr>
        <w:tblStyle w:val="TableGrid"/>
        <w:tblW w:w="4991" w:type="pct"/>
        <w:tblLook w:val="04A0"/>
      </w:tblPr>
      <w:tblGrid>
        <w:gridCol w:w="8928"/>
        <w:gridCol w:w="631"/>
      </w:tblGrid>
      <w:tr w:rsidR="00B0367E" w:rsidTr="00B0367E">
        <w:trPr>
          <w:trHeight w:val="216"/>
        </w:trPr>
        <w:tc>
          <w:tcPr>
            <w:tcW w:w="4670" w:type="pct"/>
            <w:tcBorders>
              <w:top w:val="nil"/>
              <w:left w:val="nil"/>
              <w:bottom w:val="nil"/>
              <w:right w:val="nil"/>
            </w:tcBorders>
          </w:tcPr>
          <w:p w:rsidR="00B0367E" w:rsidRPr="0047320B" w:rsidRDefault="00B0367E" w:rsidP="00B0367E">
            <m:oMathPara>
              <m:oMathParaPr>
                <m:jc m:val="center"/>
              </m:oMathParaPr>
              <m:oMath>
                <m:r>
                  <w:rPr>
                    <w:rFonts w:ascii="Cambria Math" w:hAnsi="Cambria Math"/>
                  </w:rPr>
                  <m:t>=2</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oMath>
            </m:oMathPara>
          </w:p>
        </w:tc>
        <w:tc>
          <w:tcPr>
            <w:tcW w:w="330" w:type="pct"/>
            <w:tcBorders>
              <w:top w:val="nil"/>
              <w:left w:val="nil"/>
              <w:bottom w:val="nil"/>
              <w:right w:val="nil"/>
            </w:tcBorders>
          </w:tcPr>
          <w:p w:rsidR="00B0367E" w:rsidRPr="00324010" w:rsidRDefault="00B0367E" w:rsidP="00B0367E">
            <w:pPr>
              <w:pStyle w:val="ListParagraph"/>
              <w:numPr>
                <w:ilvl w:val="0"/>
                <w:numId w:val="2"/>
              </w:numPr>
              <w:jc w:val="left"/>
            </w:pPr>
          </w:p>
        </w:tc>
      </w:tr>
    </w:tbl>
    <w:p w:rsidR="00B0367E" w:rsidRDefault="00B0367E" w:rsidP="00B0367E"/>
    <w:p w:rsidR="00B0367E" w:rsidRDefault="00B0367E" w:rsidP="00B0367E">
      <w:r>
        <w:t xml:space="preserve">To compute the amplitudes </w:t>
      </w:r>
      <w:proofErr w:type="spellStart"/>
      <w:r>
        <w:t>beta_l</w:t>
      </w:r>
      <w:proofErr w:type="spellEnd"/>
      <w:r>
        <w:t>.</w:t>
      </w:r>
    </w:p>
    <w:p w:rsidR="0023548C" w:rsidRDefault="0023548C" w:rsidP="00B0367E">
      <w:r>
        <w:t>So the coefficients</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23548C" w:rsidTr="00D50B4A">
        <w:trPr>
          <w:trHeight w:val="297"/>
        </w:trPr>
        <w:tc>
          <w:tcPr>
            <w:tcW w:w="4623" w:type="pct"/>
          </w:tcPr>
          <w:p w:rsidR="0023548C" w:rsidRPr="0047320B" w:rsidRDefault="00D97253" w:rsidP="0023548C">
            <m:oMathPara>
              <m:oMathParaPr>
                <m:jc m:val="center"/>
              </m:oMathParaPr>
              <m:oMath>
                <m:sSub>
                  <m:sSubPr>
                    <m:ctrlPr>
                      <w:rPr>
                        <w:rFonts w:ascii="Cambria Math" w:hAnsi="Cambria Math"/>
                        <w:i/>
                      </w:rPr>
                    </m:ctrlPr>
                  </m:sSubPr>
                  <m:e>
                    <m:r>
                      <w:rPr>
                        <w:rFonts w:ascii="Cambria Math" w:hAnsi="Cambria Math"/>
                      </w:rPr>
                      <m:t>α</m:t>
                    </m:r>
                  </m:e>
                  <m:sub>
                    <m:r>
                      <m:rPr>
                        <m:scr m:val="script"/>
                      </m:rPr>
                      <w:rPr>
                        <w:rFonts w:ascii="Cambria Math" w:hAnsi="Cambria Math"/>
                      </w:rPr>
                      <m:t>l</m:t>
                    </m:r>
                  </m:sub>
                </m:sSub>
                <m:r>
                  <w:rPr>
                    <w:rFonts w:ascii="Cambria Math" w:hAnsi="Cambria Math"/>
                  </w:rPr>
                  <m:t>=</m:t>
                </m:r>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r>
                      <w:rPr>
                        <w:rFonts w:ascii="Cambria Math" w:hAnsi="Cambria Math"/>
                      </w:rPr>
                      <m:t>ψ</m:t>
                    </m:r>
                  </m:e>
                </m:d>
                <m:r>
                  <w:rPr>
                    <w:rFonts w:ascii="Cambria Math" w:hAnsi="Cambria Math"/>
                  </w:rPr>
                  <m:t>=</m:t>
                </m:r>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r>
                      <m:rPr>
                        <m:sty m:val="b"/>
                      </m:rPr>
                      <w:rPr>
                        <w:rFonts w:ascii="Cambria Math" w:hAnsi="Cambria Math"/>
                      </w:rPr>
                      <m:t>k</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d>
                  </m:e>
                </m:d>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+U</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oMath>
            </m:oMathPara>
          </w:p>
        </w:tc>
        <w:tc>
          <w:tcPr>
            <w:tcW w:w="377" w:type="pct"/>
          </w:tcPr>
          <w:p w:rsidR="0023548C" w:rsidRPr="00324010" w:rsidRDefault="0023548C" w:rsidP="00D50B4A">
            <w:pPr>
              <w:pStyle w:val="ListParagraph"/>
              <w:numPr>
                <w:ilvl w:val="0"/>
                <w:numId w:val="2"/>
              </w:numPr>
              <w:jc w:val="left"/>
            </w:pPr>
          </w:p>
        </w:tc>
      </w:tr>
    </w:tbl>
    <w:p w:rsidR="0023548C" w:rsidRDefault="0023548C" w:rsidP="00B0367E"/>
    <w:p w:rsidR="0023548C" w:rsidRDefault="0023548C" w:rsidP="00B0367E">
      <w:r>
        <w:t xml:space="preserve">Where the </w:t>
      </w:r>
      <w:proofErr w:type="spellStart"/>
      <w:r>
        <w:t>alpha_l</w:t>
      </w:r>
      <w:proofErr w:type="spellEnd"/>
      <w:r>
        <w:t xml:space="preserve"> are the coefficients of the expansion:</w:t>
      </w:r>
    </w:p>
    <w:tbl>
      <w:tblPr>
        <w:tblStyle w:val="TableGrid"/>
        <w:tblW w:w="4991" w:type="pct"/>
        <w:tblLook w:val="04A0"/>
      </w:tblPr>
      <w:tblGrid>
        <w:gridCol w:w="8928"/>
        <w:gridCol w:w="631"/>
      </w:tblGrid>
      <w:tr w:rsidR="0023548C" w:rsidTr="00D50B4A">
        <w:trPr>
          <w:trHeight w:val="522"/>
        </w:trPr>
        <w:tc>
          <w:tcPr>
            <w:tcW w:w="4670" w:type="pct"/>
            <w:tcBorders>
              <w:top w:val="nil"/>
              <w:left w:val="nil"/>
              <w:bottom w:val="nil"/>
              <w:right w:val="nil"/>
            </w:tcBorders>
          </w:tcPr>
          <w:p w:rsidR="0023548C" w:rsidRPr="0047320B" w:rsidRDefault="00D97253" w:rsidP="00D50B4A">
            <m:oMathPara>
              <m:oMathParaPr>
                <m:jc m:val="center"/>
              </m:oMathParaP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dk</m:t>
                    </m:r>
                    <m:nary>
                      <m:naryPr>
                        <m:chr m:val="∑"/>
                        <m:limLoc m:val="undOvr"/>
                        <m:supHide m:val="on"/>
                        <m:ctrlPr>
                          <w:rPr>
                            <w:rFonts w:ascii="Cambria Math" w:hAnsi="Cambria Math"/>
                            <w:i/>
                          </w:rPr>
                        </m:ctrlPr>
                      </m:naryPr>
                      <m:sub>
                        <m:r>
                          <w:rPr>
                            <w:rFonts w:ascii="Cambria Math" w:hAnsi="Cambria Math"/>
                          </w:rPr>
                          <m:t>L</m:t>
                        </m:r>
                      </m: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d>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r>
                                  <w:rPr>
                                    <w:rFonts w:ascii="Cambria Math" w:hAnsi="Cambria Math"/>
                                  </w:rPr>
                                  <m:t>ψ</m:t>
                                </m:r>
                              </m:e>
                            </m:d>
                          </m:e>
                        </m:d>
                      </m:e>
                    </m:nary>
                  </m:e>
                </m:nary>
              </m:oMath>
            </m:oMathPara>
          </w:p>
        </w:tc>
        <w:tc>
          <w:tcPr>
            <w:tcW w:w="330" w:type="pct"/>
            <w:tcBorders>
              <w:top w:val="nil"/>
              <w:left w:val="nil"/>
              <w:bottom w:val="nil"/>
              <w:right w:val="nil"/>
            </w:tcBorders>
          </w:tcPr>
          <w:p w:rsidR="0023548C" w:rsidRPr="00324010" w:rsidRDefault="0023548C" w:rsidP="00D50B4A">
            <w:pPr>
              <w:pStyle w:val="ListParagraph"/>
              <w:numPr>
                <w:ilvl w:val="0"/>
                <w:numId w:val="2"/>
              </w:numPr>
              <w:jc w:val="left"/>
            </w:pPr>
          </w:p>
        </w:tc>
      </w:tr>
    </w:tbl>
    <w:p w:rsidR="0023548C" w:rsidRDefault="0023548C" w:rsidP="00B0367E"/>
    <w:tbl>
      <w:tblPr>
        <w:tblStyle w:val="TableGrid"/>
        <w:tblW w:w="4991" w:type="pct"/>
        <w:tblLook w:val="04A0"/>
      </w:tblPr>
      <w:tblGrid>
        <w:gridCol w:w="8928"/>
        <w:gridCol w:w="631"/>
      </w:tblGrid>
      <w:tr w:rsidR="0023548C" w:rsidTr="00D50B4A">
        <w:trPr>
          <w:trHeight w:val="522"/>
        </w:trPr>
        <w:tc>
          <w:tcPr>
            <w:tcW w:w="4670" w:type="pct"/>
            <w:tcBorders>
              <w:top w:val="nil"/>
              <w:left w:val="nil"/>
              <w:bottom w:val="nil"/>
              <w:right w:val="nil"/>
            </w:tcBorders>
          </w:tcPr>
          <w:p w:rsidR="0023548C" w:rsidRPr="0047320B" w:rsidRDefault="00D97253" w:rsidP="0023548C">
            <m:oMathPara>
              <m:oMathParaPr>
                <m:jc m:val="center"/>
              </m:oMathParaP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dk</m:t>
                    </m:r>
                    <m:nary>
                      <m:naryPr>
                        <m:chr m:val="∑"/>
                        <m:limLoc m:val="undOvr"/>
                        <m:supHide m:val="on"/>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α</m:t>
                            </m:r>
                          </m:e>
                          <m:sub>
                            <m:r>
                              <m:rPr>
                                <m:scr m:val="script"/>
                              </m:rPr>
                              <w:rPr>
                                <w:rFonts w:ascii="Cambria Math" w:hAnsi="Cambria Math"/>
                              </w:rPr>
                              <m:t>l</m:t>
                            </m:r>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d>
                          </m:e>
                        </m:d>
                      </m:e>
                    </m:nary>
                  </m:e>
                </m:nary>
              </m:oMath>
            </m:oMathPara>
          </w:p>
        </w:tc>
        <w:tc>
          <w:tcPr>
            <w:tcW w:w="330" w:type="pct"/>
            <w:tcBorders>
              <w:top w:val="nil"/>
              <w:left w:val="nil"/>
              <w:bottom w:val="nil"/>
              <w:right w:val="nil"/>
            </w:tcBorders>
          </w:tcPr>
          <w:p w:rsidR="0023548C" w:rsidRPr="00324010" w:rsidRDefault="0023548C" w:rsidP="00D50B4A">
            <w:pPr>
              <w:pStyle w:val="ListParagraph"/>
              <w:numPr>
                <w:ilvl w:val="0"/>
                <w:numId w:val="2"/>
              </w:numPr>
              <w:jc w:val="left"/>
            </w:pPr>
          </w:p>
        </w:tc>
      </w:tr>
    </w:tbl>
    <w:p w:rsidR="0023548C" w:rsidRDefault="0023548C" w:rsidP="00B0367E"/>
    <w:p w:rsidR="0023548C" w:rsidRDefault="0023548C" w:rsidP="00B0367E">
      <w:r>
        <w:t>Which in coordinate space is:</w:t>
      </w:r>
    </w:p>
    <w:tbl>
      <w:tblPr>
        <w:tblStyle w:val="TableGrid"/>
        <w:tblW w:w="4991" w:type="pct"/>
        <w:tblLook w:val="04A0"/>
      </w:tblPr>
      <w:tblGrid>
        <w:gridCol w:w="8928"/>
        <w:gridCol w:w="631"/>
      </w:tblGrid>
      <w:tr w:rsidR="0023548C" w:rsidTr="0023548C">
        <w:trPr>
          <w:trHeight w:val="522"/>
        </w:trPr>
        <w:tc>
          <w:tcPr>
            <w:tcW w:w="4670" w:type="pct"/>
            <w:tcBorders>
              <w:top w:val="nil"/>
              <w:left w:val="nil"/>
              <w:bottom w:val="nil"/>
              <w:right w:val="nil"/>
            </w:tcBorders>
          </w:tcPr>
          <w:p w:rsidR="0023548C" w:rsidRPr="0047320B" w:rsidRDefault="00D97253" w:rsidP="0023548C">
            <m:oMathPara>
              <m:oMathParaPr>
                <m:jc m:val="center"/>
              </m:oMathParaPr>
              <m:oMath>
                <m:nary>
                  <m:naryPr>
                    <m:chr m:val="∑"/>
                    <m:limLoc m:val="undOvr"/>
                    <m:supHide m:val="on"/>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α</m:t>
                        </m:r>
                      </m:e>
                      <m:sub>
                        <m:r>
                          <m:rPr>
                            <m:scr m:val="script"/>
                          </m:rPr>
                          <w:rPr>
                            <w:rFonts w:ascii="Cambria Math" w:hAnsi="Cambria Math"/>
                          </w:rPr>
                          <m:t>l</m:t>
                        </m:r>
                      </m:sub>
                    </m:sSub>
                    <m:d>
                      <m:dPr>
                        <m:begChr m:val="⟨"/>
                        <m:endChr m:val="⟩"/>
                        <m:ctrlPr>
                          <w:rPr>
                            <w:rFonts w:ascii="Cambria Math" w:hAnsi="Cambria Math"/>
                            <w:i/>
                          </w:rPr>
                        </m:ctrlPr>
                      </m:dPr>
                      <m:e>
                        <m:r>
                          <m:rPr>
                            <m:sty m:val="b"/>
                          </m:rPr>
                          <w:rPr>
                            <w:rFonts w:ascii="Cambria Math" w:hAnsi="Cambria Math"/>
                          </w:rPr>
                          <m:t>r</m:t>
                        </m:r>
                      </m:e>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d>
                  </m:e>
                </m:nary>
              </m:oMath>
            </m:oMathPara>
          </w:p>
        </w:tc>
        <w:tc>
          <w:tcPr>
            <w:tcW w:w="330" w:type="pct"/>
            <w:tcBorders>
              <w:top w:val="nil"/>
              <w:left w:val="nil"/>
              <w:bottom w:val="nil"/>
              <w:right w:val="nil"/>
            </w:tcBorders>
          </w:tcPr>
          <w:p w:rsidR="0023548C" w:rsidRPr="00324010" w:rsidRDefault="0023548C" w:rsidP="00D50B4A">
            <w:pPr>
              <w:pStyle w:val="ListParagraph"/>
              <w:numPr>
                <w:ilvl w:val="0"/>
                <w:numId w:val="2"/>
              </w:numPr>
              <w:jc w:val="left"/>
            </w:pPr>
          </w:p>
        </w:tc>
      </w:tr>
      <w:tr w:rsidR="0023548C" w:rsidTr="00A54972">
        <w:trPr>
          <w:trHeight w:val="522"/>
        </w:trPr>
        <w:tc>
          <w:tcPr>
            <w:tcW w:w="4670" w:type="pct"/>
            <w:tcBorders>
              <w:top w:val="nil"/>
              <w:left w:val="nil"/>
              <w:bottom w:val="nil"/>
              <w:right w:val="nil"/>
            </w:tcBorders>
          </w:tcPr>
          <w:p w:rsidR="0023548C" w:rsidRPr="0047320B" w:rsidRDefault="00D97253" w:rsidP="00A54972">
            <m:oMathPara>
              <m:oMathParaPr>
                <m:jc m:val="center"/>
              </m:oMathParaPr>
              <m:oMath>
                <m:nary>
                  <m:naryPr>
                    <m:chr m:val="∑"/>
                    <m:limLoc m:val="undOvr"/>
                    <m:supHide m:val="on"/>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α</m:t>
                        </m:r>
                      </m:e>
                      <m:sub>
                        <m:r>
                          <m:rPr>
                            <m:scr m:val="script"/>
                          </m:rPr>
                          <w:rPr>
                            <w:rFonts w:ascii="Cambria Math" w:hAnsi="Cambria Math"/>
                          </w:rPr>
                          <m:t>l</m:t>
                        </m:r>
                      </m:sub>
                    </m:sSub>
                  </m:e>
                </m:nary>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m:t>
                    </m:r>
                    <m:d>
                      <m:dPr>
                        <m:begChr m:val="|"/>
                        <m:endChr m:val="|"/>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a</m:t>
                            </m:r>
                          </m:sub>
                        </m:sSub>
                      </m:e>
                    </m:d>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b>
                  <m:sSubPr>
                    <m:ctrlPr>
                      <w:rPr>
                        <w:rFonts w:ascii="Cambria Math" w:hAnsi="Cambria Math"/>
                      </w:rPr>
                    </m:ctrlPr>
                  </m:sSubPr>
                  <m:e>
                    <m:r>
                      <m:rPr>
                        <m:sty m:val="p"/>
                      </m:rPr>
                      <w:rPr>
                        <w:rFonts w:ascii="Cambria Math" w:hAnsi="Cambria Math"/>
                      </w:rPr>
                      <m:t>Ω</m:t>
                    </m:r>
                  </m:e>
                  <m:sub>
                    <m:r>
                      <m:rPr>
                        <m:sty m:val="b"/>
                      </m:rPr>
                      <w:rPr>
                        <w:rFonts w:ascii="Cambria Math" w:hAnsi="Cambria Math"/>
                      </w:rPr>
                      <m:t>r</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a</m:t>
                        </m:r>
                      </m:sub>
                    </m:sSub>
                  </m:sub>
                </m:sSub>
                <m:r>
                  <m:rPr>
                    <m:sty m:val="p"/>
                  </m:rPr>
                  <w:rPr>
                    <w:rFonts w:ascii="Cambria Math" w:hAnsi="Cambria Math"/>
                  </w:rPr>
                  <m:t>)</m:t>
                </m:r>
              </m:oMath>
            </m:oMathPara>
          </w:p>
        </w:tc>
        <w:tc>
          <w:tcPr>
            <w:tcW w:w="330" w:type="pct"/>
            <w:tcBorders>
              <w:top w:val="nil"/>
              <w:left w:val="nil"/>
              <w:bottom w:val="nil"/>
              <w:right w:val="nil"/>
            </w:tcBorders>
          </w:tcPr>
          <w:p w:rsidR="0023548C" w:rsidRPr="00324010" w:rsidRDefault="0023548C" w:rsidP="00D50B4A">
            <w:pPr>
              <w:pStyle w:val="ListParagraph"/>
              <w:numPr>
                <w:ilvl w:val="0"/>
                <w:numId w:val="2"/>
              </w:numPr>
              <w:jc w:val="left"/>
            </w:pPr>
          </w:p>
        </w:tc>
      </w:tr>
    </w:tbl>
    <w:p w:rsidR="0023548C" w:rsidRDefault="00A54972" w:rsidP="00B0367E">
      <w:r>
        <w:t>Comparing to the free wave:</w:t>
      </w:r>
    </w:p>
    <w:tbl>
      <w:tblPr>
        <w:tblStyle w:val="TableGrid"/>
        <w:tblW w:w="4991" w:type="pct"/>
        <w:tblLook w:val="04A0"/>
      </w:tblPr>
      <w:tblGrid>
        <w:gridCol w:w="8928"/>
        <w:gridCol w:w="631"/>
      </w:tblGrid>
      <w:tr w:rsidR="00A54972" w:rsidTr="00A54972">
        <w:trPr>
          <w:trHeight w:val="522"/>
        </w:trPr>
        <w:tc>
          <w:tcPr>
            <w:tcW w:w="4670" w:type="pct"/>
            <w:tcBorders>
              <w:top w:val="nil"/>
              <w:left w:val="nil"/>
              <w:bottom w:val="nil"/>
              <w:right w:val="nil"/>
            </w:tcBorders>
          </w:tcPr>
          <w:p w:rsidR="00A54972" w:rsidRPr="0047320B" w:rsidRDefault="00A54972" w:rsidP="00A54972">
            <m:oMathPara>
              <m:oMathParaPr>
                <m:jc m:val="center"/>
              </m:oMathParaPr>
              <m:oMath>
                <m:r>
                  <w:rPr>
                    <w:rFonts w:ascii="Cambria Math" w:hAnsi="Cambria Math"/>
                  </w:rPr>
                  <m:t>2</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α</m:t>
                    </m:r>
                  </m:e>
                  <m:sub>
                    <m:r>
                      <m:rPr>
                        <m:scr m:val="script"/>
                      </m:rPr>
                      <w:rPr>
                        <w:rFonts w:ascii="Cambria Math" w:hAnsi="Cambria Math"/>
                      </w:rPr>
                      <m:t>l</m:t>
                    </m:r>
                  </m:sub>
                </m:sSub>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oMath>
            </m:oMathPara>
          </w:p>
        </w:tc>
        <w:tc>
          <w:tcPr>
            <w:tcW w:w="330" w:type="pct"/>
            <w:tcBorders>
              <w:top w:val="nil"/>
              <w:left w:val="nil"/>
              <w:bottom w:val="nil"/>
              <w:right w:val="nil"/>
            </w:tcBorders>
          </w:tcPr>
          <w:p w:rsidR="00A54972" w:rsidRPr="00324010" w:rsidRDefault="00A54972" w:rsidP="00D50B4A">
            <w:pPr>
              <w:pStyle w:val="ListParagraph"/>
              <w:numPr>
                <w:ilvl w:val="0"/>
                <w:numId w:val="2"/>
              </w:numPr>
              <w:jc w:val="left"/>
            </w:pPr>
          </w:p>
        </w:tc>
      </w:tr>
      <w:tr w:rsidR="00A54972" w:rsidTr="00A54972">
        <w:trPr>
          <w:trHeight w:val="522"/>
        </w:trPr>
        <w:tc>
          <w:tcPr>
            <w:tcW w:w="4670" w:type="pct"/>
            <w:tcBorders>
              <w:top w:val="nil"/>
              <w:left w:val="nil"/>
              <w:bottom w:val="nil"/>
              <w:right w:val="nil"/>
            </w:tcBorders>
          </w:tcPr>
          <w:p w:rsidR="00A54972" w:rsidRPr="0047320B" w:rsidRDefault="00D97253" w:rsidP="00A54972">
            <m:oMathPara>
              <m:oMathParaPr>
                <m:jc m:val="center"/>
              </m:oMathParaPr>
              <m:oMath>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r>
                  <w:rPr>
                    <w:rFonts w:ascii="Cambria Math" w:hAnsi="Cambria Math"/>
                  </w:rPr>
                  <m:t>=</m:t>
                </m:r>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f>
                  <m:fPr>
                    <m:ctrlPr>
                      <w:rPr>
                        <w:rFonts w:ascii="Cambria Math" w:hAnsi="Cambria Math"/>
                        <w:i/>
                      </w:rPr>
                    </m:ctrlPr>
                  </m:fPr>
                  <m:num>
                    <m:r>
                      <w:rPr>
                        <w:rFonts w:ascii="Cambria Math" w:hAnsi="Cambria Math"/>
                      </w:rPr>
                      <m:t>k</m:t>
                    </m:r>
                  </m:num>
                  <m:den>
                    <m:rad>
                      <m:radPr>
                        <m:degHide m:val="on"/>
                        <m:ctrlPr>
                          <w:rPr>
                            <w:rFonts w:ascii="Cambria Math" w:hAnsi="Cambria Math"/>
                            <w:i/>
                          </w:rPr>
                        </m:ctrlPr>
                      </m:radPr>
                      <m:deg/>
                      <m:e>
                        <m:r>
                          <w:rPr>
                            <w:rFonts w:ascii="Cambria Math" w:hAnsi="Cambria Math"/>
                          </w:rPr>
                          <m:t>2π</m:t>
                        </m:r>
                      </m:e>
                    </m:rad>
                  </m:den>
                </m:f>
                <m:sSub>
                  <m:sSubPr>
                    <m:ctrlPr>
                      <w:rPr>
                        <w:rFonts w:ascii="Cambria Math" w:hAnsi="Cambria Math"/>
                        <w:i/>
                      </w:rPr>
                    </m:ctrlPr>
                  </m:sSubPr>
                  <m:e>
                    <m:r>
                      <w:rPr>
                        <w:rFonts w:ascii="Cambria Math" w:hAnsi="Cambria Math"/>
                      </w:rPr>
                      <m:t>α</m:t>
                    </m:r>
                  </m:e>
                  <m:sub>
                    <m:r>
                      <m:rPr>
                        <m:scr m:val="script"/>
                      </m:rPr>
                      <w:rPr>
                        <w:rFonts w:ascii="Cambria Math" w:hAnsi="Cambria Math"/>
                      </w:rPr>
                      <m:t>l</m:t>
                    </m:r>
                  </m:sub>
                </m:sSub>
              </m:oMath>
            </m:oMathPara>
          </w:p>
        </w:tc>
        <w:tc>
          <w:tcPr>
            <w:tcW w:w="330" w:type="pct"/>
            <w:tcBorders>
              <w:top w:val="nil"/>
              <w:left w:val="nil"/>
              <w:bottom w:val="nil"/>
              <w:right w:val="nil"/>
            </w:tcBorders>
          </w:tcPr>
          <w:p w:rsidR="00A54972" w:rsidRPr="00324010" w:rsidRDefault="00A54972" w:rsidP="00D50B4A">
            <w:pPr>
              <w:pStyle w:val="ListParagraph"/>
              <w:numPr>
                <w:ilvl w:val="0"/>
                <w:numId w:val="2"/>
              </w:numPr>
              <w:jc w:val="left"/>
            </w:pPr>
          </w:p>
        </w:tc>
      </w:tr>
      <w:tr w:rsidR="00A54972" w:rsidTr="00A54972">
        <w:trPr>
          <w:trHeight w:val="522"/>
        </w:trPr>
        <w:tc>
          <w:tcPr>
            <w:tcW w:w="4670" w:type="pct"/>
            <w:tcBorders>
              <w:top w:val="nil"/>
              <w:left w:val="nil"/>
              <w:bottom w:val="nil"/>
              <w:right w:val="nil"/>
            </w:tcBorders>
          </w:tcPr>
          <w:p w:rsidR="00A54972" w:rsidRPr="0047320B" w:rsidRDefault="00D97253" w:rsidP="00D50B4A">
            <m:oMathPara>
              <m:oMathParaPr>
                <m:jc m:val="center"/>
              </m:oMathParaPr>
              <m:oMath>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r>
                  <w:rPr>
                    <w:rFonts w:ascii="Cambria Math" w:hAnsi="Cambria Math"/>
                  </w:rPr>
                  <m:t>=</m:t>
                </m:r>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f>
                  <m:fPr>
                    <m:ctrlPr>
                      <w:rPr>
                        <w:rFonts w:ascii="Cambria Math" w:hAnsi="Cambria Math"/>
                        <w:i/>
                      </w:rPr>
                    </m:ctrlPr>
                  </m:fPr>
                  <m:num>
                    <m:r>
                      <w:rPr>
                        <w:rFonts w:ascii="Cambria Math" w:hAnsi="Cambria Math"/>
                      </w:rPr>
                      <m:t>k</m:t>
                    </m:r>
                  </m:num>
                  <m:den>
                    <m:rad>
                      <m:radPr>
                        <m:degHide m:val="on"/>
                        <m:ctrlPr>
                          <w:rPr>
                            <w:rFonts w:ascii="Cambria Math" w:hAnsi="Cambria Math"/>
                            <w:i/>
                          </w:rPr>
                        </m:ctrlPr>
                      </m:radPr>
                      <m:deg/>
                      <m:e>
                        <m:r>
                          <w:rPr>
                            <w:rFonts w:ascii="Cambria Math" w:hAnsi="Cambria Math"/>
                          </w:rPr>
                          <m:t>2π</m:t>
                        </m:r>
                      </m:e>
                    </m:rad>
                  </m:den>
                </m:f>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r>
                      <w:rPr>
                        <w:rFonts w:ascii="Cambria Math" w:hAnsi="Cambria Math"/>
                      </w:rPr>
                      <m:t>ψ</m:t>
                    </m:r>
                  </m:e>
                </m:d>
              </m:oMath>
            </m:oMathPara>
          </w:p>
        </w:tc>
        <w:tc>
          <w:tcPr>
            <w:tcW w:w="330" w:type="pct"/>
            <w:tcBorders>
              <w:top w:val="nil"/>
              <w:left w:val="nil"/>
              <w:bottom w:val="nil"/>
              <w:right w:val="nil"/>
            </w:tcBorders>
          </w:tcPr>
          <w:p w:rsidR="00A54972" w:rsidRPr="00324010" w:rsidRDefault="00A54972" w:rsidP="00D50B4A">
            <w:pPr>
              <w:pStyle w:val="ListParagraph"/>
              <w:numPr>
                <w:ilvl w:val="0"/>
                <w:numId w:val="2"/>
              </w:numPr>
              <w:jc w:val="left"/>
            </w:pPr>
          </w:p>
        </w:tc>
      </w:tr>
    </w:tbl>
    <w:p w:rsidR="00A54972" w:rsidRDefault="00A54972" w:rsidP="00B0367E"/>
    <w:p w:rsidR="00FC0EF3" w:rsidRDefault="00FC0EF3" w:rsidP="00B0367E">
      <w:r>
        <w:t>That’s an important expression, because the atomic wave function is</w:t>
      </w:r>
    </w:p>
    <w:tbl>
      <w:tblPr>
        <w:tblStyle w:val="TableGrid"/>
        <w:tblW w:w="4991" w:type="pct"/>
        <w:tblLook w:val="04A0"/>
      </w:tblPr>
      <w:tblGrid>
        <w:gridCol w:w="8928"/>
        <w:gridCol w:w="631"/>
      </w:tblGrid>
      <w:tr w:rsidR="00FC0EF3" w:rsidTr="00FC0EF3">
        <w:trPr>
          <w:trHeight w:val="621"/>
        </w:trPr>
        <w:tc>
          <w:tcPr>
            <w:tcW w:w="4670" w:type="pct"/>
            <w:tcBorders>
              <w:top w:val="nil"/>
              <w:left w:val="nil"/>
              <w:bottom w:val="nil"/>
              <w:right w:val="nil"/>
            </w:tcBorders>
          </w:tcPr>
          <w:p w:rsidR="00FC0EF3" w:rsidRPr="0047320B" w:rsidRDefault="00D97253" w:rsidP="00E6316A">
            <m:oMathPara>
              <m:oMathParaPr>
                <m:jc m:val="center"/>
              </m:oMathParaPr>
              <m:oMath>
                <m:sSub>
                  <m:sSubPr>
                    <m:ctrlPr>
                      <w:rPr>
                        <w:rFonts w:ascii="Cambria Math" w:hAnsi="Cambria Math"/>
                        <w:i/>
                      </w:rPr>
                    </m:ctrlPr>
                  </m:sSubPr>
                  <m:e>
                    <m:r>
                      <w:rPr>
                        <w:rFonts w:ascii="Cambria Math" w:hAnsi="Cambria Math"/>
                      </w:rPr>
                      <m:t>ψ</m:t>
                    </m:r>
                  </m:e>
                  <m:sub>
                    <m:r>
                      <w:rPr>
                        <w:rFonts w:ascii="Cambria Math" w:hAnsi="Cambria Math"/>
                      </w:rPr>
                      <m:t>a</m:t>
                    </m:r>
                  </m:sub>
                </m:sSub>
                <m:r>
                  <w:rPr>
                    <w:rFonts w:ascii="Cambria Math" w:hAnsi="Cambria Math"/>
                  </w:rPr>
                  <m:t>=</m:t>
                </m:r>
                <m:nary>
                  <m:naryPr>
                    <m:chr m:val="∑"/>
                    <m:limLoc m:val="undOvr"/>
                    <m:supHide m:val="on"/>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oMath>
            </m:oMathPara>
          </w:p>
        </w:tc>
        <w:tc>
          <w:tcPr>
            <w:tcW w:w="330" w:type="pct"/>
            <w:tcBorders>
              <w:top w:val="nil"/>
              <w:left w:val="nil"/>
              <w:bottom w:val="nil"/>
              <w:right w:val="nil"/>
            </w:tcBorders>
          </w:tcPr>
          <w:p w:rsidR="00FC0EF3" w:rsidRPr="00324010" w:rsidRDefault="00FC0EF3" w:rsidP="00D50B4A">
            <w:pPr>
              <w:pStyle w:val="ListParagraph"/>
              <w:numPr>
                <w:ilvl w:val="0"/>
                <w:numId w:val="2"/>
              </w:numPr>
              <w:jc w:val="left"/>
            </w:pPr>
          </w:p>
        </w:tc>
      </w:tr>
    </w:tbl>
    <w:p w:rsidR="00FC0EF3" w:rsidRDefault="00FC0EF3" w:rsidP="00B0367E"/>
    <w:p w:rsidR="00FC0EF3" w:rsidRDefault="00FC0EF3" w:rsidP="00B0367E">
      <w:r>
        <w:t>And the radial charge density is</w:t>
      </w:r>
    </w:p>
    <w:tbl>
      <w:tblPr>
        <w:tblStyle w:val="TableGrid"/>
        <w:tblW w:w="4991" w:type="pct"/>
        <w:tblLook w:val="04A0"/>
      </w:tblPr>
      <w:tblGrid>
        <w:gridCol w:w="8928"/>
        <w:gridCol w:w="631"/>
      </w:tblGrid>
      <w:tr w:rsidR="00FC0EF3" w:rsidTr="007D4ADB">
        <w:trPr>
          <w:trHeight w:val="621"/>
        </w:trPr>
        <w:tc>
          <w:tcPr>
            <w:tcW w:w="4670" w:type="pct"/>
            <w:tcBorders>
              <w:top w:val="nil"/>
              <w:left w:val="nil"/>
              <w:bottom w:val="nil"/>
              <w:right w:val="nil"/>
            </w:tcBorders>
          </w:tcPr>
          <w:p w:rsidR="00FC0EF3" w:rsidRPr="0047320B" w:rsidRDefault="00D97253" w:rsidP="00E6316A">
            <m:oMathPara>
              <m:oMathParaPr>
                <m:jc m:val="center"/>
              </m:oMathParaPr>
              <m:oMath>
                <m:sSubSup>
                  <m:sSubSupPr>
                    <m:ctrlPr>
                      <w:rPr>
                        <w:rFonts w:ascii="Cambria Math" w:hAnsi="Cambria Math"/>
                        <w:i/>
                      </w:rPr>
                    </m:ctrlPr>
                  </m:sSubSupPr>
                  <m:e>
                    <m:r>
                      <w:rPr>
                        <w:rFonts w:ascii="Cambria Math" w:hAnsi="Cambria Math"/>
                      </w:rPr>
                      <m:t>ψ</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ψ</m:t>
                    </m:r>
                  </m:e>
                  <m:sub>
                    <m:r>
                      <w:rPr>
                        <w:rFonts w:ascii="Cambria Math" w:hAnsi="Cambria Math"/>
                      </w:rPr>
                      <m:t>a</m:t>
                    </m:r>
                  </m:sub>
                </m:sSub>
                <m:r>
                  <w:rPr>
                    <w:rFonts w:ascii="Cambria Math" w:hAnsi="Cambria Math"/>
                  </w:rPr>
                  <m:t>=</m:t>
                </m:r>
                <m:nary>
                  <m:naryPr>
                    <m:chr m:val="∑"/>
                    <m:limLoc m:val="undOvr"/>
                    <m:supHide m:val="on"/>
                    <m:ctrlPr>
                      <w:rPr>
                        <w:rFonts w:ascii="Cambria Math" w:hAnsi="Cambria Math"/>
                        <w:i/>
                      </w:rPr>
                    </m:ctrlPr>
                  </m:naryPr>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up/>
                  <m:e>
                    <m:sSubSup>
                      <m:sSubSupPr>
                        <m:ctrlPr>
                          <w:rPr>
                            <w:rFonts w:ascii="Cambria Math" w:hAnsi="Cambria Math"/>
                            <w:i/>
                          </w:rPr>
                        </m:ctrlPr>
                      </m:sSubSupPr>
                      <m:e>
                        <m:r>
                          <w:rPr>
                            <w:rFonts w:ascii="Cambria Math" w:hAnsi="Cambria Math"/>
                          </w:rPr>
                          <m:t>β</m:t>
                        </m:r>
                      </m:e>
                      <m:sub>
                        <m:r>
                          <m:rPr>
                            <m:scr m:val="script"/>
                          </m:rPr>
                          <w:rPr>
                            <w:rFonts w:ascii="Cambria Math" w:hAnsi="Cambria Math"/>
                          </w:rPr>
                          <m:t>l</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r</m:t>
                        </m:r>
                      </m:e>
                    </m:d>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β</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oMath>
            </m:oMathPara>
          </w:p>
        </w:tc>
        <w:tc>
          <w:tcPr>
            <w:tcW w:w="330" w:type="pct"/>
            <w:tcBorders>
              <w:top w:val="nil"/>
              <w:left w:val="nil"/>
              <w:bottom w:val="nil"/>
              <w:right w:val="nil"/>
            </w:tcBorders>
          </w:tcPr>
          <w:p w:rsidR="00FC0EF3" w:rsidRPr="00324010" w:rsidRDefault="00FC0EF3" w:rsidP="00D50B4A">
            <w:pPr>
              <w:pStyle w:val="ListParagraph"/>
              <w:numPr>
                <w:ilvl w:val="0"/>
                <w:numId w:val="2"/>
              </w:numPr>
              <w:jc w:val="left"/>
            </w:pPr>
          </w:p>
        </w:tc>
      </w:tr>
      <w:tr w:rsidR="007D4ADB" w:rsidTr="007D4ADB">
        <w:trPr>
          <w:trHeight w:val="621"/>
        </w:trPr>
        <w:tc>
          <w:tcPr>
            <w:tcW w:w="4670" w:type="pct"/>
            <w:tcBorders>
              <w:top w:val="nil"/>
              <w:left w:val="nil"/>
              <w:bottom w:val="nil"/>
              <w:right w:val="nil"/>
            </w:tcBorders>
          </w:tcPr>
          <w:p w:rsidR="007D4ADB" w:rsidRPr="0047320B" w:rsidRDefault="007D4ADB" w:rsidP="00E6316A">
            <m:oMathPara>
              <m:oMathParaPr>
                <m:jc m:val="center"/>
              </m:oMathParaPr>
              <m:oMath>
                <m:r>
                  <w:rPr>
                    <w:rFonts w:ascii="Cambria Math" w:hAnsi="Cambria Math"/>
                  </w:rPr>
                  <m:t>=</m:t>
                </m:r>
                <m:nary>
                  <m:naryPr>
                    <m:chr m:val="∑"/>
                    <m:limLoc m:val="undOvr"/>
                    <m:supHide m:val="on"/>
                    <m:ctrlPr>
                      <w:rPr>
                        <w:rFonts w:ascii="Cambria Math" w:hAnsi="Cambria Math"/>
                        <w:i/>
                      </w:rPr>
                    </m:ctrlPr>
                  </m:naryPr>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up/>
                  <m:e>
                    <m:sSubSup>
                      <m:sSubSupPr>
                        <m:ctrlPr>
                          <w:rPr>
                            <w:rFonts w:ascii="Cambria Math" w:hAnsi="Cambria Math"/>
                            <w:i/>
                          </w:rPr>
                        </m:ctrlPr>
                      </m:sSubSupPr>
                      <m:e>
                        <m:r>
                          <w:rPr>
                            <w:rFonts w:ascii="Cambria Math" w:hAnsi="Cambria Math"/>
                          </w:rPr>
                          <m:t>β</m:t>
                        </m:r>
                      </m:e>
                      <m:sub>
                        <m:r>
                          <m:rPr>
                            <m:scr m:val="script"/>
                          </m:rPr>
                          <w:rPr>
                            <w:rFonts w:ascii="Cambria Math" w:hAnsi="Cambria Math"/>
                          </w:rPr>
                          <m:t>l</m:t>
                        </m:r>
                      </m:sub>
                      <m:sup>
                        <m:r>
                          <w:rPr>
                            <w:rFonts w:ascii="Cambria Math" w:hAnsi="Cambria Math"/>
                          </w:rPr>
                          <m:t>*</m:t>
                        </m:r>
                      </m:sup>
                    </m:sSubSup>
                    <m:sSubSup>
                      <m:sSubSupPr>
                        <m:ctrlPr>
                          <w:rPr>
                            <w:rFonts w:ascii="Cambria Math" w:hAnsi="Cambria Math"/>
                            <w:i/>
                          </w:rPr>
                        </m:ctrlPr>
                      </m:sSubSupPr>
                      <m:e>
                        <m:sSub>
                          <m:sSubPr>
                            <m:ctrlPr>
                              <w:rPr>
                                <w:rFonts w:ascii="Cambria Math" w:hAnsi="Cambria Math"/>
                                <w:i/>
                              </w:rPr>
                            </m:ctrlPr>
                          </m:sSubPr>
                          <m:e>
                            <m:r>
                              <w:rPr>
                                <w:rFonts w:ascii="Cambria Math" w:hAnsi="Cambria Math"/>
                              </w:rPr>
                              <m:t>β</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r>
                          <w:rPr>
                            <w:rFonts w:ascii="Cambria Math" w:hAnsi="Cambria Math"/>
                          </w:rPr>
                          <m:t>R</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r</m:t>
                        </m:r>
                      </m:e>
                    </m:d>
                    <m:sSubSup>
                      <m:sSubSupPr>
                        <m:ctrlPr>
                          <w:rPr>
                            <w:rFonts w:ascii="Cambria Math" w:hAnsi="Cambria Math"/>
                            <w:i/>
                          </w:rPr>
                        </m:ctrlPr>
                      </m:sSubSupPr>
                      <m:e>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r</m:t>
                            </m:r>
                          </m:e>
                        </m:d>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oMath>
            </m:oMathPara>
          </w:p>
        </w:tc>
        <w:tc>
          <w:tcPr>
            <w:tcW w:w="330" w:type="pct"/>
            <w:tcBorders>
              <w:top w:val="nil"/>
              <w:left w:val="nil"/>
              <w:bottom w:val="nil"/>
              <w:right w:val="nil"/>
            </w:tcBorders>
          </w:tcPr>
          <w:p w:rsidR="007D4ADB" w:rsidRPr="00324010" w:rsidRDefault="007D4ADB" w:rsidP="00D50B4A">
            <w:pPr>
              <w:pStyle w:val="ListParagraph"/>
              <w:numPr>
                <w:ilvl w:val="0"/>
                <w:numId w:val="2"/>
              </w:numPr>
              <w:jc w:val="left"/>
            </w:pPr>
          </w:p>
        </w:tc>
      </w:tr>
    </w:tbl>
    <w:p w:rsidR="00FC0EF3" w:rsidRDefault="00FC0EF3" w:rsidP="00B0367E"/>
    <w:p w:rsidR="00965350" w:rsidRDefault="00965350" w:rsidP="00B0367E">
      <w:r>
        <w:t>Integrating this charge density over the muffin-tin gives:</w:t>
      </w:r>
    </w:p>
    <w:tbl>
      <w:tblPr>
        <w:tblStyle w:val="TableGrid"/>
        <w:tblW w:w="4991" w:type="pct"/>
        <w:tblLook w:val="04A0"/>
      </w:tblPr>
      <w:tblGrid>
        <w:gridCol w:w="8928"/>
        <w:gridCol w:w="631"/>
      </w:tblGrid>
      <w:tr w:rsidR="00965350" w:rsidTr="00E6316A">
        <w:trPr>
          <w:trHeight w:val="621"/>
        </w:trPr>
        <w:tc>
          <w:tcPr>
            <w:tcW w:w="4670" w:type="pct"/>
            <w:tcBorders>
              <w:top w:val="nil"/>
              <w:left w:val="nil"/>
              <w:bottom w:val="nil"/>
              <w:right w:val="nil"/>
            </w:tcBorders>
          </w:tcPr>
          <w:p w:rsidR="00965350" w:rsidRPr="0047320B" w:rsidRDefault="00D97253" w:rsidP="00E6316A">
            <m:oMathPara>
              <m:oMathParaPr>
                <m:jc m:val="center"/>
              </m:oMathParaPr>
              <m:oMath>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MT</m:t>
                        </m:r>
                      </m:sub>
                    </m:s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nary>
                  <m:naryPr>
                    <m:limLoc m:val="undOvr"/>
                    <m:subHide m:val="on"/>
                    <m:supHide m:val="on"/>
                    <m:ctrlPr>
                      <w:rPr>
                        <w:rFonts w:ascii="Cambria Math" w:hAnsi="Cambria Math"/>
                        <w:i/>
                      </w:rPr>
                    </m:ctrlPr>
                  </m:naryPr>
                  <m:sub/>
                  <m:sup/>
                  <m:e>
                    <m:r>
                      <w:rPr>
                        <w:rFonts w:ascii="Cambria Math" w:hAnsi="Cambria Math"/>
                      </w:rPr>
                      <m:t>d</m:t>
                    </m:r>
                    <m:r>
                      <m:rPr>
                        <m:sty m:val="p"/>
                      </m:rPr>
                      <w:rPr>
                        <w:rFonts w:ascii="Cambria Math" w:hAnsi="Cambria Math"/>
                      </w:rPr>
                      <m:t>Ω</m:t>
                    </m:r>
                  </m:e>
                </m:nary>
                <m:sSubSup>
                  <m:sSubSupPr>
                    <m:ctrlPr>
                      <w:rPr>
                        <w:rFonts w:ascii="Cambria Math" w:hAnsi="Cambria Math"/>
                        <w:i/>
                      </w:rPr>
                    </m:ctrlPr>
                  </m:sSubSupPr>
                  <m:e>
                    <m:r>
                      <w:rPr>
                        <w:rFonts w:ascii="Cambria Math" w:hAnsi="Cambria Math"/>
                      </w:rPr>
                      <m:t>ψ</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ψ</m:t>
                    </m:r>
                  </m:e>
                  <m:sub>
                    <m:r>
                      <w:rPr>
                        <w:rFonts w:ascii="Cambria Math" w:hAnsi="Cambria Math"/>
                      </w:rPr>
                      <m:t>a</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MT</m:t>
                        </m:r>
                      </m:sub>
                    </m:s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nary>
                  <m:naryPr>
                    <m:limLoc m:val="undOvr"/>
                    <m:subHide m:val="on"/>
                    <m:supHide m:val="on"/>
                    <m:ctrlPr>
                      <w:rPr>
                        <w:rFonts w:ascii="Cambria Math" w:hAnsi="Cambria Math"/>
                        <w:i/>
                      </w:rPr>
                    </m:ctrlPr>
                  </m:naryPr>
                  <m:sub/>
                  <m:sup/>
                  <m:e>
                    <m:r>
                      <w:rPr>
                        <w:rFonts w:ascii="Cambria Math" w:hAnsi="Cambria Math"/>
                      </w:rPr>
                      <m:t>d</m:t>
                    </m:r>
                    <m:r>
                      <m:rPr>
                        <m:sty m:val="p"/>
                      </m:rPr>
                      <w:rPr>
                        <w:rFonts w:ascii="Cambria Math" w:hAnsi="Cambria Math"/>
                      </w:rPr>
                      <m:t>Ω</m:t>
                    </m:r>
                  </m:e>
                </m:nary>
                <m:nary>
                  <m:naryPr>
                    <m:chr m:val="∑"/>
                    <m:limLoc m:val="undOvr"/>
                    <m:supHide m:val="on"/>
                    <m:ctrlPr>
                      <w:rPr>
                        <w:rFonts w:ascii="Cambria Math" w:hAnsi="Cambria Math"/>
                        <w:i/>
                      </w:rPr>
                    </m:ctrlPr>
                  </m:naryPr>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up/>
                  <m:e>
                    <m:sSubSup>
                      <m:sSubSupPr>
                        <m:ctrlPr>
                          <w:rPr>
                            <w:rFonts w:ascii="Cambria Math" w:hAnsi="Cambria Math"/>
                            <w:i/>
                          </w:rPr>
                        </m:ctrlPr>
                      </m:sSubSupPr>
                      <m:e>
                        <m:r>
                          <w:rPr>
                            <w:rFonts w:ascii="Cambria Math" w:hAnsi="Cambria Math"/>
                          </w:rPr>
                          <m:t>β</m:t>
                        </m:r>
                      </m:e>
                      <m:sub>
                        <m:r>
                          <m:rPr>
                            <m:scr m:val="script"/>
                          </m:rPr>
                          <w:rPr>
                            <w:rFonts w:ascii="Cambria Math" w:hAnsi="Cambria Math"/>
                          </w:rPr>
                          <m:t>l</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r</m:t>
                        </m:r>
                      </m:e>
                    </m:d>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β</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oMath>
            </m:oMathPara>
          </w:p>
        </w:tc>
        <w:tc>
          <w:tcPr>
            <w:tcW w:w="330" w:type="pct"/>
            <w:tcBorders>
              <w:top w:val="nil"/>
              <w:left w:val="nil"/>
              <w:bottom w:val="nil"/>
              <w:right w:val="nil"/>
            </w:tcBorders>
          </w:tcPr>
          <w:p w:rsidR="00965350" w:rsidRPr="00324010" w:rsidRDefault="00965350" w:rsidP="00D50B4A">
            <w:pPr>
              <w:pStyle w:val="ListParagraph"/>
              <w:numPr>
                <w:ilvl w:val="0"/>
                <w:numId w:val="2"/>
              </w:numPr>
              <w:jc w:val="left"/>
            </w:pPr>
          </w:p>
        </w:tc>
      </w:tr>
      <w:tr w:rsidR="00E6316A" w:rsidTr="00E6316A">
        <w:trPr>
          <w:trHeight w:val="621"/>
        </w:trPr>
        <w:tc>
          <w:tcPr>
            <w:tcW w:w="4670" w:type="pct"/>
            <w:tcBorders>
              <w:top w:val="nil"/>
              <w:left w:val="nil"/>
              <w:bottom w:val="nil"/>
              <w:right w:val="nil"/>
            </w:tcBorders>
          </w:tcPr>
          <w:p w:rsidR="00E6316A" w:rsidRPr="0047320B" w:rsidRDefault="00E6316A" w:rsidP="00E6316A">
            <m:oMathPara>
              <m:oMathParaPr>
                <m:jc m:val="center"/>
              </m:oMathParaPr>
              <m:oMath>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MT</m:t>
                        </m:r>
                      </m:sub>
                    </m:s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nary>
                  <m:naryPr>
                    <m:chr m:val="∑"/>
                    <m:limLoc m:val="undOvr"/>
                    <m:supHide m:val="on"/>
                    <m:ctrlPr>
                      <w:rPr>
                        <w:rFonts w:ascii="Cambria Math" w:hAnsi="Cambria Math"/>
                        <w:i/>
                      </w:rPr>
                    </m:ctrlPr>
                  </m:naryPr>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up/>
                  <m:e>
                    <m:sSubSup>
                      <m:sSubSupPr>
                        <m:ctrlPr>
                          <w:rPr>
                            <w:rFonts w:ascii="Cambria Math" w:hAnsi="Cambria Math"/>
                            <w:i/>
                          </w:rPr>
                        </m:ctrlPr>
                      </m:sSubSupPr>
                      <m:e>
                        <m:r>
                          <w:rPr>
                            <w:rFonts w:ascii="Cambria Math" w:hAnsi="Cambria Math"/>
                          </w:rPr>
                          <m:t>β</m:t>
                        </m:r>
                      </m:e>
                      <m:sub>
                        <m:r>
                          <m:rPr>
                            <m:scr m:val="script"/>
                          </m:rPr>
                          <w:rPr>
                            <w:rFonts w:ascii="Cambria Math" w:hAnsi="Cambria Math"/>
                          </w:rPr>
                          <m:t>l</m:t>
                        </m:r>
                      </m:sub>
                      <m:sup>
                        <m:r>
                          <w:rPr>
                            <w:rFonts w:ascii="Cambria Math" w:hAnsi="Cambria Math"/>
                          </w:rPr>
                          <m:t>*</m:t>
                        </m:r>
                      </m:sup>
                    </m:sSubSup>
                    <m:sSubSup>
                      <m:sSubSupPr>
                        <m:ctrlPr>
                          <w:rPr>
                            <w:rFonts w:ascii="Cambria Math" w:hAnsi="Cambria Math"/>
                            <w:i/>
                          </w:rPr>
                        </m:ctrlPr>
                      </m:sSubSupPr>
                      <m:e>
                        <m:sSub>
                          <m:sSubPr>
                            <m:ctrlPr>
                              <w:rPr>
                                <w:rFonts w:ascii="Cambria Math" w:hAnsi="Cambria Math"/>
                                <w:i/>
                              </w:rPr>
                            </m:ctrlPr>
                          </m:sSubPr>
                          <m:e>
                            <m:r>
                              <w:rPr>
                                <w:rFonts w:ascii="Cambria Math" w:hAnsi="Cambria Math"/>
                              </w:rPr>
                              <m:t>β</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r>
                          <w:rPr>
                            <w:rFonts w:ascii="Cambria Math" w:hAnsi="Cambria Math"/>
                          </w:rPr>
                          <m:t>R</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r</m:t>
                        </m:r>
                      </m:e>
                    </m:d>
                    <m:sSubSup>
                      <m:sSubSupPr>
                        <m:ctrlPr>
                          <w:rPr>
                            <w:rFonts w:ascii="Cambria Math" w:hAnsi="Cambria Math"/>
                            <w:i/>
                          </w:rPr>
                        </m:ctrlPr>
                      </m:sSubSupPr>
                      <m:e>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r</m:t>
                            </m:r>
                          </m:e>
                        </m:d>
                        <m:nary>
                          <m:naryPr>
                            <m:limLoc m:val="undOvr"/>
                            <m:subHide m:val="on"/>
                            <m:supHide m:val="on"/>
                            <m:ctrlPr>
                              <w:rPr>
                                <w:rFonts w:ascii="Cambria Math" w:hAnsi="Cambria Math"/>
                                <w:i/>
                              </w:rPr>
                            </m:ctrlPr>
                          </m:naryPr>
                          <m:sub/>
                          <m:sup/>
                          <m:e>
                            <m:r>
                              <w:rPr>
                                <w:rFonts w:ascii="Cambria Math" w:hAnsi="Cambria Math"/>
                              </w:rPr>
                              <m:t>d</m:t>
                            </m:r>
                            <m:r>
                              <m:rPr>
                                <m:sty m:val="p"/>
                              </m:rPr>
                              <w:rPr>
                                <w:rFonts w:ascii="Cambria Math" w:hAnsi="Cambria Math"/>
                              </w:rPr>
                              <m:t>Ω</m:t>
                            </m:r>
                          </m:e>
                        </m:nary>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oMath>
            </m:oMathPara>
          </w:p>
        </w:tc>
        <w:tc>
          <w:tcPr>
            <w:tcW w:w="330" w:type="pct"/>
            <w:tcBorders>
              <w:top w:val="nil"/>
              <w:left w:val="nil"/>
              <w:bottom w:val="nil"/>
              <w:right w:val="nil"/>
            </w:tcBorders>
          </w:tcPr>
          <w:p w:rsidR="00E6316A" w:rsidRPr="00324010" w:rsidRDefault="00E6316A" w:rsidP="00D50B4A">
            <w:pPr>
              <w:pStyle w:val="ListParagraph"/>
              <w:numPr>
                <w:ilvl w:val="0"/>
                <w:numId w:val="2"/>
              </w:numPr>
              <w:jc w:val="left"/>
            </w:pPr>
          </w:p>
        </w:tc>
      </w:tr>
      <w:tr w:rsidR="00E6316A" w:rsidTr="00E6316A">
        <w:trPr>
          <w:trHeight w:val="621"/>
        </w:trPr>
        <w:tc>
          <w:tcPr>
            <w:tcW w:w="4670" w:type="pct"/>
            <w:tcBorders>
              <w:top w:val="nil"/>
              <w:left w:val="nil"/>
              <w:bottom w:val="nil"/>
              <w:right w:val="nil"/>
            </w:tcBorders>
          </w:tcPr>
          <w:p w:rsidR="00E6316A" w:rsidRPr="0047320B" w:rsidRDefault="00E6316A" w:rsidP="00E6316A">
            <m:oMathPara>
              <m:oMathParaPr>
                <m:jc m:val="center"/>
              </m:oMathParaPr>
              <m:oMath>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MT</m:t>
                        </m:r>
                      </m:sub>
                    </m:s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nary>
                  <m:naryPr>
                    <m:chr m:val="∑"/>
                    <m:limLoc m:val="undOvr"/>
                    <m:supHide m:val="on"/>
                    <m:ctrlPr>
                      <w:rPr>
                        <w:rFonts w:ascii="Cambria Math" w:hAnsi="Cambria Math"/>
                        <w:i/>
                      </w:rPr>
                    </m:ctrlPr>
                  </m:naryPr>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up/>
                  <m:e>
                    <m:sSubSup>
                      <m:sSubSupPr>
                        <m:ctrlPr>
                          <w:rPr>
                            <w:rFonts w:ascii="Cambria Math" w:hAnsi="Cambria Math"/>
                            <w:i/>
                          </w:rPr>
                        </m:ctrlPr>
                      </m:sSubSupPr>
                      <m:e>
                        <m:r>
                          <w:rPr>
                            <w:rFonts w:ascii="Cambria Math" w:hAnsi="Cambria Math"/>
                          </w:rPr>
                          <m:t>β</m:t>
                        </m:r>
                      </m:e>
                      <m:sub>
                        <m:r>
                          <m:rPr>
                            <m:scr m:val="script"/>
                          </m:rPr>
                          <w:rPr>
                            <w:rFonts w:ascii="Cambria Math" w:hAnsi="Cambria Math"/>
                          </w:rPr>
                          <m:t>l</m:t>
                        </m:r>
                      </m:sub>
                      <m:sup>
                        <m:r>
                          <w:rPr>
                            <w:rFonts w:ascii="Cambria Math" w:hAnsi="Cambria Math"/>
                          </w:rPr>
                          <m:t>*</m:t>
                        </m:r>
                      </m:sup>
                    </m:sSubSup>
                    <m:sSubSup>
                      <m:sSubSupPr>
                        <m:ctrlPr>
                          <w:rPr>
                            <w:rFonts w:ascii="Cambria Math" w:hAnsi="Cambria Math"/>
                            <w:i/>
                          </w:rPr>
                        </m:ctrlPr>
                      </m:sSubSupPr>
                      <m:e>
                        <m:sSub>
                          <m:sSubPr>
                            <m:ctrlPr>
                              <w:rPr>
                                <w:rFonts w:ascii="Cambria Math" w:hAnsi="Cambria Math"/>
                                <w:i/>
                              </w:rPr>
                            </m:ctrlPr>
                          </m:sSubPr>
                          <m:e>
                            <m:r>
                              <w:rPr>
                                <w:rFonts w:ascii="Cambria Math" w:hAnsi="Cambria Math"/>
                              </w:rPr>
                              <m:t>β</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r>
                          <w:rPr>
                            <w:rFonts w:ascii="Cambria Math" w:hAnsi="Cambria Math"/>
                          </w:rPr>
                          <m:t>R</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δ</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e>
                </m:nary>
              </m:oMath>
            </m:oMathPara>
          </w:p>
        </w:tc>
        <w:tc>
          <w:tcPr>
            <w:tcW w:w="330" w:type="pct"/>
            <w:tcBorders>
              <w:top w:val="nil"/>
              <w:left w:val="nil"/>
              <w:bottom w:val="nil"/>
              <w:right w:val="nil"/>
            </w:tcBorders>
          </w:tcPr>
          <w:p w:rsidR="00E6316A" w:rsidRPr="00324010" w:rsidRDefault="00E6316A" w:rsidP="00D50B4A">
            <w:pPr>
              <w:pStyle w:val="ListParagraph"/>
              <w:numPr>
                <w:ilvl w:val="0"/>
                <w:numId w:val="2"/>
              </w:numPr>
              <w:jc w:val="left"/>
            </w:pPr>
          </w:p>
        </w:tc>
      </w:tr>
      <w:tr w:rsidR="00E6316A" w:rsidTr="00E6316A">
        <w:trPr>
          <w:trHeight w:val="621"/>
        </w:trPr>
        <w:tc>
          <w:tcPr>
            <w:tcW w:w="4670" w:type="pct"/>
            <w:tcBorders>
              <w:top w:val="nil"/>
              <w:left w:val="nil"/>
              <w:bottom w:val="nil"/>
              <w:right w:val="nil"/>
            </w:tcBorders>
          </w:tcPr>
          <w:p w:rsidR="00E6316A" w:rsidRPr="0047320B" w:rsidRDefault="00E6316A" w:rsidP="00E6316A">
            <m:oMathPara>
              <m:oMathParaPr>
                <m:jc m:val="center"/>
              </m:oMathParaPr>
              <m:oMath>
                <m:r>
                  <w:rPr>
                    <w:rFonts w:ascii="Cambria Math" w:hAnsi="Cambria Math"/>
                  </w:rPr>
                  <m:t>=</m:t>
                </m:r>
                <m:nary>
                  <m:naryPr>
                    <m:chr m:val="∑"/>
                    <m:limLoc m:val="undOvr"/>
                    <m:supHide m:val="on"/>
                    <m:ctrlPr>
                      <w:rPr>
                        <w:rFonts w:ascii="Cambria Math" w:hAnsi="Cambria Math"/>
                        <w:i/>
                      </w:rPr>
                    </m:ctrlPr>
                  </m:naryPr>
                  <m:sub>
                    <m:r>
                      <w:rPr>
                        <w:rFonts w:ascii="Cambria Math" w:hAnsi="Cambria Math"/>
                      </w:rPr>
                      <m:t>L</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e>
                        </m:d>
                      </m:e>
                      <m:sup>
                        <m:r>
                          <w:rPr>
                            <w:rFonts w:ascii="Cambria Math" w:hAnsi="Cambria Math"/>
                          </w:rPr>
                          <m:t>2</m:t>
                        </m:r>
                      </m:sup>
                    </m:sSup>
                  </m:e>
                </m:nary>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MT</m:t>
                        </m:r>
                      </m:sub>
                    </m:sSub>
                  </m:sup>
                  <m:e>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P</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dr</m:t>
                    </m:r>
                  </m:e>
                </m:nary>
              </m:oMath>
            </m:oMathPara>
          </w:p>
        </w:tc>
        <w:tc>
          <w:tcPr>
            <w:tcW w:w="330" w:type="pct"/>
            <w:tcBorders>
              <w:top w:val="nil"/>
              <w:left w:val="nil"/>
              <w:bottom w:val="nil"/>
              <w:right w:val="nil"/>
            </w:tcBorders>
          </w:tcPr>
          <w:p w:rsidR="00E6316A" w:rsidRPr="00324010" w:rsidRDefault="00E6316A" w:rsidP="00D50B4A">
            <w:pPr>
              <w:pStyle w:val="ListParagraph"/>
              <w:numPr>
                <w:ilvl w:val="0"/>
                <w:numId w:val="2"/>
              </w:numPr>
              <w:jc w:val="left"/>
            </w:pPr>
          </w:p>
        </w:tc>
      </w:tr>
    </w:tbl>
    <w:p w:rsidR="00965350" w:rsidRDefault="00965350" w:rsidP="00B0367E"/>
    <w:p w:rsidR="00D43F10" w:rsidRDefault="00D43F10" w:rsidP="00B0367E">
      <w:r>
        <w:t>This last equation gives the total charge within the muffin-tin.</w:t>
      </w:r>
    </w:p>
    <w:p w:rsidR="00D43F10" w:rsidRDefault="00D7520B" w:rsidP="00B0367E">
      <w:r>
        <w:t>Alright, so the problem reduces to finding the betas:</w:t>
      </w:r>
    </w:p>
    <w:tbl>
      <w:tblPr>
        <w:tblStyle w:val="TableGrid"/>
        <w:tblW w:w="4991" w:type="pct"/>
        <w:tblLook w:val="04A0"/>
      </w:tblPr>
      <w:tblGrid>
        <w:gridCol w:w="8928"/>
        <w:gridCol w:w="631"/>
      </w:tblGrid>
      <w:tr w:rsidR="00D7520B" w:rsidTr="00D50B4A">
        <w:trPr>
          <w:trHeight w:val="522"/>
        </w:trPr>
        <w:tc>
          <w:tcPr>
            <w:tcW w:w="4670" w:type="pct"/>
            <w:tcBorders>
              <w:top w:val="nil"/>
              <w:left w:val="nil"/>
              <w:bottom w:val="nil"/>
              <w:right w:val="nil"/>
            </w:tcBorders>
          </w:tcPr>
          <w:p w:rsidR="00D7520B" w:rsidRPr="0047320B" w:rsidRDefault="00D97253" w:rsidP="00D50B4A">
            <m:oMathPara>
              <m:oMathParaPr>
                <m:jc m:val="center"/>
              </m:oMathParaPr>
              <m:oMath>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r>
                  <w:rPr>
                    <w:rFonts w:ascii="Cambria Math" w:hAnsi="Cambria Math"/>
                  </w:rPr>
                  <m:t>=</m:t>
                </m:r>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f>
                  <m:fPr>
                    <m:ctrlPr>
                      <w:rPr>
                        <w:rFonts w:ascii="Cambria Math" w:hAnsi="Cambria Math"/>
                        <w:i/>
                      </w:rPr>
                    </m:ctrlPr>
                  </m:fPr>
                  <m:num>
                    <m:r>
                      <w:rPr>
                        <w:rFonts w:ascii="Cambria Math" w:hAnsi="Cambria Math"/>
                      </w:rPr>
                      <m:t>k</m:t>
                    </m:r>
                  </m:num>
                  <m:den>
                    <m:rad>
                      <m:radPr>
                        <m:degHide m:val="on"/>
                        <m:ctrlPr>
                          <w:rPr>
                            <w:rFonts w:ascii="Cambria Math" w:hAnsi="Cambria Math"/>
                            <w:i/>
                          </w:rPr>
                        </m:ctrlPr>
                      </m:radPr>
                      <m:deg/>
                      <m:e>
                        <m:r>
                          <w:rPr>
                            <w:rFonts w:ascii="Cambria Math" w:hAnsi="Cambria Math"/>
                          </w:rPr>
                          <m:t>2π</m:t>
                        </m:r>
                      </m:e>
                    </m:rad>
                  </m:den>
                </m:f>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r>
                      <w:rPr>
                        <w:rFonts w:ascii="Cambria Math" w:hAnsi="Cambria Math"/>
                      </w:rPr>
                      <m:t>ψ</m:t>
                    </m:r>
                  </m:e>
                </m:d>
              </m:oMath>
            </m:oMathPara>
          </w:p>
        </w:tc>
        <w:tc>
          <w:tcPr>
            <w:tcW w:w="330" w:type="pct"/>
            <w:tcBorders>
              <w:top w:val="nil"/>
              <w:left w:val="nil"/>
              <w:bottom w:val="nil"/>
              <w:right w:val="nil"/>
            </w:tcBorders>
          </w:tcPr>
          <w:p w:rsidR="00D7520B" w:rsidRPr="00324010" w:rsidRDefault="00D7520B" w:rsidP="00D50B4A">
            <w:pPr>
              <w:pStyle w:val="ListParagraph"/>
              <w:numPr>
                <w:ilvl w:val="0"/>
                <w:numId w:val="2"/>
              </w:numPr>
              <w:jc w:val="left"/>
            </w:pPr>
          </w:p>
        </w:tc>
      </w:tr>
    </w:tbl>
    <w:p w:rsidR="00D7520B" w:rsidRDefault="00D7520B" w:rsidP="00B0367E"/>
    <w:p w:rsidR="00D7520B" w:rsidRDefault="00D7520B" w:rsidP="00B0367E">
      <w:r>
        <w:t xml:space="preserve">For both the direct and </w:t>
      </w:r>
      <w:r w:rsidR="00253E4F">
        <w:t>full-scattering cases, the direct case being:</w:t>
      </w:r>
    </w:p>
    <w:tbl>
      <w:tblPr>
        <w:tblStyle w:val="TableGrid"/>
        <w:tblW w:w="4991" w:type="pct"/>
        <w:tblLook w:val="04A0"/>
      </w:tblPr>
      <w:tblGrid>
        <w:gridCol w:w="8928"/>
        <w:gridCol w:w="631"/>
      </w:tblGrid>
      <w:tr w:rsidR="00253E4F" w:rsidTr="00D50B4A">
        <w:trPr>
          <w:trHeight w:val="522"/>
        </w:trPr>
        <w:tc>
          <w:tcPr>
            <w:tcW w:w="4670" w:type="pct"/>
            <w:tcBorders>
              <w:top w:val="nil"/>
              <w:left w:val="nil"/>
              <w:bottom w:val="nil"/>
              <w:right w:val="nil"/>
            </w:tcBorders>
          </w:tcPr>
          <w:p w:rsidR="00253E4F" w:rsidRPr="0047320B" w:rsidRDefault="00D97253" w:rsidP="00253E4F">
            <m:oMathPara>
              <m:oMathParaPr>
                <m:jc m:val="center"/>
              </m:oMathParaPr>
              <m:oMath>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r>
                  <w:rPr>
                    <w:rFonts w:ascii="Cambria Math" w:hAnsi="Cambria Math"/>
                  </w:rPr>
                  <m:t>=</m:t>
                </m:r>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f>
                  <m:fPr>
                    <m:ctrlPr>
                      <w:rPr>
                        <w:rFonts w:ascii="Cambria Math" w:hAnsi="Cambria Math"/>
                        <w:i/>
                      </w:rPr>
                    </m:ctrlPr>
                  </m:fPr>
                  <m:num>
                    <m:r>
                      <w:rPr>
                        <w:rFonts w:ascii="Cambria Math" w:hAnsi="Cambria Math"/>
                      </w:rPr>
                      <m:t>k</m:t>
                    </m:r>
                  </m:num>
                  <m:den>
                    <m:rad>
                      <m:radPr>
                        <m:degHide m:val="on"/>
                        <m:ctrlPr>
                          <w:rPr>
                            <w:rFonts w:ascii="Cambria Math" w:hAnsi="Cambria Math"/>
                            <w:i/>
                          </w:rPr>
                        </m:ctrlPr>
                      </m:radPr>
                      <m:deg/>
                      <m:e>
                        <m:r>
                          <w:rPr>
                            <w:rFonts w:ascii="Cambria Math" w:hAnsi="Cambria Math"/>
                          </w:rPr>
                          <m:t>2π</m:t>
                        </m:r>
                      </m:e>
                    </m:rad>
                  </m:den>
                </m:f>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r>
                      <m:rPr>
                        <m:sty m:val="b"/>
                      </m:rPr>
                      <w:rPr>
                        <w:rFonts w:ascii="Cambria Math" w:hAnsi="Cambria Math"/>
                      </w:rPr>
                      <m:t>k</m:t>
                    </m:r>
                  </m:e>
                </m:d>
              </m:oMath>
            </m:oMathPara>
          </w:p>
        </w:tc>
        <w:tc>
          <w:tcPr>
            <w:tcW w:w="330" w:type="pct"/>
            <w:tcBorders>
              <w:top w:val="nil"/>
              <w:left w:val="nil"/>
              <w:bottom w:val="nil"/>
              <w:right w:val="nil"/>
            </w:tcBorders>
          </w:tcPr>
          <w:p w:rsidR="00253E4F" w:rsidRPr="00324010" w:rsidRDefault="00253E4F" w:rsidP="00D50B4A">
            <w:pPr>
              <w:pStyle w:val="ListParagraph"/>
              <w:numPr>
                <w:ilvl w:val="0"/>
                <w:numId w:val="2"/>
              </w:numPr>
              <w:jc w:val="left"/>
            </w:pPr>
          </w:p>
        </w:tc>
      </w:tr>
    </w:tbl>
    <w:p w:rsidR="00253E4F" w:rsidRDefault="00253E4F" w:rsidP="00B0367E"/>
    <w:p w:rsidR="00253E4F" w:rsidRDefault="00253E4F" w:rsidP="00B0367E">
      <w:r>
        <w:t xml:space="preserve">Note that when computing the chi-function, the factors of </w:t>
      </w:r>
      <w:r w:rsidR="006F5588">
        <w:t>k over 2 pi will drop out, and the I ^l factors will disappear in the amplitude squared.  So the only important part is the spherical wave coefficient.</w:t>
      </w:r>
    </w:p>
    <w:p w:rsidR="00FC3F11" w:rsidRDefault="00FC3F11" w:rsidP="00B0367E">
      <w:r>
        <w:t>Define the coefficients for direct and full scattering as:</w:t>
      </w:r>
    </w:p>
    <w:tbl>
      <w:tblPr>
        <w:tblStyle w:val="TableGrid"/>
        <w:tblW w:w="4991" w:type="pct"/>
        <w:tblLook w:val="04A0"/>
      </w:tblPr>
      <w:tblGrid>
        <w:gridCol w:w="8928"/>
        <w:gridCol w:w="631"/>
      </w:tblGrid>
      <w:tr w:rsidR="00FC3F11" w:rsidTr="00FC3F11">
        <w:trPr>
          <w:trHeight w:val="522"/>
        </w:trPr>
        <w:tc>
          <w:tcPr>
            <w:tcW w:w="4670" w:type="pct"/>
            <w:tcBorders>
              <w:top w:val="nil"/>
              <w:left w:val="nil"/>
              <w:bottom w:val="nil"/>
              <w:right w:val="nil"/>
            </w:tcBorders>
          </w:tcPr>
          <w:p w:rsidR="00FC3F11" w:rsidRPr="0047320B" w:rsidRDefault="00D97253" w:rsidP="00FC3F11">
            <m:oMathPara>
              <m:oMathParaPr>
                <m:jc m:val="center"/>
              </m:oMathParaPr>
              <m:oMath>
                <m:sSubSup>
                  <m:sSubSupPr>
                    <m:ctrlPr>
                      <w:rPr>
                        <w:rFonts w:ascii="Cambria Math" w:hAnsi="Cambria Math"/>
                        <w:i/>
                      </w:rPr>
                    </m:ctrlPr>
                  </m:sSubSupPr>
                  <m:e>
                    <m:r>
                      <w:rPr>
                        <w:rFonts w:ascii="Cambria Math" w:hAnsi="Cambria Math"/>
                      </w:rPr>
                      <m:t>β</m:t>
                    </m:r>
                  </m:e>
                  <m:sub>
                    <m:r>
                      <m:rPr>
                        <m:scr m:val="script"/>
                      </m:rPr>
                      <w:rPr>
                        <w:rFonts w:ascii="Cambria Math" w:hAnsi="Cambria Math"/>
                      </w:rPr>
                      <m:t>l</m:t>
                    </m:r>
                  </m:sub>
                  <m:sup>
                    <m:r>
                      <w:rPr>
                        <w:rFonts w:ascii="Cambria Math" w:hAnsi="Cambria Math"/>
                      </w:rPr>
                      <m:t>d</m:t>
                    </m:r>
                  </m:sup>
                </m:sSubSup>
                <m:r>
                  <w:rPr>
                    <w:rFonts w:ascii="Cambria Math" w:hAnsi="Cambria Math"/>
                  </w:rPr>
                  <m:t>=</m:t>
                </m:r>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f>
                  <m:fPr>
                    <m:ctrlPr>
                      <w:rPr>
                        <w:rFonts w:ascii="Cambria Math" w:hAnsi="Cambria Math"/>
                        <w:i/>
                      </w:rPr>
                    </m:ctrlPr>
                  </m:fPr>
                  <m:num>
                    <m:r>
                      <w:rPr>
                        <w:rFonts w:ascii="Cambria Math" w:hAnsi="Cambria Math"/>
                      </w:rPr>
                      <m:t>k</m:t>
                    </m:r>
                  </m:num>
                  <m:den>
                    <m:rad>
                      <m:radPr>
                        <m:degHide m:val="on"/>
                        <m:ctrlPr>
                          <w:rPr>
                            <w:rFonts w:ascii="Cambria Math" w:hAnsi="Cambria Math"/>
                            <w:i/>
                          </w:rPr>
                        </m:ctrlPr>
                      </m:radPr>
                      <m:deg/>
                      <m:e>
                        <m:r>
                          <w:rPr>
                            <w:rFonts w:ascii="Cambria Math" w:hAnsi="Cambria Math"/>
                          </w:rPr>
                          <m:t>2π</m:t>
                        </m:r>
                      </m:e>
                    </m:rad>
                  </m:den>
                </m:f>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r>
                      <m:rPr>
                        <m:sty m:val="b"/>
                      </m:rPr>
                      <w:rPr>
                        <w:rFonts w:ascii="Cambria Math" w:hAnsi="Cambria Math"/>
                      </w:rPr>
                      <m:t>k</m:t>
                    </m:r>
                  </m:e>
                </m:d>
              </m:oMath>
            </m:oMathPara>
          </w:p>
        </w:tc>
        <w:tc>
          <w:tcPr>
            <w:tcW w:w="330" w:type="pct"/>
            <w:tcBorders>
              <w:top w:val="nil"/>
              <w:left w:val="nil"/>
              <w:bottom w:val="nil"/>
              <w:right w:val="nil"/>
            </w:tcBorders>
          </w:tcPr>
          <w:p w:rsidR="00FC3F11" w:rsidRPr="00324010" w:rsidRDefault="00FC3F11" w:rsidP="00E10F57">
            <w:pPr>
              <w:pStyle w:val="ListParagraph"/>
              <w:numPr>
                <w:ilvl w:val="0"/>
                <w:numId w:val="2"/>
              </w:numPr>
              <w:jc w:val="left"/>
            </w:pPr>
          </w:p>
        </w:tc>
      </w:tr>
      <w:tr w:rsidR="00FC3F11" w:rsidTr="00FC3F11">
        <w:trPr>
          <w:trHeight w:val="522"/>
        </w:trPr>
        <w:tc>
          <w:tcPr>
            <w:tcW w:w="4670" w:type="pct"/>
            <w:tcBorders>
              <w:top w:val="nil"/>
              <w:left w:val="nil"/>
              <w:bottom w:val="nil"/>
              <w:right w:val="nil"/>
            </w:tcBorders>
          </w:tcPr>
          <w:p w:rsidR="00FC3F11" w:rsidRPr="0047320B" w:rsidRDefault="00D97253" w:rsidP="008E4456">
            <m:oMathPara>
              <m:oMathParaPr>
                <m:jc m:val="center"/>
              </m:oMathParaPr>
              <m:oMath>
                <m:sSubSup>
                  <m:sSubSupPr>
                    <m:ctrlPr>
                      <w:rPr>
                        <w:rFonts w:ascii="Cambria Math" w:hAnsi="Cambria Math"/>
                        <w:i/>
                      </w:rPr>
                    </m:ctrlPr>
                  </m:sSubSupPr>
                  <m:e>
                    <m:r>
                      <w:rPr>
                        <w:rFonts w:ascii="Cambria Math" w:hAnsi="Cambria Math"/>
                      </w:rPr>
                      <m:t>β</m:t>
                    </m:r>
                  </m:e>
                  <m:sub>
                    <m:r>
                      <w:rPr>
                        <w:rFonts w:ascii="Cambria Math" w:hAnsi="Cambria Math"/>
                      </w:rPr>
                      <m:t>L</m:t>
                    </m:r>
                  </m:sub>
                  <m:sup>
                    <m:r>
                      <w:rPr>
                        <w:rFonts w:ascii="Cambria Math" w:hAnsi="Cambria Math"/>
                      </w:rPr>
                      <m:t>s</m:t>
                    </m:r>
                  </m:sup>
                </m:sSubSup>
                <m:r>
                  <w:rPr>
                    <w:rFonts w:ascii="Cambria Math" w:hAnsi="Cambria Math"/>
                  </w:rPr>
                  <m:t>=</m:t>
                </m:r>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f>
                  <m:fPr>
                    <m:ctrlPr>
                      <w:rPr>
                        <w:rFonts w:ascii="Cambria Math" w:hAnsi="Cambria Math"/>
                        <w:i/>
                      </w:rPr>
                    </m:ctrlPr>
                  </m:fPr>
                  <m:num>
                    <m:r>
                      <w:rPr>
                        <w:rFonts w:ascii="Cambria Math" w:hAnsi="Cambria Math"/>
                      </w:rPr>
                      <m:t>k</m:t>
                    </m:r>
                  </m:num>
                  <m:den>
                    <m:rad>
                      <m:radPr>
                        <m:degHide m:val="on"/>
                        <m:ctrlPr>
                          <w:rPr>
                            <w:rFonts w:ascii="Cambria Math" w:hAnsi="Cambria Math"/>
                            <w:i/>
                          </w:rPr>
                        </m:ctrlPr>
                      </m:radPr>
                      <m:deg/>
                      <m:e>
                        <m:r>
                          <w:rPr>
                            <w:rFonts w:ascii="Cambria Math" w:hAnsi="Cambria Math"/>
                          </w:rPr>
                          <m:t>2π</m:t>
                        </m:r>
                      </m:e>
                    </m:rad>
                  </m:den>
                </m:f>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r>
                      <w:rPr>
                        <w:rFonts w:ascii="Cambria Math" w:hAnsi="Cambria Math"/>
                      </w:rPr>
                      <m:t>ψ</m:t>
                    </m:r>
                  </m:e>
                </m:d>
              </m:oMath>
            </m:oMathPara>
          </w:p>
        </w:tc>
        <w:tc>
          <w:tcPr>
            <w:tcW w:w="330" w:type="pct"/>
            <w:tcBorders>
              <w:top w:val="nil"/>
              <w:left w:val="nil"/>
              <w:bottom w:val="nil"/>
              <w:right w:val="nil"/>
            </w:tcBorders>
          </w:tcPr>
          <w:p w:rsidR="00FC3F11" w:rsidRPr="00324010" w:rsidRDefault="00FC3F11" w:rsidP="00E10F57">
            <w:pPr>
              <w:pStyle w:val="ListParagraph"/>
              <w:numPr>
                <w:ilvl w:val="0"/>
                <w:numId w:val="2"/>
              </w:numPr>
              <w:jc w:val="left"/>
            </w:pPr>
          </w:p>
        </w:tc>
      </w:tr>
    </w:tbl>
    <w:p w:rsidR="00FC3F11" w:rsidRDefault="00FC3F11" w:rsidP="00B0367E"/>
    <w:p w:rsidR="00FC3F11" w:rsidRDefault="00FC3F11" w:rsidP="00B0367E">
      <w:r>
        <w:t xml:space="preserve">The chi-function represents the oscillatory part of the signal with respect to </w:t>
      </w:r>
      <w:r w:rsidRPr="00FC3F11">
        <w:rPr>
          <w:i/>
        </w:rPr>
        <w:t>angle of incidence</w:t>
      </w:r>
      <w:r>
        <w:t xml:space="preserve">.  In the expression for the total incident charge within the absorber muffin-tin, the only part that varies with angle is the beta: </w:t>
      </w:r>
    </w:p>
    <w:tbl>
      <w:tblPr>
        <w:tblStyle w:val="TableGrid"/>
        <w:tblW w:w="4991" w:type="pct"/>
        <w:tblLook w:val="04A0"/>
      </w:tblPr>
      <w:tblGrid>
        <w:gridCol w:w="8928"/>
        <w:gridCol w:w="631"/>
      </w:tblGrid>
      <w:tr w:rsidR="00FC3F11" w:rsidTr="00E10F57">
        <w:trPr>
          <w:trHeight w:val="621"/>
        </w:trPr>
        <w:tc>
          <w:tcPr>
            <w:tcW w:w="4670" w:type="pct"/>
            <w:tcBorders>
              <w:top w:val="nil"/>
              <w:left w:val="nil"/>
              <w:bottom w:val="nil"/>
              <w:right w:val="nil"/>
            </w:tcBorders>
          </w:tcPr>
          <w:p w:rsidR="00FC3F11" w:rsidRPr="0047320B" w:rsidRDefault="00FC3F11" w:rsidP="008E4456">
            <m:oMathPara>
              <m:oMathParaPr>
                <m:jc m:val="center"/>
              </m:oMathParaPr>
              <m:oMath>
                <m:r>
                  <w:rPr>
                    <w:rFonts w:ascii="Cambria Math" w:hAnsi="Cambria Math"/>
                  </w:rPr>
                  <m:t>q=</m:t>
                </m:r>
                <m:nary>
                  <m:naryPr>
                    <m:chr m:val="∑"/>
                    <m:limLoc m:val="undOvr"/>
                    <m:supHide m:val="on"/>
                    <m:ctrlPr>
                      <w:rPr>
                        <w:rFonts w:ascii="Cambria Math" w:hAnsi="Cambria Math"/>
                        <w:i/>
                      </w:rPr>
                    </m:ctrlPr>
                  </m:naryPr>
                  <m:sub>
                    <m:r>
                      <w:rPr>
                        <w:rFonts w:ascii="Cambria Math" w:hAnsi="Cambria Math"/>
                      </w:rPr>
                      <m:t>L</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r>
                              <m:rPr>
                                <m:sty m:val="b"/>
                              </m:rPr>
                              <w:rPr>
                                <w:rFonts w:ascii="Cambria Math" w:hAnsi="Cambria Math"/>
                              </w:rPr>
                              <m:t>k)</m:t>
                            </m:r>
                          </m:e>
                        </m:d>
                      </m:e>
                      <m:sup>
                        <m:r>
                          <w:rPr>
                            <w:rFonts w:ascii="Cambria Math" w:hAnsi="Cambria Math"/>
                          </w:rPr>
                          <m:t>2</m:t>
                        </m:r>
                      </m:sup>
                    </m:sSup>
                  </m:e>
                </m:nary>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MT</m:t>
                        </m:r>
                      </m:sub>
                    </m:sSub>
                  </m:sup>
                  <m:e>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P</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dr</m:t>
                    </m:r>
                  </m:e>
                </m:nary>
              </m:oMath>
            </m:oMathPara>
          </w:p>
        </w:tc>
        <w:tc>
          <w:tcPr>
            <w:tcW w:w="330" w:type="pct"/>
            <w:tcBorders>
              <w:top w:val="nil"/>
              <w:left w:val="nil"/>
              <w:bottom w:val="nil"/>
              <w:right w:val="nil"/>
            </w:tcBorders>
          </w:tcPr>
          <w:p w:rsidR="00FC3F11" w:rsidRPr="00324010" w:rsidRDefault="00FC3F11" w:rsidP="00E10F57">
            <w:pPr>
              <w:pStyle w:val="ListParagraph"/>
              <w:numPr>
                <w:ilvl w:val="0"/>
                <w:numId w:val="2"/>
              </w:numPr>
              <w:jc w:val="left"/>
            </w:pPr>
          </w:p>
        </w:tc>
      </w:tr>
    </w:tbl>
    <w:p w:rsidR="00FC3F11" w:rsidRDefault="00FC3F11" w:rsidP="00B0367E">
      <w:r>
        <w:lastRenderedPageBreak/>
        <w:t xml:space="preserve">HOWEVER, the muffin-tin integral WILL affect how each coefficient is weighted.  </w:t>
      </w:r>
    </w:p>
    <w:p w:rsidR="00FC3F11" w:rsidRDefault="00FC3F11" w:rsidP="00B0367E">
      <w:r>
        <w:t xml:space="preserve">For right now, we’ll calculate the betas.  THEN we’ll worry about how to handle the core </w:t>
      </w:r>
      <w:proofErr w:type="spellStart"/>
      <w:r>
        <w:t>wavefunctions</w:t>
      </w:r>
      <w:proofErr w:type="spellEnd"/>
      <w:r>
        <w:t>.</w:t>
      </w:r>
    </w:p>
    <w:p w:rsidR="00FC3F11" w:rsidRDefault="00FD0481" w:rsidP="00B0367E">
      <w:r>
        <w:t>One strategy – knowing the amplitudes beta of the free spherical waves, we can match the wave functions at the muffin-tin radius to determine the amplitude of the core wave function.  But isn’t this what I tried to do before?</w:t>
      </w:r>
    </w:p>
    <w:p w:rsidR="00FC3F11" w:rsidRDefault="00FC3F11" w:rsidP="00B0367E"/>
    <w:p w:rsidR="00FC3F11" w:rsidRDefault="00FC3F11" w:rsidP="00B0367E"/>
    <w:p w:rsidR="002C2224" w:rsidRDefault="002C2224" w:rsidP="00B0367E"/>
    <w:tbl>
      <w:tblPr>
        <w:tblStyle w:val="TableGrid"/>
        <w:tblW w:w="4991" w:type="pct"/>
        <w:tblLook w:val="04A0"/>
      </w:tblPr>
      <w:tblGrid>
        <w:gridCol w:w="8838"/>
        <w:gridCol w:w="721"/>
      </w:tblGrid>
      <w:tr w:rsidR="002C2224" w:rsidTr="00D50B4A">
        <w:trPr>
          <w:trHeight w:val="297"/>
        </w:trPr>
        <w:tc>
          <w:tcPr>
            <w:tcW w:w="4623" w:type="pct"/>
            <w:tcBorders>
              <w:top w:val="nil"/>
              <w:left w:val="nil"/>
              <w:bottom w:val="nil"/>
              <w:right w:val="nil"/>
            </w:tcBorders>
          </w:tcPr>
          <w:p w:rsidR="002C2224" w:rsidRPr="0047320B" w:rsidRDefault="00D97253" w:rsidP="002C2224">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oMath>
            </m:oMathPara>
          </w:p>
        </w:tc>
        <w:tc>
          <w:tcPr>
            <w:tcW w:w="377" w:type="pct"/>
            <w:tcBorders>
              <w:top w:val="nil"/>
              <w:left w:val="nil"/>
              <w:bottom w:val="nil"/>
              <w:right w:val="nil"/>
            </w:tcBorders>
          </w:tcPr>
          <w:p w:rsidR="002C2224" w:rsidRPr="00324010" w:rsidRDefault="002C2224" w:rsidP="00D50B4A">
            <w:pPr>
              <w:pStyle w:val="ListParagraph"/>
              <w:numPr>
                <w:ilvl w:val="0"/>
                <w:numId w:val="2"/>
              </w:numPr>
              <w:jc w:val="left"/>
            </w:pPr>
          </w:p>
        </w:tc>
      </w:tr>
    </w:tbl>
    <w:p w:rsidR="002C2224" w:rsidRDefault="002C2224" w:rsidP="00B0367E"/>
    <w:tbl>
      <w:tblPr>
        <w:tblStyle w:val="TableGrid"/>
        <w:tblW w:w="4991" w:type="pct"/>
        <w:tblLook w:val="04A0"/>
      </w:tblPr>
      <w:tblGrid>
        <w:gridCol w:w="8928"/>
        <w:gridCol w:w="631"/>
      </w:tblGrid>
      <w:tr w:rsidR="002C2224" w:rsidTr="00D50B4A">
        <w:tc>
          <w:tcPr>
            <w:tcW w:w="4670" w:type="pct"/>
            <w:tcBorders>
              <w:top w:val="nil"/>
              <w:left w:val="nil"/>
              <w:bottom w:val="nil"/>
              <w:right w:val="nil"/>
            </w:tcBorders>
          </w:tcPr>
          <w:p w:rsidR="002C2224" w:rsidRPr="0047320B" w:rsidRDefault="00D97253" w:rsidP="00C03EAF">
            <m:oMathPara>
              <m:oMathParaPr>
                <m:jc m:val="center"/>
              </m:oMathParaPr>
              <m:oMath>
                <m:d>
                  <m:dPr>
                    <m:begChr m:val="⟨"/>
                    <m:endChr m:val="⟩"/>
                    <m:ctrlPr>
                      <w:rPr>
                        <w:rFonts w:ascii="Cambria Math" w:hAnsi="Cambria Math"/>
                        <w:i/>
                      </w:rPr>
                    </m:ctrlPr>
                  </m:dPr>
                  <m:e>
                    <m:r>
                      <w:rPr>
                        <w:rFonts w:ascii="Cambria Math" w:hAnsi="Cambria Math"/>
                      </w:rPr>
                      <m:t>kL</m:t>
                    </m:r>
                    <m:r>
                      <m:rPr>
                        <m:sty m:val="b"/>
                      </m:rPr>
                      <w:rPr>
                        <w:rFonts w:ascii="Cambria Math" w:hAnsi="Cambria Math"/>
                      </w:rPr>
                      <m:t>R</m:t>
                    </m:r>
                  </m:e>
                  <m:e>
                    <m:r>
                      <w:rPr>
                        <w:rFonts w:ascii="Cambria Math" w:hAnsi="Cambria Math"/>
                      </w:rPr>
                      <m:t>G</m:t>
                    </m:r>
                  </m:e>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i/>
                          </w:rPr>
                        </m:ctrlPr>
                      </m:sSupPr>
                      <m:e>
                        <m:r>
                          <m:rPr>
                            <m:sty m:val="b"/>
                          </m:rPr>
                          <w:rPr>
                            <w:rFonts w:ascii="Cambria Math" w:hAnsi="Cambria Math"/>
                          </w:rPr>
                          <m:t>R</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r>
                      <m:rPr>
                        <m:sty m:val="b"/>
                      </m:rPr>
                      <w:rPr>
                        <w:rFonts w:ascii="Cambria Math" w:hAnsi="Cambria Math"/>
                      </w:rPr>
                      <m:t>ρ</m:t>
                    </m:r>
                  </m:e>
                </m:d>
                <m:r>
                  <w:rPr>
                    <w:rFonts w:ascii="Cambria Math" w:hAnsi="Cambria Math"/>
                  </w:rPr>
                  <m:t>δ(k-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oMath>
            </m:oMathPara>
          </w:p>
        </w:tc>
        <w:tc>
          <w:tcPr>
            <w:tcW w:w="330" w:type="pct"/>
            <w:tcBorders>
              <w:top w:val="nil"/>
              <w:left w:val="nil"/>
              <w:bottom w:val="nil"/>
              <w:right w:val="nil"/>
            </w:tcBorders>
          </w:tcPr>
          <w:p w:rsidR="002C2224" w:rsidRPr="00324010" w:rsidRDefault="002C2224" w:rsidP="00D50B4A">
            <w:pPr>
              <w:pStyle w:val="ListParagraph"/>
              <w:numPr>
                <w:ilvl w:val="0"/>
                <w:numId w:val="2"/>
              </w:numPr>
              <w:jc w:val="left"/>
            </w:pPr>
          </w:p>
        </w:tc>
      </w:tr>
    </w:tbl>
    <w:p w:rsidR="002C2224" w:rsidRDefault="002C2224" w:rsidP="00B0367E"/>
    <w:p w:rsidR="003624C8" w:rsidRDefault="003624C8" w:rsidP="00B0367E">
      <w:r>
        <w:t>Should it be?</w:t>
      </w:r>
    </w:p>
    <w:tbl>
      <w:tblPr>
        <w:tblStyle w:val="TableGrid"/>
        <w:tblW w:w="4991" w:type="pct"/>
        <w:tblLook w:val="04A0"/>
      </w:tblPr>
      <w:tblGrid>
        <w:gridCol w:w="8928"/>
        <w:gridCol w:w="631"/>
      </w:tblGrid>
      <w:tr w:rsidR="003624C8" w:rsidTr="0049525D">
        <w:tc>
          <w:tcPr>
            <w:tcW w:w="4670" w:type="pct"/>
            <w:tcBorders>
              <w:top w:val="nil"/>
              <w:left w:val="nil"/>
              <w:bottom w:val="nil"/>
              <w:right w:val="nil"/>
            </w:tcBorders>
          </w:tcPr>
          <w:p w:rsidR="003624C8" w:rsidRPr="0047320B" w:rsidRDefault="00D97253" w:rsidP="0049525D">
            <m:oMathPara>
              <m:oMathParaPr>
                <m:jc m:val="center"/>
              </m:oMathParaPr>
              <m:oMath>
                <m:d>
                  <m:dPr>
                    <m:begChr m:val="⟨"/>
                    <m:endChr m:val="⟩"/>
                    <m:ctrlPr>
                      <w:rPr>
                        <w:rFonts w:ascii="Cambria Math" w:hAnsi="Cambria Math"/>
                        <w:i/>
                      </w:rPr>
                    </m:ctrlPr>
                  </m:dPr>
                  <m:e>
                    <m:r>
                      <w:rPr>
                        <w:rFonts w:ascii="Cambria Math" w:hAnsi="Cambria Math"/>
                      </w:rPr>
                      <m:t>kL</m:t>
                    </m:r>
                    <m:r>
                      <m:rPr>
                        <m:sty m:val="b"/>
                      </m:rPr>
                      <w:rPr>
                        <w:rFonts w:ascii="Cambria Math" w:hAnsi="Cambria Math"/>
                      </w:rPr>
                      <m:t>R</m:t>
                    </m:r>
                  </m:e>
                  <m:e>
                    <m:r>
                      <w:rPr>
                        <w:rFonts w:ascii="Cambria Math" w:hAnsi="Cambria Math"/>
                      </w:rPr>
                      <m:t>G</m:t>
                    </m:r>
                  </m:e>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i/>
                          </w:rPr>
                        </m:ctrlPr>
                      </m:sSupPr>
                      <m:e>
                        <m:r>
                          <m:rPr>
                            <m:sty m:val="b"/>
                          </m:rPr>
                          <w:rPr>
                            <w:rFonts w:ascii="Cambria Math" w:hAnsi="Cambria Math"/>
                          </w:rPr>
                          <m:t>R</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r>
                      <m:rPr>
                        <m:sty m:val="b"/>
                      </m:rPr>
                      <w:rPr>
                        <w:rFonts w:ascii="Cambria Math" w:hAnsi="Cambria Math"/>
                      </w:rPr>
                      <m:t>ρ</m:t>
                    </m:r>
                  </m:e>
                </m:d>
                <m:r>
                  <w:rPr>
                    <w:rFonts w:ascii="Cambria Math" w:hAnsi="Cambria Math"/>
                  </w:rPr>
                  <m:t>δ(k-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oMath>
            </m:oMathPara>
          </w:p>
        </w:tc>
        <w:tc>
          <w:tcPr>
            <w:tcW w:w="330" w:type="pct"/>
            <w:tcBorders>
              <w:top w:val="nil"/>
              <w:left w:val="nil"/>
              <w:bottom w:val="nil"/>
              <w:right w:val="nil"/>
            </w:tcBorders>
          </w:tcPr>
          <w:p w:rsidR="003624C8" w:rsidRPr="00324010" w:rsidRDefault="003624C8" w:rsidP="0049525D">
            <w:pPr>
              <w:pStyle w:val="ListParagraph"/>
              <w:numPr>
                <w:ilvl w:val="0"/>
                <w:numId w:val="2"/>
              </w:numPr>
              <w:jc w:val="left"/>
            </w:pPr>
          </w:p>
        </w:tc>
      </w:tr>
    </w:tbl>
    <w:p w:rsidR="003624C8" w:rsidRDefault="003624C8" w:rsidP="00B0367E"/>
    <w:p w:rsidR="002C2224" w:rsidRDefault="002C2224" w:rsidP="00B0367E">
      <w:r>
        <w:t>And</w:t>
      </w:r>
    </w:p>
    <w:tbl>
      <w:tblPr>
        <w:tblStyle w:val="TableGrid"/>
        <w:tblW w:w="4991" w:type="pct"/>
        <w:tblLook w:val="04A0"/>
      </w:tblPr>
      <w:tblGrid>
        <w:gridCol w:w="8928"/>
        <w:gridCol w:w="631"/>
      </w:tblGrid>
      <w:tr w:rsidR="002C2224" w:rsidTr="00D50B4A">
        <w:tc>
          <w:tcPr>
            <w:tcW w:w="4670" w:type="pct"/>
            <w:tcBorders>
              <w:top w:val="nil"/>
              <w:left w:val="nil"/>
              <w:bottom w:val="nil"/>
              <w:right w:val="nil"/>
            </w:tcBorders>
          </w:tcPr>
          <w:p w:rsidR="002C2224" w:rsidRPr="0047320B" w:rsidRDefault="00D97253" w:rsidP="00C03EAF">
            <m:oMathPara>
              <m:oMathParaPr>
                <m:jc m:val="center"/>
              </m:oMathParaPr>
              <m:oMath>
                <m:d>
                  <m:dPr>
                    <m:begChr m:val="⟨"/>
                    <m:endChr m:val="⟩"/>
                    <m:ctrlPr>
                      <w:rPr>
                        <w:rFonts w:ascii="Cambria Math" w:hAnsi="Cambria Math"/>
                        <w:i/>
                      </w:rPr>
                    </m:ctrlPr>
                  </m:dPr>
                  <m:e>
                    <m:r>
                      <w:rPr>
                        <w:rFonts w:ascii="Cambria Math" w:hAnsi="Cambria Math"/>
                      </w:rPr>
                      <m:t>kL</m:t>
                    </m:r>
                    <m:r>
                      <m:rPr>
                        <m:sty m:val="b"/>
                      </m:rPr>
                      <w:rPr>
                        <w:rFonts w:ascii="Cambria Math" w:hAnsi="Cambria Math"/>
                      </w:rPr>
                      <m:t>R</m:t>
                    </m:r>
                  </m:e>
                  <m:e>
                    <m:r>
                      <w:rPr>
                        <w:rFonts w:ascii="Cambria Math" w:hAnsi="Cambria Math"/>
                      </w:rPr>
                      <m:t>t</m:t>
                    </m:r>
                  </m:e>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m:rPr>
                        <m:sty m:val="b"/>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t</m:t>
                    </m:r>
                  </m:e>
                  <m:sub>
                    <m:r>
                      <m:rPr>
                        <m:scr m:val="script"/>
                      </m:rP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δ(k-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oMath>
            </m:oMathPara>
          </w:p>
        </w:tc>
        <w:tc>
          <w:tcPr>
            <w:tcW w:w="330" w:type="pct"/>
            <w:tcBorders>
              <w:top w:val="nil"/>
              <w:left w:val="nil"/>
              <w:bottom w:val="nil"/>
              <w:right w:val="nil"/>
            </w:tcBorders>
          </w:tcPr>
          <w:p w:rsidR="002C2224" w:rsidRPr="00324010" w:rsidRDefault="002C2224" w:rsidP="00D50B4A">
            <w:pPr>
              <w:pStyle w:val="ListParagraph"/>
              <w:numPr>
                <w:ilvl w:val="0"/>
                <w:numId w:val="2"/>
              </w:numPr>
              <w:jc w:val="left"/>
            </w:pPr>
          </w:p>
        </w:tc>
      </w:tr>
    </w:tbl>
    <w:p w:rsidR="002C2224" w:rsidRDefault="002C2224" w:rsidP="00B0367E"/>
    <w:p w:rsidR="002C2224" w:rsidRDefault="002C2224" w:rsidP="00B0367E">
      <w:r>
        <w:t xml:space="preserve">Is the scattering t-matrix for the atom located at </w:t>
      </w:r>
      <w:r w:rsidRPr="002C2224">
        <w:rPr>
          <w:b/>
        </w:rPr>
        <w:t>R</w:t>
      </w:r>
      <w:r>
        <w:t>, where</w:t>
      </w:r>
    </w:p>
    <w:tbl>
      <w:tblPr>
        <w:tblStyle w:val="TableGrid"/>
        <w:tblW w:w="4991" w:type="pct"/>
        <w:tblLook w:val="04A0"/>
      </w:tblPr>
      <w:tblGrid>
        <w:gridCol w:w="8928"/>
        <w:gridCol w:w="631"/>
      </w:tblGrid>
      <w:tr w:rsidR="002C2224" w:rsidTr="00D50B4A">
        <w:tc>
          <w:tcPr>
            <w:tcW w:w="4670" w:type="pct"/>
            <w:tcBorders>
              <w:top w:val="nil"/>
              <w:left w:val="nil"/>
              <w:bottom w:val="nil"/>
              <w:right w:val="nil"/>
            </w:tcBorders>
          </w:tcPr>
          <w:p w:rsidR="002C2224" w:rsidRPr="0047320B" w:rsidRDefault="00D97253" w:rsidP="002C2224">
            <m:oMathPara>
              <m:oMathParaPr>
                <m:jc m:val="center"/>
              </m:oMathParaPr>
              <m:oMath>
                <m:sSub>
                  <m:sSubPr>
                    <m:ctrlPr>
                      <w:rPr>
                        <w:rFonts w:ascii="Cambria Math" w:hAnsi="Cambria Math"/>
                        <w:i/>
                      </w:rPr>
                    </m:ctrlPr>
                  </m:sSubPr>
                  <m:e>
                    <m:r>
                      <w:rPr>
                        <w:rFonts w:ascii="Cambria Math" w:hAnsi="Cambria Math"/>
                      </w:rPr>
                      <m:t>t</m:t>
                    </m:r>
                  </m:e>
                  <m:sub>
                    <m:r>
                      <m:rPr>
                        <m:scr m:val="script"/>
                      </m:rPr>
                      <w:rPr>
                        <w:rFonts w:ascii="Cambria Math" w:hAnsi="Cambria Math"/>
                      </w:rPr>
                      <m:t>l</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e>
                </m:func>
              </m:oMath>
            </m:oMathPara>
          </w:p>
        </w:tc>
        <w:tc>
          <w:tcPr>
            <w:tcW w:w="330" w:type="pct"/>
            <w:tcBorders>
              <w:top w:val="nil"/>
              <w:left w:val="nil"/>
              <w:bottom w:val="nil"/>
              <w:right w:val="nil"/>
            </w:tcBorders>
          </w:tcPr>
          <w:p w:rsidR="002C2224" w:rsidRPr="00324010" w:rsidRDefault="002C2224" w:rsidP="00D50B4A">
            <w:pPr>
              <w:pStyle w:val="ListParagraph"/>
              <w:numPr>
                <w:ilvl w:val="0"/>
                <w:numId w:val="2"/>
              </w:numPr>
              <w:jc w:val="left"/>
            </w:pPr>
          </w:p>
        </w:tc>
      </w:tr>
    </w:tbl>
    <w:p w:rsidR="002C2224" w:rsidRDefault="002C2224" w:rsidP="00B0367E"/>
    <w:p w:rsidR="00B33339" w:rsidRDefault="00B33339" w:rsidP="00B0367E"/>
    <w:tbl>
      <w:tblPr>
        <w:tblStyle w:val="TableGrid"/>
        <w:tblW w:w="4991" w:type="pct"/>
        <w:tblLook w:val="04A0"/>
      </w:tblPr>
      <w:tblGrid>
        <w:gridCol w:w="8838"/>
        <w:gridCol w:w="721"/>
      </w:tblGrid>
      <w:tr w:rsidR="00B33339" w:rsidTr="00D50B4A">
        <w:trPr>
          <w:trHeight w:val="297"/>
        </w:trPr>
        <w:tc>
          <w:tcPr>
            <w:tcW w:w="4623" w:type="pct"/>
            <w:tcBorders>
              <w:top w:val="nil"/>
              <w:left w:val="nil"/>
              <w:bottom w:val="nil"/>
              <w:right w:val="nil"/>
            </w:tcBorders>
          </w:tcPr>
          <w:p w:rsidR="00B33339" w:rsidRPr="0047320B" w:rsidRDefault="00D97253" w:rsidP="00B33339">
            <m:oMathPara>
              <m:oMathParaPr>
                <m:jc m:val="center"/>
              </m:oMathParaPr>
              <m:oMath>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r>
                      <w:rPr>
                        <w:rFonts w:ascii="Cambria Math" w:hAnsi="Cambria Math"/>
                      </w:rPr>
                      <m:t>ψ</m:t>
                    </m:r>
                  </m:e>
                </m:d>
                <m:r>
                  <w:rPr>
                    <w:rFonts w:ascii="Cambria Math" w:hAnsi="Cambria Math"/>
                  </w:rPr>
                  <m:t>=</m:t>
                </m:r>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r>
                      <m:rPr>
                        <m:sty m:val="b"/>
                      </m:rP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e>
                  <m:e>
                    <m:r>
                      <m:rPr>
                        <m:sty m:val="b"/>
                      </m:rP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tG</m:t>
                        </m:r>
                      </m:e>
                      <m:sub>
                        <m:r>
                          <w:rPr>
                            <w:rFonts w:ascii="Cambria Math" w:hAnsi="Cambria Math"/>
                          </w:rPr>
                          <m:t>0</m:t>
                        </m:r>
                      </m:sub>
                    </m:sSub>
                    <m:r>
                      <w:rPr>
                        <w:rFonts w:ascii="Cambria Math" w:hAnsi="Cambria Math"/>
                      </w:rPr>
                      <m:t>t</m:t>
                    </m:r>
                  </m:e>
                  <m:e>
                    <m:r>
                      <m:rPr>
                        <m:sty m:val="b"/>
                      </m:rP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tG</m:t>
                            </m:r>
                          </m:e>
                          <m:sub>
                            <m:r>
                              <w:rPr>
                                <w:rFonts w:ascii="Cambria Math" w:hAnsi="Cambria Math"/>
                              </w:rPr>
                              <m:t>0</m:t>
                            </m:r>
                          </m:sub>
                        </m:sSub>
                        <m:r>
                          <w:rPr>
                            <w:rFonts w:ascii="Cambria Math" w:hAnsi="Cambria Math"/>
                          </w:rPr>
                          <m:t>tG</m:t>
                        </m:r>
                      </m:e>
                      <m:sub>
                        <m:r>
                          <w:rPr>
                            <w:rFonts w:ascii="Cambria Math" w:hAnsi="Cambria Math"/>
                          </w:rPr>
                          <m:t>0</m:t>
                        </m:r>
                      </m:sub>
                    </m:sSub>
                    <m:r>
                      <w:rPr>
                        <w:rFonts w:ascii="Cambria Math" w:hAnsi="Cambria Math"/>
                      </w:rPr>
                      <m:t>t</m:t>
                    </m:r>
                  </m:e>
                  <m:e>
                    <m:r>
                      <m:rPr>
                        <m:sty m:val="b"/>
                      </m:rPr>
                      <w:rPr>
                        <w:rFonts w:ascii="Cambria Math" w:hAnsi="Cambria Math"/>
                      </w:rPr>
                      <m:t>k</m:t>
                    </m:r>
                  </m:e>
                </m:d>
                <m:r>
                  <w:rPr>
                    <w:rFonts w:ascii="Cambria Math" w:hAnsi="Cambria Math"/>
                  </w:rPr>
                  <m:t>+⋯</m:t>
                </m:r>
              </m:oMath>
            </m:oMathPara>
          </w:p>
        </w:tc>
        <w:tc>
          <w:tcPr>
            <w:tcW w:w="377" w:type="pct"/>
            <w:tcBorders>
              <w:top w:val="nil"/>
              <w:left w:val="nil"/>
              <w:bottom w:val="nil"/>
              <w:right w:val="nil"/>
            </w:tcBorders>
          </w:tcPr>
          <w:p w:rsidR="00B33339" w:rsidRPr="00324010" w:rsidRDefault="00B33339" w:rsidP="00D50B4A">
            <w:pPr>
              <w:pStyle w:val="ListParagraph"/>
              <w:numPr>
                <w:ilvl w:val="0"/>
                <w:numId w:val="2"/>
              </w:numPr>
              <w:jc w:val="left"/>
            </w:pPr>
          </w:p>
        </w:tc>
      </w:tr>
    </w:tbl>
    <w:p w:rsidR="00B33339" w:rsidRDefault="00B33339" w:rsidP="00B0367E"/>
    <w:p w:rsidR="00D50B4A" w:rsidRDefault="00D50B4A" w:rsidP="00D50B4A">
      <w:pPr>
        <w:pStyle w:val="Heading2"/>
      </w:pPr>
      <w:r>
        <w:t xml:space="preserve">Direct term </w:t>
      </w:r>
    </w:p>
    <w:p w:rsidR="001555F3" w:rsidRPr="001555F3" w:rsidRDefault="001555F3" w:rsidP="001555F3">
      <w:r>
        <w:t>Make note that we are assuming that the absorber is at the origin.</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D50B4A" w:rsidTr="00D50B4A">
        <w:trPr>
          <w:trHeight w:val="297"/>
        </w:trPr>
        <w:tc>
          <w:tcPr>
            <w:tcW w:w="4623" w:type="pct"/>
          </w:tcPr>
          <w:p w:rsidR="00D50B4A" w:rsidRPr="0047320B" w:rsidRDefault="00D97253" w:rsidP="00D50B4A">
            <m:oMathPara>
              <m:oMathParaPr>
                <m:jc m:val="center"/>
              </m:oMathParaPr>
              <m:oMath>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r>
                      <m:rPr>
                        <m:sty m:val="b"/>
                      </m:rPr>
                      <w:rPr>
                        <w:rFonts w:ascii="Cambria Math" w:hAnsi="Cambria Math"/>
                      </w:rPr>
                      <m:t>k</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nary>
                  <m:naryPr>
                    <m:limLoc m:val="undOvr"/>
                    <m:subHide m:val="on"/>
                    <m:supHide m:val="on"/>
                    <m:ctrlPr>
                      <w:rPr>
                        <w:rFonts w:ascii="Cambria Math" w:hAnsi="Cambria Math"/>
                        <w:i/>
                      </w:rPr>
                    </m:ctrlPr>
                  </m:naryPr>
                  <m:sub/>
                  <m:sup/>
                  <m:e>
                    <m:r>
                      <w:rPr>
                        <w:rFonts w:ascii="Cambria Math" w:hAnsi="Cambria Math"/>
                      </w:rPr>
                      <m:t>d</m:t>
                    </m:r>
                    <m:r>
                      <m:rPr>
                        <m:sty m:val="p"/>
                      </m:rPr>
                      <w:rPr>
                        <w:rFonts w:ascii="Cambria Math" w:hAnsi="Cambria Math"/>
                      </w:rPr>
                      <m:t>Ω</m:t>
                    </m:r>
                  </m:e>
                </m:nary>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r>
                      <m:rPr>
                        <m:sty m:val="b"/>
                      </m:rPr>
                      <w:rPr>
                        <w:rFonts w:ascii="Cambria Math" w:hAnsi="Cambria Math"/>
                      </w:rPr>
                      <m:t>r</m:t>
                    </m:r>
                  </m:e>
                </m:d>
                <m:d>
                  <m:dPr>
                    <m:begChr m:val="⟨"/>
                    <m:endChr m:val="⟩"/>
                    <m:ctrlPr>
                      <w:rPr>
                        <w:rFonts w:ascii="Cambria Math" w:hAnsi="Cambria Math"/>
                        <w:i/>
                      </w:rPr>
                    </m:ctrlPr>
                  </m:dPr>
                  <m:e>
                    <m:r>
                      <m:rPr>
                        <m:sty m:val="b"/>
                      </m:rPr>
                      <w:rPr>
                        <w:rFonts w:ascii="Cambria Math" w:hAnsi="Cambria Math"/>
                      </w:rPr>
                      <m:t>r</m:t>
                    </m:r>
                  </m:e>
                  <m:e>
                    <m:r>
                      <m:rPr>
                        <m:sty m:val="b"/>
                      </m:rPr>
                      <w:rPr>
                        <w:rFonts w:ascii="Cambria Math" w:hAnsi="Cambria Math"/>
                      </w:rPr>
                      <m:t>k</m:t>
                    </m:r>
                  </m:e>
                </m:d>
              </m:oMath>
            </m:oMathPara>
          </w:p>
        </w:tc>
        <w:tc>
          <w:tcPr>
            <w:tcW w:w="377" w:type="pct"/>
          </w:tcPr>
          <w:p w:rsidR="00D50B4A" w:rsidRPr="00324010" w:rsidRDefault="00D50B4A" w:rsidP="00D50B4A">
            <w:pPr>
              <w:pStyle w:val="ListParagraph"/>
              <w:numPr>
                <w:ilvl w:val="0"/>
                <w:numId w:val="2"/>
              </w:numPr>
              <w:jc w:val="left"/>
            </w:pPr>
          </w:p>
        </w:tc>
      </w:tr>
      <w:tr w:rsidR="00D50B4A" w:rsidTr="00D50B4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97"/>
        </w:trPr>
        <w:tc>
          <w:tcPr>
            <w:tcW w:w="4623" w:type="pct"/>
            <w:tcBorders>
              <w:top w:val="nil"/>
              <w:left w:val="nil"/>
              <w:bottom w:val="nil"/>
              <w:right w:val="nil"/>
            </w:tcBorders>
          </w:tcPr>
          <w:p w:rsidR="00D50B4A" w:rsidRPr="0047320B" w:rsidRDefault="00D50B4A" w:rsidP="00D50B4A">
            <m:oMathPara>
              <m:oMathParaPr>
                <m:jc m:val="center"/>
              </m:oMathParaP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nary>
                  <m:naryPr>
                    <m:limLoc m:val="undOvr"/>
                    <m:subHide m:val="on"/>
                    <m:supHide m:val="on"/>
                    <m:ctrlPr>
                      <w:rPr>
                        <w:rFonts w:ascii="Cambria Math" w:hAnsi="Cambria Math"/>
                        <w:i/>
                      </w:rPr>
                    </m:ctrlPr>
                  </m:naryPr>
                  <m:sub/>
                  <m:sup/>
                  <m:e>
                    <m:r>
                      <w:rPr>
                        <w:rFonts w:ascii="Cambria Math" w:hAnsi="Cambria Math"/>
                      </w:rPr>
                      <m:t>d</m:t>
                    </m:r>
                    <m:r>
                      <m:rPr>
                        <m:sty m:val="p"/>
                      </m:rPr>
                      <w:rPr>
                        <w:rFonts w:ascii="Cambria Math" w:hAnsi="Cambria Math"/>
                      </w:rPr>
                      <m:t>Ω</m:t>
                    </m:r>
                  </m:e>
                </m:nary>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r>
                      <m:rPr>
                        <m:sty m:val="b"/>
                      </m:rPr>
                      <w:rPr>
                        <w:rFonts w:ascii="Cambria Math" w:hAnsi="Cambria Math"/>
                      </w:rPr>
                      <m:t>r</m:t>
                    </m:r>
                  </m:sup>
                </m:sSup>
              </m:oMath>
            </m:oMathPara>
          </w:p>
        </w:tc>
        <w:tc>
          <w:tcPr>
            <w:tcW w:w="377" w:type="pct"/>
            <w:tcBorders>
              <w:top w:val="nil"/>
              <w:left w:val="nil"/>
              <w:bottom w:val="nil"/>
              <w:right w:val="nil"/>
            </w:tcBorders>
          </w:tcPr>
          <w:p w:rsidR="00D50B4A" w:rsidRPr="00324010" w:rsidRDefault="00D50B4A" w:rsidP="00D50B4A">
            <w:pPr>
              <w:pStyle w:val="ListParagraph"/>
              <w:numPr>
                <w:ilvl w:val="0"/>
                <w:numId w:val="2"/>
              </w:numPr>
              <w:jc w:val="left"/>
            </w:pPr>
          </w:p>
        </w:tc>
      </w:tr>
    </w:tbl>
    <w:p w:rsidR="00D50B4A" w:rsidRDefault="00D50B4A" w:rsidP="00D50B4A">
      <w:pPr>
        <w:pStyle w:val="NoSpacing"/>
      </w:pPr>
    </w:p>
    <w:p w:rsidR="00D50B4A" w:rsidRDefault="00D50B4A" w:rsidP="00D50B4A">
      <w:pPr>
        <w:pStyle w:val="NoSpacing"/>
      </w:pPr>
    </w:p>
    <w:p w:rsidR="00D50B4A" w:rsidRDefault="00D50B4A" w:rsidP="00D50B4A">
      <w:pPr>
        <w:jc w:val="left"/>
      </w:pPr>
      <w:r>
        <w:t>We replace the plane wave with its expansion in spherical waves (Rayleigh’s theorem):</w:t>
      </w:r>
    </w:p>
    <w:tbl>
      <w:tblPr>
        <w:tblStyle w:val="TableGrid"/>
        <w:tblW w:w="4991" w:type="pct"/>
        <w:tblLook w:val="04A0"/>
      </w:tblPr>
      <w:tblGrid>
        <w:gridCol w:w="8838"/>
        <w:gridCol w:w="721"/>
      </w:tblGrid>
      <w:tr w:rsidR="00D50B4A" w:rsidTr="00D50B4A">
        <w:trPr>
          <w:trHeight w:val="297"/>
        </w:trPr>
        <w:tc>
          <w:tcPr>
            <w:tcW w:w="4623" w:type="pct"/>
            <w:tcBorders>
              <w:top w:val="nil"/>
              <w:left w:val="nil"/>
              <w:bottom w:val="nil"/>
              <w:right w:val="nil"/>
            </w:tcBorders>
          </w:tcPr>
          <w:p w:rsidR="00D50B4A" w:rsidRPr="0047320B" w:rsidRDefault="00D50B4A" w:rsidP="00D50B4A">
            <m:oMathPara>
              <m:oMathParaPr>
                <m:jc m:val="center"/>
              </m:oMathParaPr>
              <m:oMath>
                <m:r>
                  <w:rPr>
                    <w:rFonts w:ascii="Cambria Math" w:hAnsi="Cambria Math"/>
                  </w:rPr>
                  <w:lastRenderedPageBreak/>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nary>
                  <m:naryPr>
                    <m:limLoc m:val="undOvr"/>
                    <m:subHide m:val="on"/>
                    <m:supHide m:val="on"/>
                    <m:ctrlPr>
                      <w:rPr>
                        <w:rFonts w:ascii="Cambria Math" w:hAnsi="Cambria Math"/>
                        <w:i/>
                      </w:rPr>
                    </m:ctrlPr>
                  </m:naryPr>
                  <m:sub/>
                  <m:sup/>
                  <m:e>
                    <m:r>
                      <w:rPr>
                        <w:rFonts w:ascii="Cambria Math" w:hAnsi="Cambria Math"/>
                      </w:rPr>
                      <m:t>d</m:t>
                    </m:r>
                    <m:r>
                      <m:rPr>
                        <m:sty m:val="p"/>
                      </m:rPr>
                      <w:rPr>
                        <w:rFonts w:ascii="Cambria Math" w:hAnsi="Cambria Math"/>
                      </w:rPr>
                      <m:t>Ω</m:t>
                    </m:r>
                  </m:e>
                </m:nary>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4π</m:t>
                </m:r>
                <m:nary>
                  <m:naryPr>
                    <m:chr m:val="∑"/>
                    <m:limLoc m:val="undOvr"/>
                    <m:supHide m:val="on"/>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b>
                      <m:sSubPr>
                        <m:ctrlPr>
                          <w:rPr>
                            <w:rFonts w:ascii="Cambria Math" w:hAnsi="Cambria Math"/>
                            <w:i/>
                          </w:rPr>
                        </m:ctrlPr>
                      </m:sSub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kr</m:t>
                        </m:r>
                      </m:e>
                    </m:d>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D50B4A" w:rsidRPr="00324010" w:rsidRDefault="00D50B4A" w:rsidP="00D50B4A">
            <w:pPr>
              <w:pStyle w:val="ListParagraph"/>
              <w:numPr>
                <w:ilvl w:val="0"/>
                <w:numId w:val="2"/>
              </w:numPr>
              <w:jc w:val="left"/>
            </w:pPr>
          </w:p>
        </w:tc>
      </w:tr>
      <w:tr w:rsidR="00D50B4A" w:rsidTr="00D50B4A">
        <w:trPr>
          <w:trHeight w:val="297"/>
        </w:trPr>
        <w:tc>
          <w:tcPr>
            <w:tcW w:w="4623" w:type="pct"/>
            <w:tcBorders>
              <w:top w:val="nil"/>
              <w:left w:val="nil"/>
              <w:bottom w:val="nil"/>
              <w:right w:val="nil"/>
            </w:tcBorders>
          </w:tcPr>
          <w:p w:rsidR="00D50B4A" w:rsidRPr="0047320B" w:rsidRDefault="00D50B4A" w:rsidP="00D50B4A">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4π</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ary>
                  <m:naryPr>
                    <m:chr m:val="∑"/>
                    <m:limLoc m:val="undOvr"/>
                    <m:supHide m:val="on"/>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b>
                      <m:sSubPr>
                        <m:ctrlPr>
                          <w:rPr>
                            <w:rFonts w:ascii="Cambria Math" w:hAnsi="Cambria Math"/>
                            <w:i/>
                          </w:rPr>
                        </m:ctrlPr>
                      </m:sSub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kr</m:t>
                        </m:r>
                      </m:e>
                    </m:d>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b>
                      <m:sSubPr>
                        <m:ctrlPr>
                          <w:rPr>
                            <w:rFonts w:ascii="Cambria Math" w:hAnsi="Cambria Math"/>
                            <w:i/>
                          </w:rPr>
                        </m:ctrlPr>
                      </m:sSubPr>
                      <m:e>
                        <m:nary>
                          <m:naryPr>
                            <m:limLoc m:val="undOvr"/>
                            <m:subHide m:val="on"/>
                            <m:supHide m:val="on"/>
                            <m:ctrlPr>
                              <w:rPr>
                                <w:rFonts w:ascii="Cambria Math" w:hAnsi="Cambria Math"/>
                                <w:i/>
                              </w:rPr>
                            </m:ctrlPr>
                          </m:naryPr>
                          <m:sub/>
                          <m:sup/>
                          <m:e>
                            <m:r>
                              <w:rPr>
                                <w:rFonts w:ascii="Cambria Math" w:hAnsi="Cambria Math"/>
                              </w:rPr>
                              <m:t>d</m:t>
                            </m:r>
                            <m:r>
                              <m:rPr>
                                <m:sty m:val="p"/>
                              </m:rPr>
                              <w:rPr>
                                <w:rFonts w:ascii="Cambria Math" w:hAnsi="Cambria Math"/>
                              </w:rPr>
                              <m:t>Ω</m:t>
                            </m:r>
                          </m:e>
                        </m:nary>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oMath>
            </m:oMathPara>
          </w:p>
        </w:tc>
        <w:tc>
          <w:tcPr>
            <w:tcW w:w="377" w:type="pct"/>
            <w:tcBorders>
              <w:top w:val="nil"/>
              <w:left w:val="nil"/>
              <w:bottom w:val="nil"/>
              <w:right w:val="nil"/>
            </w:tcBorders>
          </w:tcPr>
          <w:p w:rsidR="00D50B4A" w:rsidRPr="00324010" w:rsidRDefault="00D50B4A" w:rsidP="00D50B4A">
            <w:pPr>
              <w:pStyle w:val="ListParagraph"/>
              <w:numPr>
                <w:ilvl w:val="0"/>
                <w:numId w:val="2"/>
              </w:numPr>
              <w:jc w:val="left"/>
            </w:pPr>
          </w:p>
        </w:tc>
      </w:tr>
      <w:tr w:rsidR="00D50B4A" w:rsidTr="00D50B4A">
        <w:trPr>
          <w:trHeight w:val="297"/>
        </w:trPr>
        <w:tc>
          <w:tcPr>
            <w:tcW w:w="4623" w:type="pct"/>
            <w:tcBorders>
              <w:top w:val="nil"/>
              <w:left w:val="nil"/>
              <w:bottom w:val="nil"/>
              <w:right w:val="nil"/>
            </w:tcBorders>
          </w:tcPr>
          <w:p w:rsidR="00D50B4A" w:rsidRPr="0047320B" w:rsidRDefault="00D50B4A" w:rsidP="00D50B4A">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2k</m:t>
                    </m:r>
                  </m:num>
                  <m:den>
                    <m:r>
                      <w:rPr>
                        <w:rFonts w:ascii="Cambria Math" w:hAnsi="Cambria Math"/>
                      </w:rPr>
                      <m:t>π</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ary>
                  <m:naryPr>
                    <m:chr m:val="∑"/>
                    <m:limLoc m:val="undOvr"/>
                    <m:supHide m:val="on"/>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b>
                      <m:sSubPr>
                        <m:ctrlPr>
                          <w:rPr>
                            <w:rFonts w:ascii="Cambria Math" w:hAnsi="Cambria Math"/>
                            <w:i/>
                          </w:rPr>
                        </m:ctrlPr>
                      </m:sSub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kr</m:t>
                        </m:r>
                      </m:e>
                    </m:d>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e>
                </m:nary>
                <m:sSub>
                  <m:sSubPr>
                    <m:ctrlPr>
                      <w:rPr>
                        <w:rFonts w:ascii="Cambria Math" w:hAnsi="Cambria Math"/>
                        <w:i/>
                      </w:rPr>
                    </m:ctrlPr>
                  </m:sSubPr>
                  <m:e>
                    <m:r>
                      <w:rPr>
                        <w:rFonts w:ascii="Cambria Math" w:hAnsi="Cambria Math"/>
                      </w:rPr>
                      <m:t>δ</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oMath>
            </m:oMathPara>
          </w:p>
        </w:tc>
        <w:tc>
          <w:tcPr>
            <w:tcW w:w="377" w:type="pct"/>
            <w:tcBorders>
              <w:top w:val="nil"/>
              <w:left w:val="nil"/>
              <w:bottom w:val="nil"/>
              <w:right w:val="nil"/>
            </w:tcBorders>
          </w:tcPr>
          <w:p w:rsidR="00D50B4A" w:rsidRPr="00324010" w:rsidRDefault="00D50B4A" w:rsidP="00D50B4A">
            <w:pPr>
              <w:pStyle w:val="ListParagraph"/>
              <w:numPr>
                <w:ilvl w:val="0"/>
                <w:numId w:val="2"/>
              </w:numPr>
              <w:jc w:val="left"/>
            </w:pPr>
          </w:p>
        </w:tc>
      </w:tr>
      <w:tr w:rsidR="00D50B4A" w:rsidTr="00EC7098">
        <w:trPr>
          <w:trHeight w:val="297"/>
        </w:trPr>
        <w:tc>
          <w:tcPr>
            <w:tcW w:w="4623" w:type="pct"/>
            <w:tcBorders>
              <w:top w:val="nil"/>
              <w:left w:val="nil"/>
              <w:bottom w:val="nil"/>
              <w:right w:val="nil"/>
            </w:tcBorders>
          </w:tcPr>
          <w:p w:rsidR="00D50B4A" w:rsidRPr="0047320B" w:rsidRDefault="00D50B4A" w:rsidP="00D50B4A">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2k</m:t>
                    </m:r>
                  </m:num>
                  <m:den>
                    <m:r>
                      <w:rPr>
                        <w:rFonts w:ascii="Cambria Math" w:hAnsi="Cambria Math"/>
                      </w:rPr>
                      <m:t>π</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D50B4A" w:rsidRPr="00324010" w:rsidRDefault="00D50B4A" w:rsidP="00D50B4A">
            <w:pPr>
              <w:pStyle w:val="ListParagraph"/>
              <w:numPr>
                <w:ilvl w:val="0"/>
                <w:numId w:val="2"/>
              </w:numPr>
              <w:jc w:val="left"/>
            </w:pPr>
          </w:p>
        </w:tc>
      </w:tr>
      <w:tr w:rsidR="00EC7098" w:rsidTr="00EC7098">
        <w:trPr>
          <w:trHeight w:val="297"/>
        </w:trPr>
        <w:tc>
          <w:tcPr>
            <w:tcW w:w="4623" w:type="pct"/>
            <w:tcBorders>
              <w:top w:val="nil"/>
              <w:left w:val="nil"/>
              <w:bottom w:val="nil"/>
              <w:right w:val="nil"/>
            </w:tcBorders>
          </w:tcPr>
          <w:p w:rsidR="00EC7098" w:rsidRPr="0047320B" w:rsidRDefault="00EC7098" w:rsidP="0049525D">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2k</m:t>
                    </m:r>
                  </m:num>
                  <m:den>
                    <m:r>
                      <w:rPr>
                        <w:rFonts w:ascii="Cambria Math" w:hAnsi="Cambria Math"/>
                      </w:rPr>
                      <m:t>π</m:t>
                    </m:r>
                  </m:den>
                </m:f>
                <m:f>
                  <m:fPr>
                    <m:ctrlPr>
                      <w:rPr>
                        <w:rFonts w:ascii="Cambria Math" w:hAnsi="Cambria Math"/>
                        <w:i/>
                      </w:rPr>
                    </m:ctrlPr>
                  </m:fPr>
                  <m:num>
                    <m:r>
                      <w:rPr>
                        <w:rFonts w:ascii="Cambria Math" w:hAnsi="Cambria Math"/>
                      </w:rPr>
                      <m:t>π</m:t>
                    </m:r>
                  </m:num>
                  <m:den>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den>
                </m:f>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EC7098" w:rsidRPr="00324010" w:rsidRDefault="00EC7098" w:rsidP="0049525D">
            <w:pPr>
              <w:pStyle w:val="ListParagraph"/>
              <w:numPr>
                <w:ilvl w:val="0"/>
                <w:numId w:val="2"/>
              </w:numPr>
              <w:jc w:val="left"/>
            </w:pPr>
          </w:p>
        </w:tc>
      </w:tr>
      <w:tr w:rsidR="00EC7098" w:rsidTr="00EC7098">
        <w:trPr>
          <w:trHeight w:val="297"/>
        </w:trPr>
        <w:tc>
          <w:tcPr>
            <w:tcW w:w="4623" w:type="pct"/>
            <w:tcBorders>
              <w:top w:val="nil"/>
              <w:left w:val="nil"/>
              <w:bottom w:val="nil"/>
              <w:right w:val="nil"/>
            </w:tcBorders>
          </w:tcPr>
          <w:p w:rsidR="00EC7098" w:rsidRPr="0047320B" w:rsidRDefault="00EC7098" w:rsidP="00EC7098">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EC7098" w:rsidRPr="00324010" w:rsidRDefault="00EC7098" w:rsidP="0049525D">
            <w:pPr>
              <w:pStyle w:val="ListParagraph"/>
              <w:numPr>
                <w:ilvl w:val="0"/>
                <w:numId w:val="2"/>
              </w:numPr>
              <w:jc w:val="left"/>
            </w:pPr>
          </w:p>
        </w:tc>
      </w:tr>
    </w:tbl>
    <w:p w:rsidR="00D50B4A" w:rsidRDefault="00D50B4A" w:rsidP="00D50B4A">
      <w:pPr>
        <w:jc w:val="left"/>
      </w:pPr>
    </w:p>
    <w:p w:rsidR="00EC7098" w:rsidRDefault="00EC7098" w:rsidP="00D50B4A">
      <w:pPr>
        <w:jc w:val="left"/>
      </w:pPr>
      <w:r>
        <w:t>Since</w:t>
      </w:r>
    </w:p>
    <w:tbl>
      <w:tblPr>
        <w:tblStyle w:val="TableGrid"/>
        <w:tblW w:w="4991" w:type="pct"/>
        <w:tblLook w:val="04A0"/>
      </w:tblPr>
      <w:tblGrid>
        <w:gridCol w:w="8928"/>
        <w:gridCol w:w="631"/>
      </w:tblGrid>
      <w:tr w:rsidR="00EC7098" w:rsidTr="00EC7098">
        <w:trPr>
          <w:trHeight w:val="522"/>
        </w:trPr>
        <w:tc>
          <w:tcPr>
            <w:tcW w:w="4670" w:type="pct"/>
            <w:tcBorders>
              <w:top w:val="nil"/>
              <w:left w:val="nil"/>
              <w:bottom w:val="nil"/>
              <w:right w:val="nil"/>
            </w:tcBorders>
          </w:tcPr>
          <w:p w:rsidR="00EC7098" w:rsidRPr="0047320B" w:rsidRDefault="00D97253" w:rsidP="0049525D">
            <m:oMathPara>
              <m:oMathParaPr>
                <m:jc m:val="center"/>
              </m:oMathParaPr>
              <m:oMath>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r>
                  <w:rPr>
                    <w:rFonts w:ascii="Cambria Math" w:hAnsi="Cambria Math"/>
                  </w:rPr>
                  <m:t>=</m:t>
                </m:r>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f>
                  <m:fPr>
                    <m:ctrlPr>
                      <w:rPr>
                        <w:rFonts w:ascii="Cambria Math" w:hAnsi="Cambria Math"/>
                        <w:i/>
                      </w:rPr>
                    </m:ctrlPr>
                  </m:fPr>
                  <m:num>
                    <m:r>
                      <w:rPr>
                        <w:rFonts w:ascii="Cambria Math" w:hAnsi="Cambria Math"/>
                      </w:rPr>
                      <m:t>k</m:t>
                    </m:r>
                  </m:num>
                  <m:den>
                    <m:rad>
                      <m:radPr>
                        <m:degHide m:val="on"/>
                        <m:ctrlPr>
                          <w:rPr>
                            <w:rFonts w:ascii="Cambria Math" w:hAnsi="Cambria Math"/>
                            <w:i/>
                          </w:rPr>
                        </m:ctrlPr>
                      </m:radPr>
                      <m:deg/>
                      <m:e>
                        <m:r>
                          <w:rPr>
                            <w:rFonts w:ascii="Cambria Math" w:hAnsi="Cambria Math"/>
                          </w:rPr>
                          <m:t>2π</m:t>
                        </m:r>
                      </m:e>
                    </m:rad>
                  </m:den>
                </m:f>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r>
                      <m:rPr>
                        <m:sty m:val="b"/>
                      </m:rPr>
                      <w:rPr>
                        <w:rFonts w:ascii="Cambria Math" w:hAnsi="Cambria Math"/>
                      </w:rPr>
                      <m:t>k</m:t>
                    </m:r>
                  </m:e>
                </m:d>
              </m:oMath>
            </m:oMathPara>
          </w:p>
        </w:tc>
        <w:tc>
          <w:tcPr>
            <w:tcW w:w="330" w:type="pct"/>
            <w:tcBorders>
              <w:top w:val="nil"/>
              <w:left w:val="nil"/>
              <w:bottom w:val="nil"/>
              <w:right w:val="nil"/>
            </w:tcBorders>
          </w:tcPr>
          <w:p w:rsidR="00EC7098" w:rsidRPr="00324010" w:rsidRDefault="00EC7098" w:rsidP="0049525D">
            <w:pPr>
              <w:pStyle w:val="ListParagraph"/>
              <w:numPr>
                <w:ilvl w:val="0"/>
                <w:numId w:val="2"/>
              </w:numPr>
              <w:jc w:val="left"/>
            </w:pPr>
          </w:p>
        </w:tc>
      </w:tr>
      <w:tr w:rsidR="00EC7098" w:rsidTr="00EC7098">
        <w:trPr>
          <w:trHeight w:val="522"/>
        </w:trPr>
        <w:tc>
          <w:tcPr>
            <w:tcW w:w="4670" w:type="pct"/>
            <w:tcBorders>
              <w:top w:val="nil"/>
              <w:left w:val="nil"/>
              <w:bottom w:val="nil"/>
              <w:right w:val="nil"/>
            </w:tcBorders>
          </w:tcPr>
          <w:p w:rsidR="00EC7098" w:rsidRPr="0047320B" w:rsidRDefault="00EC7098" w:rsidP="00EC7098">
            <m:oMathPara>
              <m:oMathParaPr>
                <m:jc m:val="center"/>
              </m:oMathParaPr>
              <m:oMath>
                <m:r>
                  <w:rPr>
                    <w:rFonts w:ascii="Cambria Math" w:hAnsi="Cambria Math"/>
                  </w:rPr>
                  <m:t>=</m:t>
                </m:r>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r>
                          <w:rPr>
                            <w:rFonts w:ascii="Cambria Math" w:hAnsi="Cambria Math"/>
                          </w:rPr>
                          <m:t>2π</m:t>
                        </m:r>
                      </m:e>
                    </m:rad>
                  </m:den>
                </m:f>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30" w:type="pct"/>
            <w:tcBorders>
              <w:top w:val="nil"/>
              <w:left w:val="nil"/>
              <w:bottom w:val="nil"/>
              <w:right w:val="nil"/>
            </w:tcBorders>
          </w:tcPr>
          <w:p w:rsidR="00EC7098" w:rsidRPr="00324010" w:rsidRDefault="00EC7098" w:rsidP="0049525D">
            <w:pPr>
              <w:pStyle w:val="ListParagraph"/>
              <w:numPr>
                <w:ilvl w:val="0"/>
                <w:numId w:val="2"/>
              </w:numPr>
              <w:jc w:val="left"/>
            </w:pPr>
          </w:p>
        </w:tc>
      </w:tr>
    </w:tbl>
    <w:p w:rsidR="00EC7098" w:rsidRDefault="00EC7098" w:rsidP="00D50B4A">
      <w:pPr>
        <w:jc w:val="left"/>
      </w:pPr>
    </w:p>
    <w:p w:rsidR="00EC7098" w:rsidRDefault="00EC7098" w:rsidP="00D50B4A">
      <w:pPr>
        <w:jc w:val="left"/>
      </w:pPr>
      <w:r>
        <w:t>And that is the direct term.</w:t>
      </w:r>
    </w:p>
    <w:p w:rsidR="00EC7098" w:rsidRDefault="00EC7098" w:rsidP="00D50B4A">
      <w:pPr>
        <w:jc w:val="left"/>
        <w:rPr>
          <w:color w:val="FF0000"/>
        </w:rPr>
      </w:pPr>
      <w:r w:rsidRPr="00C43F94">
        <w:rPr>
          <w:color w:val="FF0000"/>
        </w:rPr>
        <w:t>Actually, one should note that the betas are a function of L and not just angular momentum.</w:t>
      </w:r>
    </w:p>
    <w:p w:rsidR="00AC6E67" w:rsidRPr="00AC6E67" w:rsidRDefault="00AC6E67" w:rsidP="00D50B4A">
      <w:pPr>
        <w:jc w:val="left"/>
      </w:pPr>
      <w:r w:rsidRPr="00AC6E67">
        <w:t>The integrated charge is:</w:t>
      </w:r>
    </w:p>
    <w:tbl>
      <w:tblPr>
        <w:tblStyle w:val="TableGrid"/>
        <w:tblW w:w="4991" w:type="pct"/>
        <w:tblLook w:val="04A0"/>
      </w:tblPr>
      <w:tblGrid>
        <w:gridCol w:w="8928"/>
        <w:gridCol w:w="631"/>
      </w:tblGrid>
      <w:tr w:rsidR="00AC6E67" w:rsidTr="00AC6E67">
        <w:trPr>
          <w:trHeight w:val="621"/>
        </w:trPr>
        <w:tc>
          <w:tcPr>
            <w:tcW w:w="4670" w:type="pct"/>
            <w:tcBorders>
              <w:top w:val="nil"/>
              <w:left w:val="nil"/>
              <w:bottom w:val="nil"/>
              <w:right w:val="nil"/>
            </w:tcBorders>
          </w:tcPr>
          <w:p w:rsidR="00AC6E67" w:rsidRPr="0047320B" w:rsidRDefault="00AC6E67" w:rsidP="00AC6E67">
            <m:oMathPara>
              <m:oMathParaPr>
                <m:jc m:val="center"/>
              </m:oMathParaPr>
              <m:oMath>
                <m:r>
                  <w:rPr>
                    <w:rFonts w:ascii="Cambria Math" w:hAnsi="Cambria Math"/>
                  </w:rPr>
                  <m:t>q=</m:t>
                </m:r>
                <m:nary>
                  <m:naryPr>
                    <m:chr m:val="∑"/>
                    <m:limLoc m:val="undOvr"/>
                    <m:supHide m:val="on"/>
                    <m:ctrlPr>
                      <w:rPr>
                        <w:rFonts w:ascii="Cambria Math" w:hAnsi="Cambria Math"/>
                        <w:i/>
                      </w:rPr>
                    </m:ctrlPr>
                  </m:naryPr>
                  <m:sub>
                    <m:r>
                      <w:rPr>
                        <w:rFonts w:ascii="Cambria Math" w:hAnsi="Cambria Math"/>
                      </w:rPr>
                      <m:t>L</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e>
                        </m:d>
                      </m:e>
                      <m:sup>
                        <m:r>
                          <w:rPr>
                            <w:rFonts w:ascii="Cambria Math" w:hAnsi="Cambria Math"/>
                          </w:rPr>
                          <m:t>2</m:t>
                        </m:r>
                      </m:sup>
                    </m:sSup>
                  </m:e>
                </m:nary>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MT</m:t>
                        </m:r>
                      </m:sub>
                    </m:sSub>
                  </m:sup>
                  <m:e>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P</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dr</m:t>
                    </m:r>
                  </m:e>
                </m:nary>
              </m:oMath>
            </m:oMathPara>
          </w:p>
        </w:tc>
        <w:tc>
          <w:tcPr>
            <w:tcW w:w="330" w:type="pct"/>
            <w:tcBorders>
              <w:top w:val="nil"/>
              <w:left w:val="nil"/>
              <w:bottom w:val="nil"/>
              <w:right w:val="nil"/>
            </w:tcBorders>
          </w:tcPr>
          <w:p w:rsidR="00AC6E67" w:rsidRPr="00324010" w:rsidRDefault="00AC6E67" w:rsidP="00AC6E67">
            <w:pPr>
              <w:pStyle w:val="ListParagraph"/>
              <w:numPr>
                <w:ilvl w:val="0"/>
                <w:numId w:val="2"/>
              </w:numPr>
              <w:jc w:val="left"/>
            </w:pPr>
          </w:p>
        </w:tc>
      </w:tr>
      <w:tr w:rsidR="00AC6E67" w:rsidTr="00AC6E67">
        <w:trPr>
          <w:trHeight w:val="621"/>
        </w:trPr>
        <w:tc>
          <w:tcPr>
            <w:tcW w:w="4670" w:type="pct"/>
            <w:tcBorders>
              <w:top w:val="nil"/>
              <w:left w:val="nil"/>
              <w:bottom w:val="nil"/>
              <w:right w:val="nil"/>
            </w:tcBorders>
          </w:tcPr>
          <w:p w:rsidR="00AC6E67" w:rsidRPr="0047320B" w:rsidRDefault="00AC6E67" w:rsidP="00AC6E67">
            <m:oMathPara>
              <m:oMathParaPr>
                <m:jc m:val="center"/>
              </m:oMathParaPr>
              <m:oMath>
                <m:r>
                  <w:rPr>
                    <w:rFonts w:ascii="Cambria Math" w:hAnsi="Cambria Math"/>
                  </w:rPr>
                  <m:t>=</m:t>
                </m:r>
                <m:nary>
                  <m:naryPr>
                    <m:chr m:val="∑"/>
                    <m:limLoc m:val="undOvr"/>
                    <m:supHide m:val="on"/>
                    <m:ctrlPr>
                      <w:rPr>
                        <w:rFonts w:ascii="Cambria Math" w:hAnsi="Cambria Math"/>
                        <w:i/>
                      </w:rPr>
                    </m:ctrlPr>
                  </m:naryPr>
                  <m:sub>
                    <m:r>
                      <w:rPr>
                        <w:rFonts w:ascii="Cambria Math" w:hAnsi="Cambria Math"/>
                      </w:rPr>
                      <m:t>L</m:t>
                    </m:r>
                  </m:sub>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r>
                                      <w:rPr>
                                        <w:rFonts w:ascii="Cambria Math" w:hAnsi="Cambria Math"/>
                                      </w:rPr>
                                      <m:t>2π</m:t>
                                    </m:r>
                                  </m:e>
                                </m:rad>
                              </m:den>
                            </m:f>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e>
                        </m:d>
                      </m:e>
                      <m:sup>
                        <m:r>
                          <w:rPr>
                            <w:rFonts w:ascii="Cambria Math" w:hAnsi="Cambria Math"/>
                          </w:rPr>
                          <m:t>2</m:t>
                        </m:r>
                      </m:sup>
                    </m:sSup>
                  </m:e>
                </m:nary>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MT</m:t>
                        </m:r>
                      </m:sub>
                    </m:sSub>
                  </m:sup>
                  <m:e>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P</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dr</m:t>
                    </m:r>
                  </m:e>
                </m:nary>
              </m:oMath>
            </m:oMathPara>
          </w:p>
        </w:tc>
        <w:tc>
          <w:tcPr>
            <w:tcW w:w="330" w:type="pct"/>
            <w:tcBorders>
              <w:top w:val="nil"/>
              <w:left w:val="nil"/>
              <w:bottom w:val="nil"/>
              <w:right w:val="nil"/>
            </w:tcBorders>
          </w:tcPr>
          <w:p w:rsidR="00AC6E67" w:rsidRPr="00324010" w:rsidRDefault="00AC6E67" w:rsidP="00AC6E67">
            <w:pPr>
              <w:pStyle w:val="ListParagraph"/>
              <w:numPr>
                <w:ilvl w:val="0"/>
                <w:numId w:val="2"/>
              </w:numPr>
              <w:jc w:val="left"/>
            </w:pPr>
          </w:p>
        </w:tc>
      </w:tr>
      <w:tr w:rsidR="00AC6E67" w:rsidTr="00AC6E67">
        <w:trPr>
          <w:trHeight w:val="621"/>
        </w:trPr>
        <w:tc>
          <w:tcPr>
            <w:tcW w:w="4670" w:type="pct"/>
            <w:tcBorders>
              <w:top w:val="nil"/>
              <w:left w:val="nil"/>
              <w:bottom w:val="nil"/>
              <w:right w:val="nil"/>
            </w:tcBorders>
          </w:tcPr>
          <w:p w:rsidR="00AC6E67" w:rsidRPr="0047320B" w:rsidRDefault="00AC6E67" w:rsidP="00AC6E67">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nary>
                  <m:naryPr>
                    <m:chr m:val="∑"/>
                    <m:limLoc m:val="undOvr"/>
                    <m:supHide m:val="on"/>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e>
                </m:nary>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MT</m:t>
                        </m:r>
                      </m:sub>
                    </m:sSub>
                  </m:sup>
                  <m:e>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P</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dr</m:t>
                    </m:r>
                  </m:e>
                </m:nary>
              </m:oMath>
            </m:oMathPara>
          </w:p>
        </w:tc>
        <w:tc>
          <w:tcPr>
            <w:tcW w:w="330" w:type="pct"/>
            <w:tcBorders>
              <w:top w:val="nil"/>
              <w:left w:val="nil"/>
              <w:bottom w:val="nil"/>
              <w:right w:val="nil"/>
            </w:tcBorders>
          </w:tcPr>
          <w:p w:rsidR="00AC6E67" w:rsidRPr="00324010" w:rsidRDefault="00AC6E67" w:rsidP="00AC6E67">
            <w:pPr>
              <w:pStyle w:val="ListParagraph"/>
              <w:numPr>
                <w:ilvl w:val="0"/>
                <w:numId w:val="2"/>
              </w:numPr>
              <w:jc w:val="left"/>
            </w:pPr>
          </w:p>
        </w:tc>
      </w:tr>
      <w:tr w:rsidR="00AC6E67" w:rsidTr="00AC6E67">
        <w:trPr>
          <w:trHeight w:val="621"/>
        </w:trPr>
        <w:tc>
          <w:tcPr>
            <w:tcW w:w="4670" w:type="pct"/>
            <w:tcBorders>
              <w:top w:val="nil"/>
              <w:left w:val="nil"/>
              <w:bottom w:val="nil"/>
              <w:right w:val="nil"/>
            </w:tcBorders>
          </w:tcPr>
          <w:p w:rsidR="00AC6E67" w:rsidRPr="0047320B" w:rsidRDefault="00AC6E67" w:rsidP="00AC6E67">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nary>
                  <m:naryPr>
                    <m:chr m:val="∑"/>
                    <m:limLoc m:val="undOvr"/>
                    <m:supHide m:val="on"/>
                    <m:ctrlPr>
                      <w:rPr>
                        <w:rFonts w:ascii="Cambria Math" w:hAnsi="Cambria Math"/>
                        <w:i/>
                      </w:rPr>
                    </m:ctrlPr>
                  </m:naryPr>
                  <m:sub>
                    <m:r>
                      <m:rPr>
                        <m:scr m:val="script"/>
                      </m:rPr>
                      <w:rPr>
                        <w:rFonts w:ascii="Cambria Math" w:hAnsi="Cambria Math"/>
                      </w:rPr>
                      <m:t>l</m:t>
                    </m:r>
                  </m:sub>
                  <m:sup/>
                  <m:e>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MT</m:t>
                            </m:r>
                          </m:sub>
                        </m:sSub>
                      </m:sup>
                      <m:e>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P</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dr</m:t>
                        </m:r>
                      </m:e>
                    </m:nary>
                  </m:e>
                </m:nary>
                <m:nary>
                  <m:naryPr>
                    <m:chr m:val="∑"/>
                    <m:limLoc m:val="undOvr"/>
                    <m:ctrlPr>
                      <w:rPr>
                        <w:rFonts w:ascii="Cambria Math" w:hAnsi="Cambria Math"/>
                        <w:i/>
                      </w:rPr>
                    </m:ctrlPr>
                  </m:naryPr>
                  <m:sub>
                    <m:r>
                      <w:rPr>
                        <w:rFonts w:ascii="Cambria Math" w:hAnsi="Cambria Math"/>
                      </w:rPr>
                      <m:t>m</m:t>
                    </m:r>
                    <m:r>
                      <m:rPr>
                        <m:scr m:val="script"/>
                      </m:rPr>
                      <w:rPr>
                        <w:rFonts w:ascii="Cambria Math" w:hAnsi="Cambria Math"/>
                      </w:rPr>
                      <m:t>=-l</m:t>
                    </m:r>
                  </m:sub>
                  <m:sup>
                    <m:r>
                      <m:rPr>
                        <m:scr m:val="script"/>
                      </m:rPr>
                      <w:rPr>
                        <w:rFonts w:ascii="Cambria Math" w:hAnsi="Cambria Math"/>
                      </w:rPr>
                      <m:t>l</m:t>
                    </m:r>
                  </m:sup>
                  <m:e>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e>
                </m:nary>
              </m:oMath>
            </m:oMathPara>
          </w:p>
        </w:tc>
        <w:tc>
          <w:tcPr>
            <w:tcW w:w="330" w:type="pct"/>
            <w:tcBorders>
              <w:top w:val="nil"/>
              <w:left w:val="nil"/>
              <w:bottom w:val="nil"/>
              <w:right w:val="nil"/>
            </w:tcBorders>
          </w:tcPr>
          <w:p w:rsidR="00AC6E67" w:rsidRPr="00324010" w:rsidRDefault="00AC6E67" w:rsidP="00AC6E67">
            <w:pPr>
              <w:pStyle w:val="ListParagraph"/>
              <w:numPr>
                <w:ilvl w:val="0"/>
                <w:numId w:val="2"/>
              </w:numPr>
              <w:jc w:val="left"/>
            </w:pPr>
          </w:p>
        </w:tc>
      </w:tr>
    </w:tbl>
    <w:p w:rsidR="00AC6E67" w:rsidRPr="00AC6E67" w:rsidRDefault="00AC6E67" w:rsidP="00D50B4A">
      <w:pPr>
        <w:jc w:val="left"/>
      </w:pPr>
    </w:p>
    <w:p w:rsidR="00AC6E67" w:rsidRPr="00AC6E67" w:rsidRDefault="00AC6E67" w:rsidP="00D50B4A">
      <w:pPr>
        <w:jc w:val="left"/>
      </w:pPr>
      <w:r w:rsidRPr="00AC6E67">
        <w:t xml:space="preserve">Using </w:t>
      </w:r>
      <w:proofErr w:type="spellStart"/>
      <w:r w:rsidRPr="00AC6E67">
        <w:t>Unsold’s</w:t>
      </w:r>
      <w:proofErr w:type="spellEnd"/>
      <w:r w:rsidRPr="00AC6E67">
        <w:t xml:space="preserve"> Theorem:</w:t>
      </w:r>
    </w:p>
    <w:tbl>
      <w:tblPr>
        <w:tblStyle w:val="TableGrid"/>
        <w:tblW w:w="4991" w:type="pct"/>
        <w:tblLook w:val="04A0"/>
      </w:tblPr>
      <w:tblGrid>
        <w:gridCol w:w="8928"/>
        <w:gridCol w:w="631"/>
      </w:tblGrid>
      <w:tr w:rsidR="00AC6E67" w:rsidTr="00AC6E67">
        <w:trPr>
          <w:trHeight w:val="702"/>
        </w:trPr>
        <w:tc>
          <w:tcPr>
            <w:tcW w:w="4670" w:type="pct"/>
            <w:tcBorders>
              <w:top w:val="nil"/>
              <w:left w:val="nil"/>
              <w:bottom w:val="nil"/>
              <w:right w:val="nil"/>
            </w:tcBorders>
          </w:tcPr>
          <w:p w:rsidR="00AC6E67" w:rsidRPr="0047320B" w:rsidRDefault="00D97253" w:rsidP="00AC6E67">
            <m:oMathPara>
              <m:oMathParaPr>
                <m:jc m:val="center"/>
              </m:oMathParaPr>
              <m:oMath>
                <m:nary>
                  <m:naryPr>
                    <m:chr m:val="∑"/>
                    <m:limLoc m:val="undOvr"/>
                    <m:ctrlPr>
                      <w:rPr>
                        <w:rFonts w:ascii="Cambria Math" w:hAnsi="Cambria Math"/>
                        <w:i/>
                      </w:rPr>
                    </m:ctrlPr>
                  </m:naryPr>
                  <m:sub>
                    <m:r>
                      <w:rPr>
                        <w:rFonts w:ascii="Cambria Math" w:hAnsi="Cambria Math"/>
                      </w:rPr>
                      <m:t>m</m:t>
                    </m:r>
                    <m:r>
                      <m:rPr>
                        <m:scr m:val="script"/>
                      </m:rPr>
                      <w:rPr>
                        <w:rFonts w:ascii="Cambria Math" w:hAnsi="Cambria Math"/>
                      </w:rPr>
                      <m:t>=-l</m:t>
                    </m:r>
                  </m:sub>
                  <m:sup>
                    <m:r>
                      <m:rPr>
                        <m:scr m:val="script"/>
                      </m:rPr>
                      <w:rPr>
                        <w:rFonts w:ascii="Cambria Math" w:hAnsi="Cambria Math"/>
                      </w:rPr>
                      <m:t>l</m:t>
                    </m:r>
                  </m:sup>
                  <m:e>
                    <m:sSub>
                      <m:sSubPr>
                        <m:ctrlPr>
                          <w:rPr>
                            <w:rFonts w:ascii="Cambria Math" w:hAnsi="Cambria Math"/>
                            <w:i/>
                          </w:rPr>
                        </m:ctrlPr>
                      </m:sSubPr>
                      <m:e>
                        <m:sSubSup>
                          <m:sSubSupPr>
                            <m:ctrlPr>
                              <w:rPr>
                                <w:rFonts w:ascii="Cambria Math" w:hAnsi="Cambria Math"/>
                                <w:i/>
                              </w:rPr>
                            </m:ctrlPr>
                          </m:sSubSupPr>
                          <m:e>
                            <m:r>
                              <w:rPr>
                                <w:rFonts w:ascii="Cambria Math" w:hAnsi="Cambria Math"/>
                              </w:rPr>
                              <m:t>Y</m:t>
                            </m:r>
                          </m:e>
                          <m:sub>
                            <m:r>
                              <m:rPr>
                                <m:scr m:val="script"/>
                              </m:rPr>
                              <w:rPr>
                                <w:rFonts w:ascii="Cambria Math" w:hAnsi="Cambria Math"/>
                              </w:rPr>
                              <m:t>l</m:t>
                            </m:r>
                            <m:r>
                              <w:rPr>
                                <w:rFonts w:ascii="Cambria Math" w:hAnsi="Cambria Math"/>
                              </w:rPr>
                              <m:t>m</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)Y</m:t>
                        </m:r>
                      </m:e>
                      <m:sub>
                        <m:r>
                          <m:rPr>
                            <m:scr m:val="script"/>
                          </m:rPr>
                          <w:rPr>
                            <w:rFonts w:ascii="Cambria Math" w:hAnsi="Cambria Math"/>
                          </w:rPr>
                          <m:t>l</m:t>
                        </m:r>
                        <m:r>
                          <w:rPr>
                            <w:rFonts w:ascii="Cambria Math" w:hAnsi="Cambria Math"/>
                          </w:rPr>
                          <m:t>m</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r>
                  <w:rPr>
                    <w:rFonts w:ascii="Cambria Math" w:hAnsi="Cambria Math"/>
                  </w:rPr>
                  <m:t>=</m:t>
                </m:r>
                <m:f>
                  <m:fPr>
                    <m:ctrlPr>
                      <w:rPr>
                        <w:rFonts w:ascii="Cambria Math" w:hAnsi="Cambria Math"/>
                        <w:i/>
                      </w:rPr>
                    </m:ctrlPr>
                  </m:fPr>
                  <m:num>
                    <m:r>
                      <w:rPr>
                        <w:rFonts w:ascii="Cambria Math" w:hAnsi="Cambria Math"/>
                      </w:rPr>
                      <m:t>(2</m:t>
                    </m:r>
                    <m:r>
                      <m:rPr>
                        <m:scr m:val="script"/>
                      </m:rPr>
                      <w:rPr>
                        <w:rFonts w:ascii="Cambria Math" w:hAnsi="Cambria Math"/>
                      </w:rPr>
                      <m:t>l+</m:t>
                    </m:r>
                    <m:r>
                      <w:rPr>
                        <w:rFonts w:ascii="Cambria Math" w:hAnsi="Cambria Math"/>
                      </w:rPr>
                      <m:t>1)</m:t>
                    </m:r>
                  </m:num>
                  <m:den>
                    <m:r>
                      <m:rPr>
                        <m:sty m:val="p"/>
                      </m:rPr>
                      <w:rPr>
                        <w:rFonts w:ascii="Cambria Math" w:hAnsi="Cambria Math"/>
                      </w:rPr>
                      <m:t>4π</m:t>
                    </m:r>
                  </m:den>
                </m:f>
              </m:oMath>
            </m:oMathPara>
          </w:p>
        </w:tc>
        <w:tc>
          <w:tcPr>
            <w:tcW w:w="330" w:type="pct"/>
            <w:tcBorders>
              <w:top w:val="nil"/>
              <w:left w:val="nil"/>
              <w:bottom w:val="nil"/>
              <w:right w:val="nil"/>
            </w:tcBorders>
          </w:tcPr>
          <w:p w:rsidR="00AC6E67" w:rsidRPr="00324010" w:rsidRDefault="00AC6E67" w:rsidP="00AC6E67">
            <w:pPr>
              <w:pStyle w:val="ListParagraph"/>
              <w:numPr>
                <w:ilvl w:val="0"/>
                <w:numId w:val="2"/>
              </w:numPr>
              <w:jc w:val="left"/>
            </w:pPr>
          </w:p>
        </w:tc>
      </w:tr>
    </w:tbl>
    <w:p w:rsidR="00AC6E67" w:rsidRDefault="00AC6E67" w:rsidP="00D50B4A">
      <w:pPr>
        <w:jc w:val="left"/>
      </w:pPr>
      <w:r>
        <w:t>Gives</w:t>
      </w:r>
    </w:p>
    <w:tbl>
      <w:tblPr>
        <w:tblStyle w:val="TableGrid"/>
        <w:tblW w:w="4991" w:type="pct"/>
        <w:tblLook w:val="04A0"/>
      </w:tblPr>
      <w:tblGrid>
        <w:gridCol w:w="8928"/>
        <w:gridCol w:w="631"/>
      </w:tblGrid>
      <w:tr w:rsidR="00AC6E67" w:rsidTr="00AC6E67">
        <w:trPr>
          <w:trHeight w:val="621"/>
        </w:trPr>
        <w:tc>
          <w:tcPr>
            <w:tcW w:w="4670" w:type="pct"/>
            <w:tcBorders>
              <w:top w:val="nil"/>
              <w:left w:val="nil"/>
              <w:bottom w:val="nil"/>
              <w:right w:val="nil"/>
            </w:tcBorders>
          </w:tcPr>
          <w:p w:rsidR="00AC6E67" w:rsidRPr="0047320B" w:rsidRDefault="00AC6E67" w:rsidP="00AC6E67">
            <m:oMathPara>
              <m:oMathParaPr>
                <m:jc m:val="center"/>
              </m:oMathParaPr>
              <m:oMath>
                <m:r>
                  <w:rPr>
                    <w:rFonts w:ascii="Cambria Math" w:hAnsi="Cambria Math"/>
                  </w:rPr>
                  <m:t>q=</m:t>
                </m:r>
                <m:f>
                  <m:fPr>
                    <m:ctrlPr>
                      <w:rPr>
                        <w:rFonts w:ascii="Cambria Math" w:hAnsi="Cambria Math"/>
                        <w:i/>
                      </w:rPr>
                    </m:ctrlPr>
                  </m:fPr>
                  <m:num>
                    <m:r>
                      <w:rPr>
                        <w:rFonts w:ascii="Cambria Math" w:hAnsi="Cambria Math"/>
                      </w:rPr>
                      <m:t>1</m:t>
                    </m:r>
                  </m:num>
                  <m:den>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den>
                </m:f>
                <m:nary>
                  <m:naryPr>
                    <m:chr m:val="∑"/>
                    <m:limLoc m:val="undOvr"/>
                    <m:supHide m:val="on"/>
                    <m:ctrlPr>
                      <w:rPr>
                        <w:rFonts w:ascii="Cambria Math" w:hAnsi="Cambria Math"/>
                        <w:i/>
                      </w:rPr>
                    </m:ctrlPr>
                  </m:naryPr>
                  <m:sub>
                    <m:r>
                      <m:rPr>
                        <m:scr m:val="script"/>
                      </m:rPr>
                      <w:rPr>
                        <w:rFonts w:ascii="Cambria Math" w:hAnsi="Cambria Math"/>
                      </w:rPr>
                      <m:t>l</m:t>
                    </m:r>
                  </m:sub>
                  <m:sup/>
                  <m:e>
                    <m:r>
                      <w:rPr>
                        <w:rFonts w:ascii="Cambria Math" w:hAnsi="Cambria Math"/>
                      </w:rPr>
                      <m:t>(2</m:t>
                    </m:r>
                    <m:r>
                      <m:rPr>
                        <m:scr m:val="script"/>
                      </m:rPr>
                      <w:rPr>
                        <w:rFonts w:ascii="Cambria Math" w:hAnsi="Cambria Math"/>
                      </w:rPr>
                      <m:t>l+</m:t>
                    </m:r>
                    <m:r>
                      <w:rPr>
                        <w:rFonts w:ascii="Cambria Math" w:hAnsi="Cambria Math"/>
                      </w:rPr>
                      <m:t>1)</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MT</m:t>
                            </m:r>
                          </m:sub>
                        </m:sSub>
                      </m:sup>
                      <m:e>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P</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dr</m:t>
                        </m:r>
                      </m:e>
                    </m:nary>
                  </m:e>
                </m:nary>
              </m:oMath>
            </m:oMathPara>
          </w:p>
        </w:tc>
        <w:tc>
          <w:tcPr>
            <w:tcW w:w="330" w:type="pct"/>
            <w:tcBorders>
              <w:top w:val="nil"/>
              <w:left w:val="nil"/>
              <w:bottom w:val="nil"/>
              <w:right w:val="nil"/>
            </w:tcBorders>
          </w:tcPr>
          <w:p w:rsidR="00AC6E67" w:rsidRPr="00324010" w:rsidRDefault="00AC6E67" w:rsidP="00AC6E67">
            <w:pPr>
              <w:pStyle w:val="ListParagraph"/>
              <w:numPr>
                <w:ilvl w:val="0"/>
                <w:numId w:val="2"/>
              </w:numPr>
              <w:jc w:val="left"/>
            </w:pPr>
          </w:p>
        </w:tc>
      </w:tr>
    </w:tbl>
    <w:p w:rsidR="00AC6E67" w:rsidRDefault="00AC6E67" w:rsidP="00D50B4A">
      <w:pPr>
        <w:jc w:val="left"/>
      </w:pPr>
    </w:p>
    <w:p w:rsidR="00AC6E67" w:rsidRDefault="0038565D" w:rsidP="00D50B4A">
      <w:pPr>
        <w:jc w:val="left"/>
      </w:pPr>
      <w:r>
        <w:lastRenderedPageBreak/>
        <w:t>And the magnetic quantum number does not matter here (as expected).</w:t>
      </w:r>
    </w:p>
    <w:p w:rsidR="00AC6E67" w:rsidRPr="00AC6E67" w:rsidRDefault="00AC6E67" w:rsidP="00D50B4A">
      <w:pPr>
        <w:jc w:val="left"/>
      </w:pPr>
    </w:p>
    <w:p w:rsidR="002E4D58" w:rsidRDefault="002E4D58" w:rsidP="003624C8">
      <w:pPr>
        <w:pStyle w:val="Heading2"/>
      </w:pPr>
      <w:r>
        <w:t>Direct Term Not at Origin</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2E4D58" w:rsidTr="00AC6E67">
        <w:trPr>
          <w:trHeight w:val="297"/>
        </w:trPr>
        <w:tc>
          <w:tcPr>
            <w:tcW w:w="4623" w:type="pct"/>
          </w:tcPr>
          <w:p w:rsidR="002E4D58" w:rsidRPr="0047320B" w:rsidRDefault="00D97253" w:rsidP="00AC6E67">
            <m:oMathPara>
              <m:oMathParaPr>
                <m:jc m:val="center"/>
              </m:oMathParaPr>
              <m:oMath>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r>
                      <m:rPr>
                        <m:sty m:val="b"/>
                      </m:rPr>
                      <w:rPr>
                        <w:rFonts w:ascii="Cambria Math" w:hAnsi="Cambria Math"/>
                      </w:rPr>
                      <m:t>k</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nary>
                  <m:naryPr>
                    <m:limLoc m:val="undOvr"/>
                    <m:subHide m:val="on"/>
                    <m:supHide m:val="on"/>
                    <m:ctrlPr>
                      <w:rPr>
                        <w:rFonts w:ascii="Cambria Math" w:hAnsi="Cambria Math"/>
                        <w:i/>
                      </w:rPr>
                    </m:ctrlPr>
                  </m:naryPr>
                  <m:sub/>
                  <m:sup/>
                  <m:e>
                    <m:r>
                      <w:rPr>
                        <w:rFonts w:ascii="Cambria Math" w:hAnsi="Cambria Math"/>
                      </w:rPr>
                      <m:t>d</m:t>
                    </m:r>
                    <m:r>
                      <m:rPr>
                        <m:sty m:val="p"/>
                      </m:rPr>
                      <w:rPr>
                        <w:rFonts w:ascii="Cambria Math" w:hAnsi="Cambria Math"/>
                      </w:rPr>
                      <m:t>Ω</m:t>
                    </m:r>
                  </m:e>
                </m:nary>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r>
                      <m:rPr>
                        <m:sty m:val="b"/>
                      </m:rPr>
                      <w:rPr>
                        <w:rFonts w:ascii="Cambria Math" w:hAnsi="Cambria Math"/>
                      </w:rPr>
                      <m:t>r</m:t>
                    </m:r>
                  </m:e>
                </m:d>
                <m:d>
                  <m:dPr>
                    <m:begChr m:val="⟨"/>
                    <m:endChr m:val="⟩"/>
                    <m:ctrlPr>
                      <w:rPr>
                        <w:rFonts w:ascii="Cambria Math" w:hAnsi="Cambria Math"/>
                        <w:i/>
                      </w:rPr>
                    </m:ctrlPr>
                  </m:dPr>
                  <m:e>
                    <m:r>
                      <m:rPr>
                        <m:sty m:val="b"/>
                      </m:rPr>
                      <w:rPr>
                        <w:rFonts w:ascii="Cambria Math" w:hAnsi="Cambria Math"/>
                      </w:rPr>
                      <m:t>r</m:t>
                    </m:r>
                  </m:e>
                  <m:e>
                    <m:r>
                      <m:rPr>
                        <m:sty m:val="b"/>
                      </m:rPr>
                      <w:rPr>
                        <w:rFonts w:ascii="Cambria Math" w:hAnsi="Cambria Math"/>
                      </w:rPr>
                      <m:t>k</m:t>
                    </m:r>
                  </m:e>
                </m:d>
              </m:oMath>
            </m:oMathPara>
          </w:p>
        </w:tc>
        <w:tc>
          <w:tcPr>
            <w:tcW w:w="377" w:type="pct"/>
          </w:tcPr>
          <w:p w:rsidR="002E4D58" w:rsidRPr="00324010" w:rsidRDefault="002E4D58" w:rsidP="00AC6E67">
            <w:pPr>
              <w:pStyle w:val="ListParagraph"/>
              <w:numPr>
                <w:ilvl w:val="0"/>
                <w:numId w:val="2"/>
              </w:numPr>
              <w:jc w:val="left"/>
            </w:pPr>
          </w:p>
        </w:tc>
      </w:tr>
      <w:tr w:rsidR="002E4D58" w:rsidTr="00AC6E6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97"/>
        </w:trPr>
        <w:tc>
          <w:tcPr>
            <w:tcW w:w="4623" w:type="pct"/>
            <w:tcBorders>
              <w:top w:val="nil"/>
              <w:left w:val="nil"/>
              <w:bottom w:val="nil"/>
              <w:right w:val="nil"/>
            </w:tcBorders>
          </w:tcPr>
          <w:p w:rsidR="002E4D58" w:rsidRPr="0047320B" w:rsidRDefault="002E4D58" w:rsidP="00AC6E67">
            <m:oMathPara>
              <m:oMathParaPr>
                <m:jc m:val="center"/>
              </m:oMathParaP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nary>
                  <m:naryPr>
                    <m:limLoc m:val="undOvr"/>
                    <m:subHide m:val="on"/>
                    <m:supHide m:val="on"/>
                    <m:ctrlPr>
                      <w:rPr>
                        <w:rFonts w:ascii="Cambria Math" w:hAnsi="Cambria Math"/>
                        <w:i/>
                      </w:rPr>
                    </m:ctrlPr>
                  </m:naryPr>
                  <m:sub/>
                  <m:sup/>
                  <m:e>
                    <m:r>
                      <w:rPr>
                        <w:rFonts w:ascii="Cambria Math" w:hAnsi="Cambria Math"/>
                      </w:rPr>
                      <m:t>d</m:t>
                    </m:r>
                    <m:r>
                      <m:rPr>
                        <m:sty m:val="p"/>
                      </m:rPr>
                      <w:rPr>
                        <w:rFonts w:ascii="Cambria Math" w:hAnsi="Cambria Math"/>
                      </w:rPr>
                      <m:t>Ω</m:t>
                    </m:r>
                  </m:e>
                </m:nary>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m:t>
                    </m:r>
                    <m:d>
                      <m:dPr>
                        <m:begChr m:val="|"/>
                        <m:endChr m:val="|"/>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d>
                  </m:e>
                </m:d>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rPr>
                    </m:ctrlPr>
                  </m:sSubPr>
                  <m:e>
                    <m:r>
                      <m:rPr>
                        <m:sty m:val="p"/>
                      </m:rPr>
                      <w:rPr>
                        <w:rFonts w:ascii="Cambria Math" w:hAnsi="Cambria Math"/>
                      </w:rPr>
                      <m:t>Ω</m:t>
                    </m:r>
                  </m:e>
                  <m:sub>
                    <m:r>
                      <m:rPr>
                        <m:sty m:val="b"/>
                      </m:rPr>
                      <w:rPr>
                        <w:rFonts w:ascii="Cambria Math" w:hAnsi="Cambria Math"/>
                      </w:rPr>
                      <m:t>r</m:t>
                    </m:r>
                    <m:r>
                      <m:rPr>
                        <m:sty m:val="p"/>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a</m:t>
                        </m:r>
                      </m:sub>
                    </m:sSub>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r>
                      <m:rPr>
                        <m:sty m:val="b"/>
                      </m:rPr>
                      <w:rPr>
                        <w:rFonts w:ascii="Cambria Math" w:hAnsi="Cambria Math"/>
                      </w:rPr>
                      <m:t>r</m:t>
                    </m:r>
                  </m:sup>
                </m:sSup>
              </m:oMath>
            </m:oMathPara>
          </w:p>
        </w:tc>
        <w:tc>
          <w:tcPr>
            <w:tcW w:w="377" w:type="pct"/>
            <w:tcBorders>
              <w:top w:val="nil"/>
              <w:left w:val="nil"/>
              <w:bottom w:val="nil"/>
              <w:right w:val="nil"/>
            </w:tcBorders>
          </w:tcPr>
          <w:p w:rsidR="002E4D58" w:rsidRPr="00324010" w:rsidRDefault="002E4D58" w:rsidP="00AC6E67">
            <w:pPr>
              <w:pStyle w:val="ListParagraph"/>
              <w:numPr>
                <w:ilvl w:val="0"/>
                <w:numId w:val="2"/>
              </w:numPr>
              <w:jc w:val="left"/>
            </w:pPr>
          </w:p>
        </w:tc>
      </w:tr>
    </w:tbl>
    <w:p w:rsidR="002E4D58" w:rsidRDefault="002E4D58" w:rsidP="002E4D58">
      <w:pPr>
        <w:pStyle w:val="NoSpacing"/>
      </w:pPr>
    </w:p>
    <w:p w:rsidR="002E4D58" w:rsidRDefault="002E4D58" w:rsidP="002E4D58">
      <w:pPr>
        <w:pStyle w:val="NoSpacing"/>
      </w:pPr>
      <w:r>
        <w:t>Change variables:</w:t>
      </w:r>
    </w:p>
    <w:tbl>
      <w:tblPr>
        <w:tblStyle w:val="TableGrid"/>
        <w:tblW w:w="4991" w:type="pct"/>
        <w:tblLook w:val="04A0"/>
      </w:tblPr>
      <w:tblGrid>
        <w:gridCol w:w="8928"/>
        <w:gridCol w:w="631"/>
      </w:tblGrid>
      <w:tr w:rsidR="002E4D58" w:rsidTr="00AC6E67">
        <w:tc>
          <w:tcPr>
            <w:tcW w:w="4670" w:type="pct"/>
            <w:tcBorders>
              <w:top w:val="nil"/>
              <w:left w:val="nil"/>
              <w:bottom w:val="nil"/>
              <w:right w:val="nil"/>
            </w:tcBorders>
          </w:tcPr>
          <w:p w:rsidR="002E4D58" w:rsidRPr="0047320B" w:rsidRDefault="002E4D58" w:rsidP="00AC6E67">
            <m:oMathPara>
              <m:oMathParaPr>
                <m:jc m:val="center"/>
              </m:oMathParaPr>
              <m:oMath>
                <m:r>
                  <m:rPr>
                    <m:sty m:val="b"/>
                  </m:rPr>
                  <w:rPr>
                    <w:rFonts w:ascii="Cambria Math" w:hAnsi="Cambria Math"/>
                  </w:rPr>
                  <m:t>ρ</m:t>
                </m:r>
                <m:r>
                  <w:rPr>
                    <w:rFonts w:ascii="Cambria Math" w:hAnsi="Cambria Math"/>
                  </w:rPr>
                  <m:t>=</m:t>
                </m:r>
                <m:r>
                  <m:rPr>
                    <m:sty m:val="b"/>
                  </m:rPr>
                  <w:rPr>
                    <w:rFonts w:ascii="Cambria Math" w:hAnsi="Cambria Math"/>
                  </w:rPr>
                  <m:t>r</m:t>
                </m:r>
                <m: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a</m:t>
                    </m:r>
                  </m:sub>
                </m:sSub>
                <m:r>
                  <m:rPr>
                    <m:sty m:val="b"/>
                  </m:rPr>
                  <w:rPr>
                    <w:rFonts w:ascii="Cambria Math" w:hAnsi="Cambria Math"/>
                  </w:rPr>
                  <m:t>, r=ρ+</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a</m:t>
                    </m:r>
                  </m:sub>
                </m:sSub>
                <m:r>
                  <m:rPr>
                    <m:sty m:val="b"/>
                  </m:rPr>
                  <w:rPr>
                    <w:rFonts w:ascii="Cambria Math" w:hAnsi="Cambria Math"/>
                  </w:rPr>
                  <m:t xml:space="preserve">, </m:t>
                </m:r>
                <m:r>
                  <w:rPr>
                    <w:rFonts w:ascii="Cambria Math" w:hAnsi="Cambria Math"/>
                  </w:rPr>
                  <m:t>d</m:t>
                </m:r>
                <m:r>
                  <m:rPr>
                    <m:sty m:val="b"/>
                  </m:rPr>
                  <w:rPr>
                    <w:rFonts w:ascii="Cambria Math" w:hAnsi="Cambria Math"/>
                  </w:rPr>
                  <m:t>r=</m:t>
                </m:r>
                <m:r>
                  <w:rPr>
                    <w:rFonts w:ascii="Cambria Math" w:hAnsi="Cambria Math"/>
                  </w:rPr>
                  <m:t>d</m:t>
                </m:r>
                <m:r>
                  <m:rPr>
                    <m:sty m:val="b"/>
                  </m:rPr>
                  <w:rPr>
                    <w:rFonts w:ascii="Cambria Math" w:hAnsi="Cambria Math"/>
                  </w:rPr>
                  <m:t>ρ</m:t>
                </m:r>
              </m:oMath>
            </m:oMathPara>
          </w:p>
        </w:tc>
        <w:tc>
          <w:tcPr>
            <w:tcW w:w="330" w:type="pct"/>
            <w:tcBorders>
              <w:top w:val="nil"/>
              <w:left w:val="nil"/>
              <w:bottom w:val="nil"/>
              <w:right w:val="nil"/>
            </w:tcBorders>
          </w:tcPr>
          <w:p w:rsidR="002E4D58" w:rsidRPr="00324010" w:rsidRDefault="002E4D58" w:rsidP="00AC6E67">
            <w:pPr>
              <w:pStyle w:val="ListParagraph"/>
              <w:numPr>
                <w:ilvl w:val="0"/>
                <w:numId w:val="2"/>
              </w:numPr>
              <w:jc w:val="left"/>
            </w:pPr>
          </w:p>
        </w:tc>
      </w:tr>
    </w:tbl>
    <w:p w:rsidR="002E4D58" w:rsidRDefault="002E4D58" w:rsidP="002E4D58">
      <w:pPr>
        <w:pStyle w:val="NoSpacing"/>
      </w:pPr>
    </w:p>
    <w:tbl>
      <w:tblPr>
        <w:tblStyle w:val="TableGrid"/>
        <w:tblW w:w="4991" w:type="pct"/>
        <w:tblLook w:val="04A0"/>
      </w:tblPr>
      <w:tblGrid>
        <w:gridCol w:w="8838"/>
        <w:gridCol w:w="721"/>
      </w:tblGrid>
      <w:tr w:rsidR="002E4D58" w:rsidTr="00AC6E67">
        <w:trPr>
          <w:trHeight w:val="297"/>
        </w:trPr>
        <w:tc>
          <w:tcPr>
            <w:tcW w:w="4623" w:type="pct"/>
            <w:tcBorders>
              <w:top w:val="nil"/>
              <w:left w:val="nil"/>
              <w:bottom w:val="nil"/>
              <w:right w:val="nil"/>
            </w:tcBorders>
          </w:tcPr>
          <w:p w:rsidR="002E4D58" w:rsidRPr="0047320B" w:rsidRDefault="002E4D58" w:rsidP="002E4D58">
            <m:oMathPara>
              <m:oMathParaPr>
                <m:jc m:val="center"/>
              </m:oMathParaP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dρ</m:t>
                    </m:r>
                  </m:e>
                </m:nary>
                <m:nary>
                  <m:naryPr>
                    <m:limLoc m:val="undOvr"/>
                    <m:subHide m:val="on"/>
                    <m:supHide m:val="on"/>
                    <m:ctrlPr>
                      <w:rPr>
                        <w:rFonts w:ascii="Cambria Math" w:hAnsi="Cambria Math"/>
                        <w:i/>
                      </w:rPr>
                    </m:ctrlPr>
                  </m:naryPr>
                  <m:sub/>
                  <m:sup/>
                  <m:e>
                    <m:r>
                      <w:rPr>
                        <w:rFonts w:ascii="Cambria Math" w:hAnsi="Cambria Math"/>
                      </w:rPr>
                      <m:t>d</m:t>
                    </m:r>
                    <m:r>
                      <m:rPr>
                        <m:sty m:val="p"/>
                      </m:rPr>
                      <w:rPr>
                        <w:rFonts w:ascii="Cambria Math" w:hAnsi="Cambria Math"/>
                      </w:rPr>
                      <m:t>Ω</m:t>
                    </m:r>
                  </m:e>
                </m:nary>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kρ</m:t>
                    </m:r>
                  </m:e>
                </m:d>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ρ</m:t>
                    </m:r>
                  </m:e>
                </m:acc>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r>
                      <m:rPr>
                        <m:sty m:val="b"/>
                      </m:rPr>
                      <w:rPr>
                        <w:rFonts w:ascii="Cambria Math" w:hAnsi="Cambria Math"/>
                      </w:rPr>
                      <m:t>ρ+</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a</m:t>
                        </m:r>
                      </m:sub>
                    </m:sSub>
                    <m:r>
                      <m:rPr>
                        <m:sty m:val="b"/>
                      </m:rPr>
                      <w:rPr>
                        <w:rFonts w:ascii="Cambria Math" w:hAnsi="Cambria Math"/>
                      </w:rPr>
                      <m:t>)</m:t>
                    </m:r>
                  </m:sup>
                </m:sSup>
              </m:oMath>
            </m:oMathPara>
          </w:p>
        </w:tc>
        <w:tc>
          <w:tcPr>
            <w:tcW w:w="377" w:type="pct"/>
            <w:tcBorders>
              <w:top w:val="nil"/>
              <w:left w:val="nil"/>
              <w:bottom w:val="nil"/>
              <w:right w:val="nil"/>
            </w:tcBorders>
          </w:tcPr>
          <w:p w:rsidR="002E4D58" w:rsidRPr="00324010" w:rsidRDefault="002E4D58" w:rsidP="00AC6E67">
            <w:pPr>
              <w:pStyle w:val="ListParagraph"/>
              <w:numPr>
                <w:ilvl w:val="0"/>
                <w:numId w:val="2"/>
              </w:numPr>
              <w:jc w:val="left"/>
            </w:pPr>
          </w:p>
        </w:tc>
      </w:tr>
    </w:tbl>
    <w:p w:rsidR="002E4D58" w:rsidRDefault="002E4D58" w:rsidP="002E4D58">
      <w:pPr>
        <w:pStyle w:val="NoSpacing"/>
      </w:pPr>
    </w:p>
    <w:p w:rsidR="002E4D58" w:rsidRDefault="002E4D58" w:rsidP="002E4D58">
      <w:pPr>
        <w:jc w:val="left"/>
      </w:pPr>
      <w:r>
        <w:t>We replace the plane wave with its expansion in spherical waves (Rayleigh’s theorem):</w:t>
      </w:r>
    </w:p>
    <w:tbl>
      <w:tblPr>
        <w:tblStyle w:val="TableGrid"/>
        <w:tblW w:w="4991" w:type="pct"/>
        <w:tblLook w:val="04A0"/>
      </w:tblPr>
      <w:tblGrid>
        <w:gridCol w:w="8838"/>
        <w:gridCol w:w="721"/>
      </w:tblGrid>
      <w:tr w:rsidR="002E4D58" w:rsidTr="00AC6E67">
        <w:trPr>
          <w:trHeight w:val="297"/>
        </w:trPr>
        <w:tc>
          <w:tcPr>
            <w:tcW w:w="4623" w:type="pct"/>
            <w:tcBorders>
              <w:top w:val="nil"/>
              <w:left w:val="nil"/>
              <w:bottom w:val="nil"/>
              <w:right w:val="nil"/>
            </w:tcBorders>
          </w:tcPr>
          <w:p w:rsidR="002E4D58" w:rsidRPr="0047320B" w:rsidRDefault="002E4D58" w:rsidP="002E4D58">
            <m:oMathPara>
              <m:oMathParaPr>
                <m:jc m:val="center"/>
              </m:oMathParaPr>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a</m:t>
                        </m:r>
                      </m:sub>
                    </m:sSub>
                  </m:sup>
                </m:sSup>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dr</m:t>
                    </m:r>
                  </m:e>
                </m:nary>
                <m:nary>
                  <m:naryPr>
                    <m:limLoc m:val="undOvr"/>
                    <m:subHide m:val="on"/>
                    <m:supHide m:val="on"/>
                    <m:ctrlPr>
                      <w:rPr>
                        <w:rFonts w:ascii="Cambria Math" w:hAnsi="Cambria Math"/>
                        <w:i/>
                      </w:rPr>
                    </m:ctrlPr>
                  </m:naryPr>
                  <m:sub/>
                  <m:sup/>
                  <m:e>
                    <m:r>
                      <w:rPr>
                        <w:rFonts w:ascii="Cambria Math" w:hAnsi="Cambria Math"/>
                      </w:rPr>
                      <m:t>d</m:t>
                    </m:r>
                    <m:r>
                      <m:rPr>
                        <m:sty m:val="p"/>
                      </m:rPr>
                      <w:rPr>
                        <w:rFonts w:ascii="Cambria Math" w:hAnsi="Cambria Math"/>
                      </w:rPr>
                      <m:t>Ω</m:t>
                    </m:r>
                  </m:e>
                </m:nary>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kρ</m:t>
                    </m:r>
                  </m:e>
                </m:d>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ρ</m:t>
                    </m:r>
                  </m:e>
                </m:acc>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4π</m:t>
                </m:r>
                <m:nary>
                  <m:naryPr>
                    <m:chr m:val="∑"/>
                    <m:limLoc m:val="undOvr"/>
                    <m:supHide m:val="on"/>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b>
                      <m:sSubPr>
                        <m:ctrlPr>
                          <w:rPr>
                            <w:rFonts w:ascii="Cambria Math" w:hAnsi="Cambria Math"/>
                            <w:i/>
                          </w:rPr>
                        </m:ctrlPr>
                      </m:sSub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kρ</m:t>
                        </m:r>
                      </m:e>
                    </m:d>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acc>
                      <m:accPr>
                        <m:ctrlPr>
                          <w:rPr>
                            <w:rFonts w:ascii="Cambria Math" w:hAnsi="Cambria Math"/>
                            <w:b/>
                          </w:rPr>
                        </m:ctrlPr>
                      </m:accPr>
                      <m:e>
                        <m:r>
                          <m:rPr>
                            <m:sty m:val="b"/>
                          </m:rPr>
                          <w:rPr>
                            <w:rFonts w:ascii="Cambria Math" w:hAnsi="Cambria Math"/>
                          </w:rPr>
                          <m:t>ρ</m:t>
                        </m:r>
                      </m:e>
                    </m:acc>
                    <m:r>
                      <w:rPr>
                        <w:rFonts w:ascii="Cambria Math" w:hAnsi="Cambria Math"/>
                      </w:rPr>
                      <m:t>)</m:t>
                    </m:r>
                  </m:e>
                </m:nary>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2E4D58" w:rsidRPr="00324010" w:rsidRDefault="002E4D58" w:rsidP="00AC6E67">
            <w:pPr>
              <w:pStyle w:val="ListParagraph"/>
              <w:numPr>
                <w:ilvl w:val="0"/>
                <w:numId w:val="2"/>
              </w:numPr>
              <w:jc w:val="left"/>
            </w:pPr>
          </w:p>
        </w:tc>
      </w:tr>
      <w:tr w:rsidR="002E4D58" w:rsidTr="00AC6E67">
        <w:trPr>
          <w:trHeight w:val="297"/>
        </w:trPr>
        <w:tc>
          <w:tcPr>
            <w:tcW w:w="4623" w:type="pct"/>
            <w:tcBorders>
              <w:top w:val="nil"/>
              <w:left w:val="nil"/>
              <w:bottom w:val="nil"/>
              <w:right w:val="nil"/>
            </w:tcBorders>
          </w:tcPr>
          <w:p w:rsidR="002E4D58" w:rsidRPr="0047320B" w:rsidRDefault="002E4D58" w:rsidP="002E4D58">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4π</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a</m:t>
                        </m:r>
                      </m:sub>
                    </m:sSub>
                  </m:sup>
                </m:sSup>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dρ</m:t>
                    </m:r>
                  </m:e>
                </m:nary>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kρ</m:t>
                    </m:r>
                  </m:e>
                </m:d>
                <m:nary>
                  <m:naryPr>
                    <m:chr m:val="∑"/>
                    <m:limLoc m:val="undOvr"/>
                    <m:supHide m:val="on"/>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b>
                      <m:sSubPr>
                        <m:ctrlPr>
                          <w:rPr>
                            <w:rFonts w:ascii="Cambria Math" w:hAnsi="Cambria Math"/>
                            <w:i/>
                          </w:rPr>
                        </m:ctrlPr>
                      </m:sSub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kρ</m:t>
                        </m:r>
                      </m:e>
                    </m:d>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b>
                      <m:sSubPr>
                        <m:ctrlPr>
                          <w:rPr>
                            <w:rFonts w:ascii="Cambria Math" w:hAnsi="Cambria Math"/>
                            <w:i/>
                          </w:rPr>
                        </m:ctrlPr>
                      </m:sSubPr>
                      <m:e>
                        <m:nary>
                          <m:naryPr>
                            <m:limLoc m:val="undOvr"/>
                            <m:subHide m:val="on"/>
                            <m:supHide m:val="on"/>
                            <m:ctrlPr>
                              <w:rPr>
                                <w:rFonts w:ascii="Cambria Math" w:hAnsi="Cambria Math"/>
                                <w:i/>
                              </w:rPr>
                            </m:ctrlPr>
                          </m:naryPr>
                          <m:sub/>
                          <m:sup/>
                          <m:e>
                            <m:r>
                              <w:rPr>
                                <w:rFonts w:ascii="Cambria Math" w:hAnsi="Cambria Math"/>
                              </w:rPr>
                              <m:t>d</m:t>
                            </m:r>
                            <m:r>
                              <m:rPr>
                                <m:sty m:val="p"/>
                              </m:rPr>
                              <w:rPr>
                                <w:rFonts w:ascii="Cambria Math" w:hAnsi="Cambria Math"/>
                              </w:rPr>
                              <m:t>Ω</m:t>
                            </m:r>
                          </m:e>
                        </m:nary>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ρ</m:t>
                            </m:r>
                          </m:e>
                        </m:acc>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acc>
                      <m:accPr>
                        <m:ctrlPr>
                          <w:rPr>
                            <w:rFonts w:ascii="Cambria Math" w:hAnsi="Cambria Math"/>
                            <w:b/>
                          </w:rPr>
                        </m:ctrlPr>
                      </m:accPr>
                      <m:e>
                        <m:r>
                          <m:rPr>
                            <m:sty m:val="b"/>
                          </m:rPr>
                          <w:rPr>
                            <w:rFonts w:ascii="Cambria Math" w:hAnsi="Cambria Math"/>
                          </w:rPr>
                          <m:t>ρ</m:t>
                        </m:r>
                      </m:e>
                    </m:acc>
                    <m:r>
                      <w:rPr>
                        <w:rFonts w:ascii="Cambria Math" w:hAnsi="Cambria Math"/>
                      </w:rPr>
                      <m:t>)</m:t>
                    </m:r>
                  </m:e>
                </m:nary>
              </m:oMath>
            </m:oMathPara>
          </w:p>
        </w:tc>
        <w:tc>
          <w:tcPr>
            <w:tcW w:w="377" w:type="pct"/>
            <w:tcBorders>
              <w:top w:val="nil"/>
              <w:left w:val="nil"/>
              <w:bottom w:val="nil"/>
              <w:right w:val="nil"/>
            </w:tcBorders>
          </w:tcPr>
          <w:p w:rsidR="002E4D58" w:rsidRPr="00324010" w:rsidRDefault="002E4D58" w:rsidP="00AC6E67">
            <w:pPr>
              <w:pStyle w:val="ListParagraph"/>
              <w:numPr>
                <w:ilvl w:val="0"/>
                <w:numId w:val="2"/>
              </w:numPr>
              <w:jc w:val="left"/>
            </w:pPr>
          </w:p>
        </w:tc>
      </w:tr>
      <w:tr w:rsidR="002E4D58" w:rsidTr="00AC6E67">
        <w:trPr>
          <w:trHeight w:val="297"/>
        </w:trPr>
        <w:tc>
          <w:tcPr>
            <w:tcW w:w="4623" w:type="pct"/>
            <w:tcBorders>
              <w:top w:val="nil"/>
              <w:left w:val="nil"/>
              <w:bottom w:val="nil"/>
              <w:right w:val="nil"/>
            </w:tcBorders>
          </w:tcPr>
          <w:p w:rsidR="002E4D58" w:rsidRPr="0047320B" w:rsidRDefault="002E4D58" w:rsidP="002E4D58">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2k</m:t>
                    </m:r>
                  </m:num>
                  <m:den>
                    <m:r>
                      <w:rPr>
                        <w:rFonts w:ascii="Cambria Math" w:hAnsi="Cambria Math"/>
                      </w:rPr>
                      <m:t>π</m:t>
                    </m:r>
                  </m:den>
                </m:f>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a</m:t>
                        </m:r>
                      </m:sub>
                    </m:sSub>
                  </m:sup>
                </m:sSup>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dρ</m:t>
                    </m:r>
                  </m:e>
                </m:nary>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kρ</m:t>
                    </m:r>
                  </m:e>
                </m:d>
                <m:nary>
                  <m:naryPr>
                    <m:chr m:val="∑"/>
                    <m:limLoc m:val="undOvr"/>
                    <m:supHide m:val="on"/>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b>
                      <m:sSubPr>
                        <m:ctrlPr>
                          <w:rPr>
                            <w:rFonts w:ascii="Cambria Math" w:hAnsi="Cambria Math"/>
                            <w:i/>
                          </w:rPr>
                        </m:ctrlPr>
                      </m:sSub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kρ</m:t>
                        </m:r>
                      </m:e>
                    </m:d>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e>
                </m:nary>
                <m:sSub>
                  <m:sSubPr>
                    <m:ctrlPr>
                      <w:rPr>
                        <w:rFonts w:ascii="Cambria Math" w:hAnsi="Cambria Math"/>
                        <w:i/>
                      </w:rPr>
                    </m:ctrlPr>
                  </m:sSubPr>
                  <m:e>
                    <m:r>
                      <w:rPr>
                        <w:rFonts w:ascii="Cambria Math" w:hAnsi="Cambria Math"/>
                      </w:rPr>
                      <m:t>δ</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oMath>
            </m:oMathPara>
          </w:p>
        </w:tc>
        <w:tc>
          <w:tcPr>
            <w:tcW w:w="377" w:type="pct"/>
            <w:tcBorders>
              <w:top w:val="nil"/>
              <w:left w:val="nil"/>
              <w:bottom w:val="nil"/>
              <w:right w:val="nil"/>
            </w:tcBorders>
          </w:tcPr>
          <w:p w:rsidR="002E4D58" w:rsidRPr="00324010" w:rsidRDefault="002E4D58" w:rsidP="00AC6E67">
            <w:pPr>
              <w:pStyle w:val="ListParagraph"/>
              <w:numPr>
                <w:ilvl w:val="0"/>
                <w:numId w:val="2"/>
              </w:numPr>
              <w:jc w:val="left"/>
            </w:pPr>
          </w:p>
        </w:tc>
      </w:tr>
      <w:tr w:rsidR="002E4D58" w:rsidTr="00AC6E67">
        <w:trPr>
          <w:trHeight w:val="297"/>
        </w:trPr>
        <w:tc>
          <w:tcPr>
            <w:tcW w:w="4623" w:type="pct"/>
            <w:tcBorders>
              <w:top w:val="nil"/>
              <w:left w:val="nil"/>
              <w:bottom w:val="nil"/>
              <w:right w:val="nil"/>
            </w:tcBorders>
          </w:tcPr>
          <w:p w:rsidR="002E4D58" w:rsidRPr="0047320B" w:rsidRDefault="002E4D58" w:rsidP="002E4D58">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2k</m:t>
                    </m:r>
                  </m:num>
                  <m:den>
                    <m:r>
                      <w:rPr>
                        <w:rFonts w:ascii="Cambria Math" w:hAnsi="Cambria Math"/>
                      </w:rPr>
                      <m:t>π</m:t>
                    </m:r>
                  </m:den>
                </m:f>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a</m:t>
                        </m:r>
                      </m:sub>
                    </m:sSub>
                  </m:sup>
                </m:sSup>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dρ</m:t>
                    </m:r>
                  </m:e>
                </m:nary>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kρ</m:t>
                    </m:r>
                  </m:e>
                </m:d>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kρ</m:t>
                    </m:r>
                  </m:e>
                </m:d>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2E4D58" w:rsidRPr="00324010" w:rsidRDefault="002E4D58" w:rsidP="00AC6E67">
            <w:pPr>
              <w:pStyle w:val="ListParagraph"/>
              <w:numPr>
                <w:ilvl w:val="0"/>
                <w:numId w:val="2"/>
              </w:numPr>
              <w:jc w:val="left"/>
            </w:pPr>
          </w:p>
        </w:tc>
      </w:tr>
      <w:tr w:rsidR="002E4D58" w:rsidTr="00AC6E67">
        <w:trPr>
          <w:trHeight w:val="297"/>
        </w:trPr>
        <w:tc>
          <w:tcPr>
            <w:tcW w:w="4623" w:type="pct"/>
            <w:tcBorders>
              <w:top w:val="nil"/>
              <w:left w:val="nil"/>
              <w:bottom w:val="nil"/>
              <w:right w:val="nil"/>
            </w:tcBorders>
          </w:tcPr>
          <w:p w:rsidR="002E4D58" w:rsidRPr="0047320B" w:rsidRDefault="002E4D58" w:rsidP="00AC6E67">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2k</m:t>
                    </m:r>
                  </m:num>
                  <m:den>
                    <m:r>
                      <w:rPr>
                        <w:rFonts w:ascii="Cambria Math" w:hAnsi="Cambria Math"/>
                      </w:rPr>
                      <m:t>π</m:t>
                    </m:r>
                  </m:den>
                </m:f>
                <m:f>
                  <m:fPr>
                    <m:ctrlPr>
                      <w:rPr>
                        <w:rFonts w:ascii="Cambria Math" w:hAnsi="Cambria Math"/>
                        <w:i/>
                      </w:rPr>
                    </m:ctrlPr>
                  </m:fPr>
                  <m:num>
                    <m:r>
                      <w:rPr>
                        <w:rFonts w:ascii="Cambria Math" w:hAnsi="Cambria Math"/>
                      </w:rPr>
                      <m:t>π</m:t>
                    </m:r>
                  </m:num>
                  <m:den>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den>
                </m:f>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a</m:t>
                        </m:r>
                      </m:sub>
                    </m:sSub>
                  </m:sup>
                </m:sSup>
              </m:oMath>
            </m:oMathPara>
          </w:p>
        </w:tc>
        <w:tc>
          <w:tcPr>
            <w:tcW w:w="377" w:type="pct"/>
            <w:tcBorders>
              <w:top w:val="nil"/>
              <w:left w:val="nil"/>
              <w:bottom w:val="nil"/>
              <w:right w:val="nil"/>
            </w:tcBorders>
          </w:tcPr>
          <w:p w:rsidR="002E4D58" w:rsidRPr="00324010" w:rsidRDefault="002E4D58" w:rsidP="00AC6E67">
            <w:pPr>
              <w:pStyle w:val="ListParagraph"/>
              <w:numPr>
                <w:ilvl w:val="0"/>
                <w:numId w:val="2"/>
              </w:numPr>
              <w:jc w:val="left"/>
            </w:pPr>
          </w:p>
        </w:tc>
      </w:tr>
      <w:tr w:rsidR="002E4D58" w:rsidTr="00AC6E67">
        <w:trPr>
          <w:trHeight w:val="297"/>
        </w:trPr>
        <w:tc>
          <w:tcPr>
            <w:tcW w:w="4623" w:type="pct"/>
            <w:tcBorders>
              <w:top w:val="nil"/>
              <w:left w:val="nil"/>
              <w:bottom w:val="nil"/>
              <w:right w:val="nil"/>
            </w:tcBorders>
          </w:tcPr>
          <w:p w:rsidR="002E4D58" w:rsidRPr="0047320B" w:rsidRDefault="002E4D58" w:rsidP="00AC6E67">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a</m:t>
                        </m:r>
                      </m:sub>
                    </m:sSub>
                  </m:sup>
                </m:sSup>
              </m:oMath>
            </m:oMathPara>
          </w:p>
        </w:tc>
        <w:tc>
          <w:tcPr>
            <w:tcW w:w="377" w:type="pct"/>
            <w:tcBorders>
              <w:top w:val="nil"/>
              <w:left w:val="nil"/>
              <w:bottom w:val="nil"/>
              <w:right w:val="nil"/>
            </w:tcBorders>
          </w:tcPr>
          <w:p w:rsidR="002E4D58" w:rsidRPr="00324010" w:rsidRDefault="002E4D58" w:rsidP="00AC6E67">
            <w:pPr>
              <w:pStyle w:val="ListParagraph"/>
              <w:numPr>
                <w:ilvl w:val="0"/>
                <w:numId w:val="2"/>
              </w:numPr>
              <w:jc w:val="left"/>
            </w:pPr>
          </w:p>
        </w:tc>
      </w:tr>
    </w:tbl>
    <w:p w:rsidR="002E4D58" w:rsidRDefault="002E4D58" w:rsidP="002E4D58">
      <w:pPr>
        <w:jc w:val="left"/>
      </w:pPr>
    </w:p>
    <w:p w:rsidR="002E4D58" w:rsidRPr="002E4D58" w:rsidRDefault="002E4D58" w:rsidP="002E4D58"/>
    <w:p w:rsidR="00EC7098" w:rsidRDefault="003624C8" w:rsidP="003624C8">
      <w:pPr>
        <w:pStyle w:val="Heading2"/>
      </w:pPr>
      <w:r>
        <w:t>Single-scattering term</w:t>
      </w:r>
    </w:p>
    <w:tbl>
      <w:tblPr>
        <w:tblStyle w:val="TableGrid"/>
        <w:tblW w:w="4991" w:type="pct"/>
        <w:tblLook w:val="04A0"/>
      </w:tblPr>
      <w:tblGrid>
        <w:gridCol w:w="8838"/>
        <w:gridCol w:w="721"/>
      </w:tblGrid>
      <w:tr w:rsidR="00A355E3" w:rsidTr="00A355E3">
        <w:trPr>
          <w:trHeight w:val="684"/>
        </w:trPr>
        <w:tc>
          <w:tcPr>
            <w:tcW w:w="4623" w:type="pct"/>
            <w:tcBorders>
              <w:top w:val="nil"/>
              <w:left w:val="nil"/>
              <w:bottom w:val="nil"/>
              <w:right w:val="nil"/>
            </w:tcBorders>
          </w:tcPr>
          <w:p w:rsidR="00A355E3" w:rsidRPr="0047320B" w:rsidRDefault="00D97253" w:rsidP="00A355E3">
            <m:oMathPara>
              <m:oMathParaPr>
                <m:jc m:val="center"/>
              </m:oMathParaPr>
              <m:oMath>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e>
                  <m:e>
                    <m:r>
                      <m:rPr>
                        <m:sty m:val="b"/>
                      </m:rPr>
                      <w:rPr>
                        <w:rFonts w:ascii="Cambria Math" w:hAnsi="Cambria Math"/>
                      </w:rPr>
                      <m:t>k</m:t>
                    </m:r>
                  </m:e>
                </m:d>
                <m:r>
                  <w:rPr>
                    <w:rFonts w:ascii="Cambria Math" w:hAnsi="Cambria Math"/>
                  </w:rPr>
                  <m:t>=</m:t>
                </m:r>
                <m:nary>
                  <m:naryPr>
                    <m:chr m:val="∑"/>
                    <m:limLoc m:val="undOvr"/>
                    <m:supHide m:val="on"/>
                    <m:ctrlPr>
                      <w:rPr>
                        <w:rFonts w:ascii="Cambria Math" w:hAnsi="Cambria Math"/>
                        <w:i/>
                      </w:rPr>
                    </m:ctrlPr>
                  </m:naryPr>
                  <m:sub>
                    <m:r>
                      <w:rPr>
                        <w:rFonts w:ascii="Cambria Math" w:hAnsi="Cambria Math"/>
                      </w:rPr>
                      <m:t>n≠a</m:t>
                    </m:r>
                  </m:sub>
                  <m:sup/>
                  <m:e>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n</m:t>
                            </m:r>
                          </m:sub>
                        </m:sSub>
                      </m:e>
                      <m:e>
                        <m:r>
                          <m:rPr>
                            <m:sty m:val="b"/>
                          </m:rPr>
                          <w:rPr>
                            <w:rFonts w:ascii="Cambria Math" w:hAnsi="Cambria Math"/>
                          </w:rPr>
                          <m:t>k</m:t>
                        </m:r>
                      </m:e>
                    </m:d>
                  </m:e>
                </m:nary>
              </m:oMath>
            </m:oMathPara>
          </w:p>
        </w:tc>
        <w:tc>
          <w:tcPr>
            <w:tcW w:w="377" w:type="pct"/>
            <w:tcBorders>
              <w:top w:val="nil"/>
              <w:left w:val="nil"/>
              <w:bottom w:val="nil"/>
              <w:right w:val="nil"/>
            </w:tcBorders>
          </w:tcPr>
          <w:p w:rsidR="00A355E3" w:rsidRPr="00324010" w:rsidRDefault="00A355E3" w:rsidP="0049525D">
            <w:pPr>
              <w:pStyle w:val="ListParagraph"/>
              <w:numPr>
                <w:ilvl w:val="0"/>
                <w:numId w:val="2"/>
              </w:numPr>
              <w:jc w:val="left"/>
            </w:pPr>
          </w:p>
        </w:tc>
      </w:tr>
      <w:tr w:rsidR="00A355E3" w:rsidTr="001555F3">
        <w:trPr>
          <w:trHeight w:val="684"/>
        </w:trPr>
        <w:tc>
          <w:tcPr>
            <w:tcW w:w="4623" w:type="pct"/>
            <w:tcBorders>
              <w:top w:val="nil"/>
              <w:left w:val="nil"/>
              <w:bottom w:val="nil"/>
              <w:right w:val="nil"/>
            </w:tcBorders>
          </w:tcPr>
          <w:p w:rsidR="00A355E3" w:rsidRPr="0047320B" w:rsidRDefault="00A355E3" w:rsidP="007A0C3F">
            <m:oMathPara>
              <m:oMathParaPr>
                <m:jc m:val="center"/>
              </m:oMathParaPr>
              <m:oMath>
                <m:r>
                  <w:rPr>
                    <w:rFonts w:ascii="Cambria Math" w:hAnsi="Cambria Math"/>
                  </w:rPr>
                  <m:t>=</m:t>
                </m:r>
                <m:nary>
                  <m:naryPr>
                    <m:chr m:val="∑"/>
                    <m:limLoc m:val="undOvr"/>
                    <m:supHide m:val="on"/>
                    <m:ctrlPr>
                      <w:rPr>
                        <w:rFonts w:ascii="Cambria Math" w:hAnsi="Cambria Math"/>
                        <w:i/>
                      </w:rPr>
                    </m:ctrlPr>
                  </m:naryPr>
                  <m:sub>
                    <m:r>
                      <w:rPr>
                        <w:rFonts w:ascii="Cambria Math" w:hAnsi="Cambria Math"/>
                      </w:rPr>
                      <m:t>n≠a</m:t>
                    </m:r>
                  </m: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d>
                      </m:e>
                    </m:d>
                    <m:sSub>
                      <m:sSubPr>
                        <m:ctrlPr>
                          <w:rPr>
                            <w:rFonts w:ascii="Cambria Math" w:hAnsi="Cambria Math"/>
                            <w:i/>
                          </w:rPr>
                        </m:ctrlPr>
                      </m:sSubPr>
                      <m:e>
                        <m:r>
                          <w:rPr>
                            <w:rFonts w:ascii="Cambria Math" w:hAnsi="Cambria Math"/>
                          </w:rPr>
                          <m:t>G</m:t>
                        </m:r>
                      </m:e>
                      <m:sub>
                        <m:r>
                          <w:rPr>
                            <w:rFonts w:ascii="Cambria Math" w:hAnsi="Cambria Math"/>
                          </w:rPr>
                          <m:t>0</m:t>
                        </m:r>
                      </m:sub>
                    </m:sSub>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chr m:val="∑"/>
                            <m:limLoc m:val="undOvr"/>
                            <m:supHide m:val="on"/>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d>
                                  </m:e>
                                </m:d>
                              </m:e>
                            </m:d>
                          </m:e>
                        </m:nary>
                      </m:e>
                    </m:nary>
                    <m:sSub>
                      <m:sSubPr>
                        <m:ctrlPr>
                          <w:rPr>
                            <w:rFonts w:ascii="Cambria Math" w:hAnsi="Cambria Math"/>
                            <w:i/>
                          </w:rPr>
                        </m:ctrlPr>
                      </m:sSubPr>
                      <m:e>
                        <m:r>
                          <w:rPr>
                            <w:rFonts w:ascii="Cambria Math" w:hAnsi="Cambria Math"/>
                          </w:rPr>
                          <m:t>t</m:t>
                        </m:r>
                      </m:e>
                      <m:sub>
                        <m:r>
                          <w:rPr>
                            <w:rFonts w:ascii="Cambria Math" w:hAnsi="Cambria Math"/>
                          </w:rPr>
                          <m:t>n</m:t>
                        </m:r>
                      </m:sub>
                    </m:sSub>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chr m:val="∑"/>
                            <m:limLoc m:val="undOvr"/>
                            <m:supHide m:val="on"/>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d>
                              </m:e>
                            </m:d>
                          </m:e>
                        </m:nary>
                      </m:e>
                    </m:nary>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e>
                    <m:r>
                      <m:rPr>
                        <m:sty m:val="b"/>
                      </m:rPr>
                      <w:rPr>
                        <w:rFonts w:ascii="Cambria Math" w:hAnsi="Cambria Math"/>
                      </w:rPr>
                      <m:t>k</m:t>
                    </m:r>
                  </m:e>
                </m:d>
              </m:oMath>
            </m:oMathPara>
          </w:p>
        </w:tc>
        <w:tc>
          <w:tcPr>
            <w:tcW w:w="377" w:type="pct"/>
            <w:tcBorders>
              <w:top w:val="nil"/>
              <w:left w:val="nil"/>
              <w:bottom w:val="nil"/>
              <w:right w:val="nil"/>
            </w:tcBorders>
          </w:tcPr>
          <w:p w:rsidR="00A355E3" w:rsidRPr="00324010" w:rsidRDefault="00A355E3" w:rsidP="0049525D">
            <w:pPr>
              <w:pStyle w:val="ListParagraph"/>
              <w:numPr>
                <w:ilvl w:val="0"/>
                <w:numId w:val="2"/>
              </w:numPr>
              <w:jc w:val="left"/>
            </w:pPr>
          </w:p>
        </w:tc>
      </w:tr>
      <w:tr w:rsidR="001555F3" w:rsidTr="00391211">
        <w:trPr>
          <w:trHeight w:val="684"/>
        </w:trPr>
        <w:tc>
          <w:tcPr>
            <w:tcW w:w="4623" w:type="pct"/>
            <w:tcBorders>
              <w:top w:val="nil"/>
              <w:left w:val="nil"/>
              <w:bottom w:val="nil"/>
              <w:right w:val="nil"/>
            </w:tcBorders>
          </w:tcPr>
          <w:p w:rsidR="001555F3" w:rsidRPr="0047320B" w:rsidRDefault="001555F3" w:rsidP="001555F3">
            <m:oMathPara>
              <m:oMathParaPr>
                <m:jc m:val="center"/>
              </m:oMathParaPr>
              <m:oMath>
                <m:r>
                  <w:rPr>
                    <w:rFonts w:ascii="Cambria Math" w:hAnsi="Cambria Math"/>
                  </w:rPr>
                  <m:t>=</m:t>
                </m:r>
                <m:nary>
                  <m:naryPr>
                    <m:chr m:val="∑"/>
                    <m:limLoc m:val="undOvr"/>
                    <m:supHide m:val="on"/>
                    <m:ctrlPr>
                      <w:rPr>
                        <w:rFonts w:ascii="Cambria Math" w:hAnsi="Cambria Math"/>
                        <w:i/>
                      </w:rPr>
                    </m:ctrlPr>
                  </m:naryPr>
                  <m:sub>
                    <m:r>
                      <w:rPr>
                        <w:rFonts w:ascii="Cambria Math" w:hAnsi="Cambria Math"/>
                      </w:rPr>
                      <m:t>n≠a</m:t>
                    </m:r>
                  </m:sub>
                  <m:sup/>
                  <m:e>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nary>
                          <m:naryPr>
                            <m:chr m:val="∑"/>
                            <m:limLoc m:val="undOvr"/>
                            <m:supHide m:val="on"/>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r>
                                      <w:rPr>
                                        <w:rFonts w:ascii="Cambria Math" w:hAnsi="Cambria Math"/>
                                      </w:rPr>
                                      <m:t>G</m:t>
                                    </m:r>
                                  </m:e>
                                  <m:sub>
                                    <m:r>
                                      <w:rPr>
                                        <w:rFonts w:ascii="Cambria Math" w:hAnsi="Cambria Math"/>
                                      </w:rPr>
                                      <m:t>0</m:t>
                                    </m:r>
                                  </m:sub>
                                </m:sSub>
                              </m:e>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d>
                          </m:e>
                        </m:nary>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e>
                        <m:sSub>
                          <m:sSubPr>
                            <m:ctrlPr>
                              <w:rPr>
                                <w:rFonts w:ascii="Cambria Math" w:hAnsi="Cambria Math"/>
                                <w:i/>
                              </w:rPr>
                            </m:ctrlPr>
                          </m:sSubPr>
                          <m:e>
                            <m:r>
                              <w:rPr>
                                <w:rFonts w:ascii="Cambria Math" w:hAnsi="Cambria Math"/>
                              </w:rPr>
                              <m:t>t</m:t>
                            </m:r>
                          </m:e>
                          <m:sub>
                            <m:r>
                              <w:rPr>
                                <w:rFonts w:ascii="Cambria Math" w:hAnsi="Cambria Math"/>
                              </w:rPr>
                              <m:t>n</m:t>
                            </m:r>
                          </m:sub>
                        </m:sSub>
                      </m:e>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d>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e>
                    <m:r>
                      <m:rPr>
                        <m:sty m:val="b"/>
                      </m:rPr>
                      <w:rPr>
                        <w:rFonts w:ascii="Cambria Math" w:hAnsi="Cambria Math"/>
                      </w:rPr>
                      <m:t>k</m:t>
                    </m:r>
                  </m:e>
                </m:d>
              </m:oMath>
            </m:oMathPara>
          </w:p>
        </w:tc>
        <w:tc>
          <w:tcPr>
            <w:tcW w:w="377" w:type="pct"/>
            <w:tcBorders>
              <w:top w:val="nil"/>
              <w:left w:val="nil"/>
              <w:bottom w:val="nil"/>
              <w:right w:val="nil"/>
            </w:tcBorders>
          </w:tcPr>
          <w:p w:rsidR="001555F3" w:rsidRPr="00324010" w:rsidRDefault="001555F3" w:rsidP="0049525D">
            <w:pPr>
              <w:pStyle w:val="ListParagraph"/>
              <w:numPr>
                <w:ilvl w:val="0"/>
                <w:numId w:val="2"/>
              </w:numPr>
              <w:jc w:val="left"/>
            </w:pPr>
          </w:p>
        </w:tc>
      </w:tr>
      <w:tr w:rsidR="00391211" w:rsidTr="00321B17">
        <w:trPr>
          <w:trHeight w:val="684"/>
        </w:trPr>
        <w:tc>
          <w:tcPr>
            <w:tcW w:w="4623" w:type="pct"/>
            <w:tcBorders>
              <w:top w:val="nil"/>
              <w:left w:val="nil"/>
              <w:bottom w:val="nil"/>
              <w:right w:val="nil"/>
            </w:tcBorders>
          </w:tcPr>
          <w:p w:rsidR="00391211" w:rsidRPr="0047320B" w:rsidRDefault="00391211" w:rsidP="00391211">
            <m:oMathPara>
              <m:oMathParaPr>
                <m:jc m:val="center"/>
              </m:oMathParaPr>
              <m:oMath>
                <m:r>
                  <w:rPr>
                    <w:rFonts w:ascii="Cambria Math" w:hAnsi="Cambria Math"/>
                  </w:rPr>
                  <m:t>=</m:t>
                </m:r>
                <m:nary>
                  <m:naryPr>
                    <m:chr m:val="∑"/>
                    <m:limLoc m:val="undOvr"/>
                    <m:supHide m:val="on"/>
                    <m:ctrlPr>
                      <w:rPr>
                        <w:rFonts w:ascii="Cambria Math" w:hAnsi="Cambria Math"/>
                        <w:i/>
                      </w:rPr>
                    </m:ctrlPr>
                  </m:naryPr>
                  <m:sub>
                    <m:r>
                      <w:rPr>
                        <w:rFonts w:ascii="Cambria Math" w:hAnsi="Cambria Math"/>
                      </w:rPr>
                      <m:t>n≠a</m:t>
                    </m:r>
                  </m:sub>
                  <m:sup/>
                  <m:e>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nary>
                          <m:naryPr>
                            <m:chr m:val="∑"/>
                            <m:limLoc m:val="undOvr"/>
                            <m:supHide m:val="on"/>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ub>
                          <m:sup/>
                          <m:e>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w:rPr>
                                <w:rFonts w:ascii="Cambria Math" w:hAnsi="Cambria Math"/>
                              </w:rPr>
                              <m:t>)</m:t>
                            </m:r>
                          </m:e>
                        </m:nary>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e>
                        <m:sSub>
                          <m:sSubPr>
                            <m:ctrlPr>
                              <w:rPr>
                                <w:rFonts w:ascii="Cambria Math" w:hAnsi="Cambria Math"/>
                                <w:i/>
                              </w:rPr>
                            </m:ctrlPr>
                          </m:sSubPr>
                          <m:e>
                            <m:r>
                              <w:rPr>
                                <w:rFonts w:ascii="Cambria Math" w:hAnsi="Cambria Math"/>
                              </w:rPr>
                              <m:t>t</m:t>
                            </m:r>
                          </m:e>
                          <m:sub>
                            <m:r>
                              <w:rPr>
                                <w:rFonts w:ascii="Cambria Math" w:hAnsi="Cambria Math"/>
                              </w:rPr>
                              <m:t>n</m:t>
                            </m:r>
                          </m:sub>
                        </m:sSub>
                      </m:e>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d>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e>
                    <m:r>
                      <m:rPr>
                        <m:sty m:val="b"/>
                      </m:rPr>
                      <w:rPr>
                        <w:rFonts w:ascii="Cambria Math" w:hAnsi="Cambria Math"/>
                      </w:rPr>
                      <m:t>k</m:t>
                    </m:r>
                  </m:e>
                </m:d>
              </m:oMath>
            </m:oMathPara>
          </w:p>
        </w:tc>
        <w:tc>
          <w:tcPr>
            <w:tcW w:w="377" w:type="pct"/>
            <w:tcBorders>
              <w:top w:val="nil"/>
              <w:left w:val="nil"/>
              <w:bottom w:val="nil"/>
              <w:right w:val="nil"/>
            </w:tcBorders>
          </w:tcPr>
          <w:p w:rsidR="00391211" w:rsidRPr="00324010" w:rsidRDefault="00391211" w:rsidP="0049525D">
            <w:pPr>
              <w:pStyle w:val="ListParagraph"/>
              <w:numPr>
                <w:ilvl w:val="0"/>
                <w:numId w:val="2"/>
              </w:numPr>
              <w:jc w:val="left"/>
            </w:pPr>
          </w:p>
        </w:tc>
      </w:tr>
      <w:tr w:rsidR="00321B17" w:rsidTr="00321B17">
        <w:trPr>
          <w:trHeight w:val="684"/>
        </w:trPr>
        <w:tc>
          <w:tcPr>
            <w:tcW w:w="4623" w:type="pct"/>
            <w:tcBorders>
              <w:top w:val="nil"/>
              <w:left w:val="nil"/>
              <w:bottom w:val="nil"/>
              <w:right w:val="nil"/>
            </w:tcBorders>
          </w:tcPr>
          <w:p w:rsidR="00321B17" w:rsidRPr="0047320B" w:rsidRDefault="00321B17" w:rsidP="00321B17">
            <m:oMathPara>
              <m:oMathParaPr>
                <m:jc m:val="center"/>
              </m:oMathParaPr>
              <m:oMath>
                <m:r>
                  <w:rPr>
                    <w:rFonts w:ascii="Cambria Math" w:hAnsi="Cambria Math"/>
                  </w:rPr>
                  <w:lastRenderedPageBreak/>
                  <m:t>=</m:t>
                </m:r>
                <m:nary>
                  <m:naryPr>
                    <m:chr m:val="∑"/>
                    <m:limLoc m:val="undOvr"/>
                    <m:supHide m:val="on"/>
                    <m:ctrlPr>
                      <w:rPr>
                        <w:rFonts w:ascii="Cambria Math" w:hAnsi="Cambria Math"/>
                        <w:i/>
                      </w:rPr>
                    </m:ctrlPr>
                  </m:naryPr>
                  <m:sub>
                    <m:r>
                      <w:rPr>
                        <w:rFonts w:ascii="Cambria Math" w:hAnsi="Cambria Math"/>
                      </w:rPr>
                      <m:t>n≠a</m:t>
                    </m:r>
                  </m:sub>
                  <m:sup/>
                  <m:e>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nary>
                          <m:naryPr>
                            <m:chr m:val="∑"/>
                            <m:limLoc m:val="undOvr"/>
                            <m:supHide m:val="on"/>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ub>
                          <m:sup/>
                          <m:e>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w:rPr>
                                <w:rFonts w:ascii="Cambria Math" w:hAnsi="Cambria Math"/>
                              </w:rPr>
                              <m:t>)</m:t>
                            </m:r>
                          </m:e>
                        </m:nary>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e>
                        <m:sSub>
                          <m:sSubPr>
                            <m:ctrlPr>
                              <w:rPr>
                                <w:rFonts w:ascii="Cambria Math" w:hAnsi="Cambria Math"/>
                                <w:i/>
                              </w:rPr>
                            </m:ctrlPr>
                          </m:sSubPr>
                          <m:e>
                            <m:r>
                              <w:rPr>
                                <w:rFonts w:ascii="Cambria Math" w:hAnsi="Cambria Math"/>
                              </w:rPr>
                              <m:t>t</m:t>
                            </m:r>
                          </m:e>
                          <m:sub>
                            <m:r>
                              <w:rPr>
                                <w:rFonts w:ascii="Cambria Math" w:hAnsi="Cambria Math"/>
                              </w:rPr>
                              <m:t>n</m:t>
                            </m:r>
                          </m:sub>
                        </m:sSub>
                      </m:e>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d>
                  </m:e>
                </m:nary>
                <m:f>
                  <m:fPr>
                    <m:ctrlPr>
                      <w:rPr>
                        <w:rFonts w:ascii="Cambria Math" w:hAnsi="Cambria Math"/>
                        <w:i/>
                      </w:rPr>
                    </m:ctrlPr>
                  </m:fPr>
                  <m:num>
                    <m:r>
                      <w:rPr>
                        <w:rFonts w:ascii="Cambria Math" w:hAnsi="Cambria Math"/>
                      </w:rPr>
                      <m:t>1</m:t>
                    </m:r>
                  </m:num>
                  <m:den>
                    <m:r>
                      <w:rPr>
                        <w:rFonts w:ascii="Cambria Math" w:hAnsi="Cambria Math"/>
                      </w:rPr>
                      <m:t>k</m:t>
                    </m:r>
                  </m:den>
                </m:f>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n</m:t>
                        </m:r>
                      </m:sub>
                    </m:sSub>
                  </m:sup>
                </m:sSup>
                <m:r>
                  <w:rPr>
                    <w:rFonts w:ascii="Cambria Math" w:hAnsi="Cambria Math"/>
                  </w:rPr>
                  <m:t>δ(</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oMath>
            </m:oMathPara>
          </w:p>
        </w:tc>
        <w:tc>
          <w:tcPr>
            <w:tcW w:w="377" w:type="pct"/>
            <w:tcBorders>
              <w:top w:val="nil"/>
              <w:left w:val="nil"/>
              <w:bottom w:val="nil"/>
              <w:right w:val="nil"/>
            </w:tcBorders>
          </w:tcPr>
          <w:p w:rsidR="00321B17" w:rsidRPr="00324010" w:rsidRDefault="00321B17" w:rsidP="0049525D">
            <w:pPr>
              <w:pStyle w:val="ListParagraph"/>
              <w:numPr>
                <w:ilvl w:val="0"/>
                <w:numId w:val="2"/>
              </w:numPr>
              <w:jc w:val="left"/>
            </w:pPr>
          </w:p>
        </w:tc>
      </w:tr>
      <w:tr w:rsidR="00321B17" w:rsidTr="00321B17">
        <w:trPr>
          <w:trHeight w:val="684"/>
        </w:trPr>
        <w:tc>
          <w:tcPr>
            <w:tcW w:w="4623" w:type="pct"/>
            <w:tcBorders>
              <w:top w:val="nil"/>
              <w:left w:val="nil"/>
              <w:bottom w:val="nil"/>
              <w:right w:val="nil"/>
            </w:tcBorders>
          </w:tcPr>
          <w:p w:rsidR="00321B17" w:rsidRPr="0047320B" w:rsidRDefault="00321B17" w:rsidP="00321B17">
            <m:oMathPara>
              <m:oMathParaPr>
                <m:jc m:val="center"/>
              </m:oMathParaPr>
              <m:oMath>
                <m:r>
                  <w:rPr>
                    <w:rFonts w:ascii="Cambria Math" w:hAnsi="Cambria Math"/>
                  </w:rPr>
                  <m:t>=</m:t>
                </m:r>
                <m:nary>
                  <m:naryPr>
                    <m:chr m:val="∑"/>
                    <m:limLoc m:val="undOvr"/>
                    <m:supHide m:val="on"/>
                    <m:ctrlPr>
                      <w:rPr>
                        <w:rFonts w:ascii="Cambria Math" w:hAnsi="Cambria Math"/>
                        <w:i/>
                      </w:rPr>
                    </m:ctrlPr>
                  </m:naryPr>
                  <m:sub>
                    <m:r>
                      <w:rPr>
                        <w:rFonts w:ascii="Cambria Math" w:hAnsi="Cambria Math"/>
                      </w:rPr>
                      <m:t>n≠a</m:t>
                    </m:r>
                  </m:sub>
                  <m:sup/>
                  <m:e>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chr m:val="∑"/>
                            <m:limLoc m:val="undOvr"/>
                            <m:supHide m:val="on"/>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ub>
                          <m:sup/>
                          <m:e>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w:rPr>
                                <w:rFonts w:ascii="Cambria Math" w:hAnsi="Cambria Math"/>
                              </w:rPr>
                              <m:t>)</m:t>
                            </m:r>
                          </m:e>
                        </m:nary>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e>
                        <m:sSub>
                          <m:sSubPr>
                            <m:ctrlPr>
                              <w:rPr>
                                <w:rFonts w:ascii="Cambria Math" w:hAnsi="Cambria Math"/>
                                <w:i/>
                              </w:rPr>
                            </m:ctrlPr>
                          </m:sSubPr>
                          <m:e>
                            <m:r>
                              <w:rPr>
                                <w:rFonts w:ascii="Cambria Math" w:hAnsi="Cambria Math"/>
                              </w:rPr>
                              <m:t>t</m:t>
                            </m:r>
                          </m:e>
                          <m:sub>
                            <m:r>
                              <w:rPr>
                                <w:rFonts w:ascii="Cambria Math" w:hAnsi="Cambria Math"/>
                              </w:rPr>
                              <m:t>n</m:t>
                            </m:r>
                          </m:sub>
                        </m:sSub>
                      </m:e>
                      <m:e>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d>
                  </m:e>
                </m:nary>
                <m:f>
                  <m:fPr>
                    <m:ctrlPr>
                      <w:rPr>
                        <w:rFonts w:ascii="Cambria Math" w:hAnsi="Cambria Math"/>
                        <w:i/>
                      </w:rPr>
                    </m:ctrlPr>
                  </m:fPr>
                  <m:num>
                    <m:r>
                      <w:rPr>
                        <w:rFonts w:ascii="Cambria Math" w:hAnsi="Cambria Math"/>
                      </w:rPr>
                      <m:t>1</m:t>
                    </m:r>
                  </m:num>
                  <m:den>
                    <m:r>
                      <w:rPr>
                        <w:rFonts w:ascii="Cambria Math" w:hAnsi="Cambria Math"/>
                      </w:rPr>
                      <m:t>k</m:t>
                    </m:r>
                  </m:den>
                </m:f>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n</m:t>
                        </m:r>
                      </m:sub>
                    </m:sSub>
                  </m:sup>
                </m:sSup>
              </m:oMath>
            </m:oMathPara>
          </w:p>
        </w:tc>
        <w:tc>
          <w:tcPr>
            <w:tcW w:w="377" w:type="pct"/>
            <w:tcBorders>
              <w:top w:val="nil"/>
              <w:left w:val="nil"/>
              <w:bottom w:val="nil"/>
              <w:right w:val="nil"/>
            </w:tcBorders>
          </w:tcPr>
          <w:p w:rsidR="00321B17" w:rsidRPr="00324010" w:rsidRDefault="00321B17" w:rsidP="0049525D">
            <w:pPr>
              <w:pStyle w:val="ListParagraph"/>
              <w:numPr>
                <w:ilvl w:val="0"/>
                <w:numId w:val="2"/>
              </w:numPr>
              <w:jc w:val="left"/>
            </w:pPr>
          </w:p>
        </w:tc>
      </w:tr>
      <w:tr w:rsidR="00321B17" w:rsidTr="006D488E">
        <w:trPr>
          <w:trHeight w:val="684"/>
        </w:trPr>
        <w:tc>
          <w:tcPr>
            <w:tcW w:w="4623" w:type="pct"/>
            <w:tcBorders>
              <w:top w:val="nil"/>
              <w:left w:val="nil"/>
              <w:bottom w:val="nil"/>
              <w:right w:val="nil"/>
            </w:tcBorders>
          </w:tcPr>
          <w:p w:rsidR="00321B17" w:rsidRPr="0047320B" w:rsidRDefault="00321B17" w:rsidP="00321B17">
            <m:oMathPara>
              <m:oMathParaPr>
                <m:jc m:val="center"/>
              </m:oMathParaPr>
              <m:oMath>
                <m:r>
                  <w:rPr>
                    <w:rFonts w:ascii="Cambria Math" w:hAnsi="Cambria Math"/>
                  </w:rPr>
                  <m:t>=</m:t>
                </m:r>
                <m:nary>
                  <m:naryPr>
                    <m:chr m:val="∑"/>
                    <m:limLoc m:val="undOvr"/>
                    <m:supHide m:val="on"/>
                    <m:ctrlPr>
                      <w:rPr>
                        <w:rFonts w:ascii="Cambria Math" w:hAnsi="Cambria Math"/>
                        <w:i/>
                      </w:rPr>
                    </m:ctrlPr>
                  </m:naryPr>
                  <m:sub>
                    <m:r>
                      <w:rPr>
                        <w:rFonts w:ascii="Cambria Math" w:hAnsi="Cambria Math"/>
                      </w:rPr>
                      <m:t>n≠a</m:t>
                    </m:r>
                  </m:sub>
                  <m:sup/>
                  <m:e>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chr m:val="∑"/>
                            <m:limLoc m:val="undOvr"/>
                            <m:supHide m:val="on"/>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ub>
                          <m:sup/>
                          <m:e>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w:rPr>
                                <w:rFonts w:ascii="Cambria Math" w:hAnsi="Cambria Math"/>
                              </w:rPr>
                              <m:t>)</m:t>
                            </m:r>
                          </m:e>
                        </m:nary>
                      </m:e>
                    </m:nary>
                    <m:sSub>
                      <m:sSubPr>
                        <m:ctrlPr>
                          <w:rPr>
                            <w:rFonts w:ascii="Cambria Math" w:hAnsi="Cambria Math"/>
                            <w:i/>
                          </w:rPr>
                        </m:ctrlPr>
                      </m:sSubPr>
                      <m:e>
                        <m:r>
                          <w:rPr>
                            <w:rFonts w:ascii="Cambria Math" w:hAnsi="Cambria Math"/>
                          </w:rPr>
                          <m:t>t</m:t>
                        </m:r>
                      </m:e>
                      <m:sub>
                        <m:r>
                          <w:rPr>
                            <w:rFonts w:ascii="Cambria Math" w:hAnsi="Cambria Math"/>
                          </w:rPr>
                          <m:t>n</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r>
                      <w:rPr>
                        <w:rFonts w:ascii="Cambria Math" w:hAnsi="Cambria Math"/>
                      </w:rPr>
                      <m:t xml:space="preserve"> δ(</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ub>
                    </m:sSub>
                  </m:e>
                </m:nary>
                <m:f>
                  <m:fPr>
                    <m:ctrlPr>
                      <w:rPr>
                        <w:rFonts w:ascii="Cambria Math" w:hAnsi="Cambria Math"/>
                        <w:i/>
                      </w:rPr>
                    </m:ctrlPr>
                  </m:fPr>
                  <m:num>
                    <m:r>
                      <w:rPr>
                        <w:rFonts w:ascii="Cambria Math" w:hAnsi="Cambria Math"/>
                      </w:rPr>
                      <m:t>1</m:t>
                    </m:r>
                  </m:num>
                  <m:den>
                    <m:r>
                      <w:rPr>
                        <w:rFonts w:ascii="Cambria Math" w:hAnsi="Cambria Math"/>
                      </w:rPr>
                      <m:t>k</m:t>
                    </m:r>
                  </m:den>
                </m:f>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n</m:t>
                        </m:r>
                      </m:sub>
                    </m:sSub>
                  </m:sup>
                </m:sSup>
              </m:oMath>
            </m:oMathPara>
          </w:p>
        </w:tc>
        <w:tc>
          <w:tcPr>
            <w:tcW w:w="377" w:type="pct"/>
            <w:tcBorders>
              <w:top w:val="nil"/>
              <w:left w:val="nil"/>
              <w:bottom w:val="nil"/>
              <w:right w:val="nil"/>
            </w:tcBorders>
          </w:tcPr>
          <w:p w:rsidR="00321B17" w:rsidRPr="00324010" w:rsidRDefault="00321B17" w:rsidP="0049525D">
            <w:pPr>
              <w:pStyle w:val="ListParagraph"/>
              <w:numPr>
                <w:ilvl w:val="0"/>
                <w:numId w:val="2"/>
              </w:numPr>
              <w:jc w:val="left"/>
            </w:pPr>
          </w:p>
        </w:tc>
      </w:tr>
      <w:tr w:rsidR="006D488E" w:rsidTr="00C03EAF">
        <w:trPr>
          <w:trHeight w:val="684"/>
        </w:trPr>
        <w:tc>
          <w:tcPr>
            <w:tcW w:w="4623" w:type="pct"/>
            <w:tcBorders>
              <w:top w:val="nil"/>
              <w:left w:val="nil"/>
              <w:bottom w:val="nil"/>
              <w:right w:val="nil"/>
            </w:tcBorders>
          </w:tcPr>
          <w:p w:rsidR="006D488E" w:rsidRPr="0047320B" w:rsidRDefault="006D488E" w:rsidP="00C03EAF">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pHide m:val="on"/>
                    <m:ctrlPr>
                      <w:rPr>
                        <w:rFonts w:ascii="Cambria Math" w:hAnsi="Cambria Math"/>
                        <w:i/>
                      </w:rPr>
                    </m:ctrlPr>
                  </m:naryPr>
                  <m:sub>
                    <m:r>
                      <w:rPr>
                        <w:rFonts w:ascii="Cambria Math" w:hAnsi="Cambria Math"/>
                      </w:rPr>
                      <m:t>n≠a</m:t>
                    </m:r>
                  </m:sub>
                  <m:sup/>
                  <m:e>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n</m:t>
                            </m:r>
                          </m:sub>
                        </m:sSub>
                      </m:sup>
                    </m:sSup>
                    <m:nary>
                      <m:naryPr>
                        <m:chr m:val="∑"/>
                        <m:limLoc m:val="undOvr"/>
                        <m:supHide m:val="on"/>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w:rPr>
                            <w:rFonts w:ascii="Cambria Math" w:hAnsi="Cambria Math"/>
                          </w:rPr>
                          <m:t>)</m:t>
                        </m:r>
                      </m:e>
                    </m:nary>
                    <m:sSub>
                      <m:sSubPr>
                        <m:ctrlPr>
                          <w:rPr>
                            <w:rFonts w:ascii="Cambria Math" w:hAnsi="Cambria Math"/>
                            <w:i/>
                          </w:rPr>
                        </m:ctrlPr>
                      </m:sSubPr>
                      <m:e>
                        <m:r>
                          <w:rPr>
                            <w:rFonts w:ascii="Cambria Math" w:hAnsi="Cambria Math"/>
                          </w:rPr>
                          <m:t>t</m:t>
                        </m:r>
                      </m:e>
                      <m:sub>
                        <m:r>
                          <w:rPr>
                            <w:rFonts w:ascii="Cambria Math" w:hAnsi="Cambria Math"/>
                          </w:rPr>
                          <m:t>n</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e>
                </m:nary>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6D488E" w:rsidRPr="00324010" w:rsidRDefault="006D488E" w:rsidP="0049525D">
            <w:pPr>
              <w:pStyle w:val="ListParagraph"/>
              <w:numPr>
                <w:ilvl w:val="0"/>
                <w:numId w:val="2"/>
              </w:numPr>
              <w:jc w:val="left"/>
            </w:pPr>
          </w:p>
        </w:tc>
      </w:tr>
      <w:tr w:rsidR="00C03EAF" w:rsidTr="00C03EAF">
        <w:trPr>
          <w:trHeight w:val="684"/>
        </w:trPr>
        <w:tc>
          <w:tcPr>
            <w:tcW w:w="4623" w:type="pct"/>
            <w:tcBorders>
              <w:top w:val="nil"/>
              <w:left w:val="nil"/>
              <w:bottom w:val="nil"/>
              <w:right w:val="nil"/>
            </w:tcBorders>
          </w:tcPr>
          <w:p w:rsidR="00C03EAF" w:rsidRPr="0047320B" w:rsidRDefault="00C03EAF" w:rsidP="00C03EAF">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pHide m:val="on"/>
                    <m:ctrlPr>
                      <w:rPr>
                        <w:rFonts w:ascii="Cambria Math" w:hAnsi="Cambria Math"/>
                        <w:i/>
                      </w:rPr>
                    </m:ctrlPr>
                  </m:naryPr>
                  <m:sub>
                    <m:r>
                      <w:rPr>
                        <w:rFonts w:ascii="Cambria Math" w:hAnsi="Cambria Math"/>
                      </w:rPr>
                      <m:t>n≠a</m:t>
                    </m:r>
                  </m:sub>
                  <m:sup/>
                  <m:e>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n</m:t>
                            </m:r>
                          </m:sub>
                        </m:sSub>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ρ</m:t>
                                </m:r>
                              </m:e>
                              <m:sub>
                                <m:r>
                                  <w:rPr>
                                    <w:rFonts w:ascii="Cambria Math" w:hAnsi="Cambria Math"/>
                                  </w:rPr>
                                  <m:t>an</m:t>
                                </m:r>
                              </m:sub>
                            </m:sSub>
                          </m:sup>
                        </m:sSup>
                      </m:num>
                      <m:den>
                        <m:sSub>
                          <m:sSubPr>
                            <m:ctrlPr>
                              <w:rPr>
                                <w:rFonts w:ascii="Cambria Math" w:hAnsi="Cambria Math"/>
                                <w:i/>
                              </w:rPr>
                            </m:ctrlPr>
                          </m:sSubPr>
                          <m:e>
                            <m:r>
                              <w:rPr>
                                <w:rFonts w:ascii="Cambria Math" w:hAnsi="Cambria Math"/>
                              </w:rPr>
                              <m:t>ρ</m:t>
                            </m:r>
                          </m:e>
                          <m:sub>
                            <m:r>
                              <w:rPr>
                                <w:rFonts w:ascii="Cambria Math" w:hAnsi="Cambria Math"/>
                              </w:rPr>
                              <m:t>an</m:t>
                            </m:r>
                          </m:sub>
                        </m:sSub>
                      </m:den>
                    </m:f>
                    <m:nary>
                      <m:naryPr>
                        <m:chr m:val="∑"/>
                        <m:limLoc m:val="undOvr"/>
                        <m:supHide m:val="on"/>
                        <m:ctrlPr>
                          <w:rPr>
                            <w:rFonts w:ascii="Cambria Math" w:hAnsi="Cambria Math"/>
                            <w:i/>
                          </w:rPr>
                        </m:ctrlPr>
                      </m:naryPr>
                      <m:sub>
                        <m:r>
                          <w:rPr>
                            <w:rFonts w:ascii="Cambria Math" w:hAnsi="Cambria Math"/>
                          </w:rPr>
                          <m:t>λ</m:t>
                        </m:r>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λ</m:t>
                            </m:r>
                          </m:sub>
                          <m:sup>
                            <m:r>
                              <w:rPr>
                                <w:rFonts w:ascii="Cambria Math" w:hAnsi="Cambria Math"/>
                              </w:rPr>
                              <m:t>L</m:t>
                            </m:r>
                          </m:sup>
                        </m:sSubSup>
                        <m:r>
                          <m:rPr>
                            <m:sty m:val="p"/>
                          </m:rP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e>
                    </m:nary>
                    <m:nary>
                      <m:naryPr>
                        <m:chr m:val="∑"/>
                        <m:limLoc m:val="undOvr"/>
                        <m:supHide m:val="on"/>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sSubSup>
                          <m:sSubSupPr>
                            <m:ctrlPr>
                              <w:rPr>
                                <w:rFonts w:ascii="Cambria Math" w:hAnsi="Cambria Math"/>
                              </w:rPr>
                            </m:ctrlPr>
                          </m:sSubSupPr>
                          <m:e>
                            <m:r>
                              <m:rPr>
                                <m:sty m:val="p"/>
                              </m:rPr>
                              <w:rPr>
                                <w:rFonts w:ascii="Cambria Math" w:hAnsi="Cambria Math"/>
                              </w:rPr>
                              <m:t>Γ</m:t>
                            </m:r>
                          </m:e>
                          <m:sub>
                            <m:r>
                              <w:rPr>
                                <w:rFonts w:ascii="Cambria Math" w:hAnsi="Cambria Math"/>
                              </w:rPr>
                              <m:t>λ</m:t>
                            </m:r>
                          </m:sub>
                          <m:sup>
                            <m:sSup>
                              <m:sSupPr>
                                <m:ctrlPr>
                                  <w:rPr>
                                    <w:rFonts w:ascii="Cambria Math" w:hAnsi="Cambria Math"/>
                                    <w:i/>
                                  </w:rPr>
                                </m:ctrlPr>
                              </m:sSupPr>
                              <m:e>
                                <m:r>
                                  <w:rPr>
                                    <w:rFonts w:ascii="Cambria Math" w:hAnsi="Cambria Math"/>
                                  </w:rPr>
                                  <m:t>L</m:t>
                                </m:r>
                              </m:e>
                              <m:sup>
                                <m:r>
                                  <w:rPr>
                                    <w:rFonts w:ascii="Cambria Math" w:hAnsi="Cambria Math"/>
                                  </w:rPr>
                                  <m:t>'</m:t>
                                </m:r>
                              </m:sup>
                            </m:sSup>
                          </m:sup>
                        </m:sSubSup>
                        <m:r>
                          <m:rPr>
                            <m:sty m:val="p"/>
                          </m:rP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e>
                    </m:nary>
                    <m:sSub>
                      <m:sSubPr>
                        <m:ctrlPr>
                          <w:rPr>
                            <w:rFonts w:ascii="Cambria Math" w:hAnsi="Cambria Math"/>
                            <w:i/>
                          </w:rPr>
                        </m:ctrlPr>
                      </m:sSubPr>
                      <m:e>
                        <m:r>
                          <w:rPr>
                            <w:rFonts w:ascii="Cambria Math" w:hAnsi="Cambria Math"/>
                          </w:rPr>
                          <m:t>t</m:t>
                        </m:r>
                      </m:e>
                      <m:sub>
                        <m:r>
                          <w:rPr>
                            <w:rFonts w:ascii="Cambria Math" w:hAnsi="Cambria Math"/>
                          </w:rPr>
                          <m:t>n</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e>
                </m:nary>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C03EAF" w:rsidRPr="00324010" w:rsidRDefault="00C03EAF" w:rsidP="0049525D">
            <w:pPr>
              <w:pStyle w:val="ListParagraph"/>
              <w:numPr>
                <w:ilvl w:val="0"/>
                <w:numId w:val="2"/>
              </w:numPr>
              <w:jc w:val="left"/>
            </w:pPr>
          </w:p>
        </w:tc>
      </w:tr>
    </w:tbl>
    <w:p w:rsidR="000D5723" w:rsidRDefault="000D5723" w:rsidP="00B0367E"/>
    <w:p w:rsidR="0049525D" w:rsidRDefault="0049525D" w:rsidP="00B0367E"/>
    <w:p w:rsidR="0049525D" w:rsidRDefault="0049525D" w:rsidP="00B0367E">
      <w:r>
        <w:t>Normalization of GLL:  If rho = 0 , I expect GLL = 1, check this.</w:t>
      </w:r>
    </w:p>
    <w:tbl>
      <w:tblPr>
        <w:tblStyle w:val="TableGrid"/>
        <w:tblW w:w="4991" w:type="pct"/>
        <w:tblLook w:val="04A0"/>
      </w:tblPr>
      <w:tblGrid>
        <w:gridCol w:w="8928"/>
        <w:gridCol w:w="631"/>
      </w:tblGrid>
      <w:tr w:rsidR="0049525D" w:rsidTr="0049525D">
        <w:tc>
          <w:tcPr>
            <w:tcW w:w="4670" w:type="pct"/>
            <w:tcBorders>
              <w:top w:val="nil"/>
              <w:left w:val="nil"/>
              <w:bottom w:val="nil"/>
              <w:right w:val="nil"/>
            </w:tcBorders>
          </w:tcPr>
          <w:p w:rsidR="0049525D" w:rsidRPr="0047320B" w:rsidRDefault="00D97253" w:rsidP="0049525D">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r>
                      <m:rPr>
                        <m:sty m:val="b"/>
                      </m:rPr>
                      <w:rPr>
                        <w:rFonts w:ascii="Cambria Math" w:hAnsi="Cambria Math"/>
                      </w:rPr>
                      <m:t>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i0</m:t>
                        </m:r>
                      </m:sup>
                    </m:sSup>
                  </m:num>
                  <m:den>
                    <m:r>
                      <w:rPr>
                        <w:rFonts w:ascii="Cambria Math" w:hAnsi="Cambria Math"/>
                      </w:rPr>
                      <m:t>0</m:t>
                    </m:r>
                  </m:den>
                </m:f>
                <m:nary>
                  <m:naryPr>
                    <m:chr m:val="∑"/>
                    <m:limLoc m:val="undOvr"/>
                    <m:supHide m:val="on"/>
                    <m:ctrlPr>
                      <w:rPr>
                        <w:rFonts w:ascii="Cambria Math" w:hAnsi="Cambria Math"/>
                        <w:i/>
                      </w:rPr>
                    </m:ctrlPr>
                  </m:naryPr>
                  <m:sub>
                    <m:r>
                      <w:rPr>
                        <w:rFonts w:ascii="Cambria Math" w:hAnsi="Cambria Math"/>
                      </w:rPr>
                      <m:t>λ</m:t>
                    </m:r>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λ</m:t>
                        </m:r>
                      </m:sub>
                      <m:sup>
                        <m:r>
                          <w:rPr>
                            <w:rFonts w:ascii="Cambria Math" w:hAnsi="Cambria Math"/>
                          </w:rPr>
                          <m:t>L</m:t>
                        </m:r>
                      </m:sup>
                    </m:sSubSup>
                    <m:r>
                      <m:rPr>
                        <m:sty m:val="p"/>
                      </m:rPr>
                      <w:rPr>
                        <w:rFonts w:ascii="Cambria Math" w:hAnsi="Cambria Math"/>
                      </w:rPr>
                      <m:t>(</m:t>
                    </m:r>
                    <m:r>
                      <m:rPr>
                        <m:sty m:val="b"/>
                      </m:rPr>
                      <w:rPr>
                        <w:rFonts w:ascii="Cambria Math" w:hAnsi="Cambria Math"/>
                      </w:rPr>
                      <m:t>0</m:t>
                    </m:r>
                    <m:r>
                      <m:rPr>
                        <m:sty m:val="p"/>
                      </m:rPr>
                      <w:rPr>
                        <w:rFonts w:ascii="Cambria Math" w:hAnsi="Cambria Math"/>
                      </w:rPr>
                      <m:t>)</m:t>
                    </m:r>
                  </m:e>
                </m:nary>
                <m:sSubSup>
                  <m:sSubSupPr>
                    <m:ctrlPr>
                      <w:rPr>
                        <w:rFonts w:ascii="Cambria Math" w:hAnsi="Cambria Math"/>
                      </w:rPr>
                    </m:ctrlPr>
                  </m:sSubSupPr>
                  <m:e>
                    <m:r>
                      <m:rPr>
                        <m:sty m:val="p"/>
                      </m:rPr>
                      <w:rPr>
                        <w:rFonts w:ascii="Cambria Math" w:hAnsi="Cambria Math"/>
                      </w:rPr>
                      <m:t>Γ</m:t>
                    </m:r>
                  </m:e>
                  <m:sub>
                    <m:r>
                      <w:rPr>
                        <w:rFonts w:ascii="Cambria Math" w:hAnsi="Cambria Math"/>
                      </w:rPr>
                      <m:t>λ</m:t>
                    </m:r>
                  </m:sub>
                  <m:sup>
                    <m:sSup>
                      <m:sSupPr>
                        <m:ctrlPr>
                          <w:rPr>
                            <w:rFonts w:ascii="Cambria Math" w:hAnsi="Cambria Math"/>
                            <w:i/>
                          </w:rPr>
                        </m:ctrlPr>
                      </m:sSupPr>
                      <m:e>
                        <m:r>
                          <w:rPr>
                            <w:rFonts w:ascii="Cambria Math" w:hAnsi="Cambria Math"/>
                          </w:rPr>
                          <m:t>L</m:t>
                        </m:r>
                      </m:e>
                      <m:sup>
                        <m:r>
                          <w:rPr>
                            <w:rFonts w:ascii="Cambria Math" w:hAnsi="Cambria Math"/>
                          </w:rPr>
                          <m:t>'</m:t>
                        </m:r>
                      </m:sup>
                    </m:sSup>
                  </m:sup>
                </m:sSubSup>
                <m:r>
                  <m:rPr>
                    <m:sty m:val="p"/>
                  </m:rPr>
                  <w:rPr>
                    <w:rFonts w:ascii="Cambria Math" w:hAnsi="Cambria Math"/>
                  </w:rPr>
                  <m:t>(</m:t>
                </m:r>
                <m:r>
                  <m:rPr>
                    <m:sty m:val="b"/>
                  </m:rPr>
                  <w:rPr>
                    <w:rFonts w:ascii="Cambria Math" w:hAnsi="Cambria Math"/>
                  </w:rPr>
                  <m:t>0</m:t>
                </m:r>
                <m:r>
                  <m:rPr>
                    <m:sty m:val="p"/>
                  </m:rPr>
                  <w:rPr>
                    <w:rFonts w:ascii="Cambria Math" w:hAnsi="Cambria Math"/>
                  </w:rPr>
                  <m:t>)</m:t>
                </m:r>
              </m:oMath>
            </m:oMathPara>
          </w:p>
        </w:tc>
        <w:tc>
          <w:tcPr>
            <w:tcW w:w="330" w:type="pct"/>
            <w:tcBorders>
              <w:top w:val="nil"/>
              <w:left w:val="nil"/>
              <w:bottom w:val="nil"/>
              <w:right w:val="nil"/>
            </w:tcBorders>
          </w:tcPr>
          <w:p w:rsidR="0049525D" w:rsidRPr="00324010" w:rsidRDefault="0049525D" w:rsidP="0049525D">
            <w:pPr>
              <w:pStyle w:val="ListParagraph"/>
              <w:numPr>
                <w:ilvl w:val="0"/>
                <w:numId w:val="2"/>
              </w:numPr>
              <w:jc w:val="left"/>
            </w:pPr>
          </w:p>
        </w:tc>
      </w:tr>
    </w:tbl>
    <w:p w:rsidR="0049525D" w:rsidRDefault="0049525D" w:rsidP="00B0367E"/>
    <w:p w:rsidR="0049525D" w:rsidRDefault="0038565D" w:rsidP="00B0367E">
      <w:r>
        <w:t>The coefficients are:</w:t>
      </w:r>
    </w:p>
    <w:tbl>
      <w:tblPr>
        <w:tblStyle w:val="TableGrid"/>
        <w:tblW w:w="4991" w:type="pct"/>
        <w:tblLook w:val="04A0"/>
      </w:tblPr>
      <w:tblGrid>
        <w:gridCol w:w="8928"/>
        <w:gridCol w:w="631"/>
      </w:tblGrid>
      <w:tr w:rsidR="0038565D" w:rsidTr="0038565D">
        <w:trPr>
          <w:trHeight w:val="522"/>
        </w:trPr>
        <w:tc>
          <w:tcPr>
            <w:tcW w:w="4670" w:type="pct"/>
            <w:tcBorders>
              <w:top w:val="nil"/>
              <w:left w:val="nil"/>
              <w:bottom w:val="nil"/>
              <w:right w:val="nil"/>
            </w:tcBorders>
          </w:tcPr>
          <w:p w:rsidR="0038565D" w:rsidRPr="0047320B" w:rsidRDefault="00D97253" w:rsidP="0038565D">
            <m:oMathPara>
              <m:oMathParaPr>
                <m:jc m:val="center"/>
              </m:oMathParaPr>
              <m:oMath>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r>
                  <w:rPr>
                    <w:rFonts w:ascii="Cambria Math" w:hAnsi="Cambria Math"/>
                  </w:rPr>
                  <m:t>=</m:t>
                </m:r>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f>
                  <m:fPr>
                    <m:ctrlPr>
                      <w:rPr>
                        <w:rFonts w:ascii="Cambria Math" w:hAnsi="Cambria Math"/>
                        <w:i/>
                      </w:rPr>
                    </m:ctrlPr>
                  </m:fPr>
                  <m:num>
                    <m:r>
                      <w:rPr>
                        <w:rFonts w:ascii="Cambria Math" w:hAnsi="Cambria Math"/>
                      </w:rPr>
                      <m:t>k</m:t>
                    </m:r>
                  </m:num>
                  <m:den>
                    <m:rad>
                      <m:radPr>
                        <m:degHide m:val="on"/>
                        <m:ctrlPr>
                          <w:rPr>
                            <w:rFonts w:ascii="Cambria Math" w:hAnsi="Cambria Math"/>
                            <w:i/>
                          </w:rPr>
                        </m:ctrlPr>
                      </m:radPr>
                      <m:deg/>
                      <m:e>
                        <m:r>
                          <w:rPr>
                            <w:rFonts w:ascii="Cambria Math" w:hAnsi="Cambria Math"/>
                          </w:rPr>
                          <m:t>2π</m:t>
                        </m:r>
                      </m:e>
                    </m:rad>
                  </m:den>
                </m:f>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n</m:t>
                        </m:r>
                      </m:sub>
                    </m:sSub>
                  </m:e>
                  <m:e>
                    <m:r>
                      <m:rPr>
                        <m:sty m:val="b"/>
                      </m:rPr>
                      <w:rPr>
                        <w:rFonts w:ascii="Cambria Math" w:hAnsi="Cambria Math"/>
                      </w:rPr>
                      <m:t>k</m:t>
                    </m:r>
                  </m:e>
                </m:d>
              </m:oMath>
            </m:oMathPara>
          </w:p>
        </w:tc>
        <w:tc>
          <w:tcPr>
            <w:tcW w:w="330" w:type="pct"/>
            <w:tcBorders>
              <w:top w:val="nil"/>
              <w:left w:val="nil"/>
              <w:bottom w:val="nil"/>
              <w:right w:val="nil"/>
            </w:tcBorders>
          </w:tcPr>
          <w:p w:rsidR="0038565D" w:rsidRPr="00324010" w:rsidRDefault="0038565D" w:rsidP="00264B7B">
            <w:pPr>
              <w:pStyle w:val="ListParagraph"/>
              <w:numPr>
                <w:ilvl w:val="0"/>
                <w:numId w:val="2"/>
              </w:numPr>
              <w:jc w:val="left"/>
            </w:pPr>
          </w:p>
        </w:tc>
      </w:tr>
      <w:tr w:rsidR="0038565D" w:rsidTr="0038565D">
        <w:trPr>
          <w:trHeight w:val="522"/>
        </w:trPr>
        <w:tc>
          <w:tcPr>
            <w:tcW w:w="4670" w:type="pct"/>
            <w:tcBorders>
              <w:top w:val="nil"/>
              <w:left w:val="nil"/>
              <w:bottom w:val="nil"/>
              <w:right w:val="nil"/>
            </w:tcBorders>
          </w:tcPr>
          <w:p w:rsidR="0038565D" w:rsidRPr="0047320B" w:rsidRDefault="0038565D" w:rsidP="0038565D">
            <m:oMathPara>
              <m:oMathParaPr>
                <m:jc m:val="center"/>
              </m:oMathParaPr>
              <m:oMath>
                <m:r>
                  <w:rPr>
                    <w:rFonts w:ascii="Cambria Math" w:hAnsi="Cambria Math"/>
                  </w:rPr>
                  <m:t>=</m:t>
                </m:r>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r>
                          <w:rPr>
                            <w:rFonts w:ascii="Cambria Math" w:hAnsi="Cambria Math"/>
                          </w:rPr>
                          <m:t>2π</m:t>
                        </m:r>
                      </m:e>
                    </m:rad>
                  </m:den>
                </m:f>
                <m:nary>
                  <m:naryPr>
                    <m:chr m:val="∑"/>
                    <m:limLoc m:val="undOvr"/>
                    <m:supHide m:val="on"/>
                    <m:ctrlPr>
                      <w:rPr>
                        <w:rFonts w:ascii="Cambria Math" w:hAnsi="Cambria Math"/>
                        <w:i/>
                      </w:rPr>
                    </m:ctrlPr>
                  </m:naryPr>
                  <m:sub>
                    <m:r>
                      <w:rPr>
                        <w:rFonts w:ascii="Cambria Math" w:hAnsi="Cambria Math"/>
                      </w:rPr>
                      <m:t>n≠a</m:t>
                    </m:r>
                  </m:sub>
                  <m:sup/>
                  <m:e>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n</m:t>
                            </m:r>
                          </m:sub>
                        </m:sSub>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ρ</m:t>
                                </m:r>
                              </m:e>
                              <m:sub>
                                <m:r>
                                  <w:rPr>
                                    <w:rFonts w:ascii="Cambria Math" w:hAnsi="Cambria Math"/>
                                  </w:rPr>
                                  <m:t>an</m:t>
                                </m:r>
                              </m:sub>
                            </m:sSub>
                          </m:sup>
                        </m:sSup>
                      </m:num>
                      <m:den>
                        <m:sSub>
                          <m:sSubPr>
                            <m:ctrlPr>
                              <w:rPr>
                                <w:rFonts w:ascii="Cambria Math" w:hAnsi="Cambria Math"/>
                                <w:i/>
                              </w:rPr>
                            </m:ctrlPr>
                          </m:sSubPr>
                          <m:e>
                            <m:r>
                              <w:rPr>
                                <w:rFonts w:ascii="Cambria Math" w:hAnsi="Cambria Math"/>
                              </w:rPr>
                              <m:t>ρ</m:t>
                            </m:r>
                          </m:e>
                          <m:sub>
                            <m:r>
                              <w:rPr>
                                <w:rFonts w:ascii="Cambria Math" w:hAnsi="Cambria Math"/>
                              </w:rPr>
                              <m:t>an</m:t>
                            </m:r>
                          </m:sub>
                        </m:sSub>
                      </m:den>
                    </m:f>
                    <m:nary>
                      <m:naryPr>
                        <m:chr m:val="∑"/>
                        <m:limLoc m:val="undOvr"/>
                        <m:supHide m:val="on"/>
                        <m:ctrlPr>
                          <w:rPr>
                            <w:rFonts w:ascii="Cambria Math" w:hAnsi="Cambria Math"/>
                            <w:i/>
                          </w:rPr>
                        </m:ctrlPr>
                      </m:naryPr>
                      <m:sub>
                        <m:r>
                          <w:rPr>
                            <w:rFonts w:ascii="Cambria Math" w:hAnsi="Cambria Math"/>
                          </w:rPr>
                          <m:t>λ</m:t>
                        </m:r>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λ</m:t>
                            </m:r>
                          </m:sub>
                          <m:sup>
                            <m:r>
                              <w:rPr>
                                <w:rFonts w:ascii="Cambria Math" w:hAnsi="Cambria Math"/>
                              </w:rPr>
                              <m:t>L</m:t>
                            </m:r>
                          </m:sup>
                        </m:sSubSup>
                        <m:r>
                          <m:rPr>
                            <m:sty m:val="p"/>
                          </m:rP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e>
                    </m:nary>
                    <m:nary>
                      <m:naryPr>
                        <m:chr m:val="∑"/>
                        <m:limLoc m:val="undOvr"/>
                        <m:supHide m:val="on"/>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sSubSup>
                          <m:sSubSupPr>
                            <m:ctrlPr>
                              <w:rPr>
                                <w:rFonts w:ascii="Cambria Math" w:hAnsi="Cambria Math"/>
                              </w:rPr>
                            </m:ctrlPr>
                          </m:sSubSupPr>
                          <m:e>
                            <m:r>
                              <m:rPr>
                                <m:sty m:val="p"/>
                              </m:rPr>
                              <w:rPr>
                                <w:rFonts w:ascii="Cambria Math" w:hAnsi="Cambria Math"/>
                              </w:rPr>
                              <m:t>Γ</m:t>
                            </m:r>
                          </m:e>
                          <m:sub>
                            <m:r>
                              <w:rPr>
                                <w:rFonts w:ascii="Cambria Math" w:hAnsi="Cambria Math"/>
                              </w:rPr>
                              <m:t>λ</m:t>
                            </m:r>
                          </m:sub>
                          <m:sup>
                            <m:sSup>
                              <m:sSupPr>
                                <m:ctrlPr>
                                  <w:rPr>
                                    <w:rFonts w:ascii="Cambria Math" w:hAnsi="Cambria Math"/>
                                    <w:i/>
                                  </w:rPr>
                                </m:ctrlPr>
                              </m:sSupPr>
                              <m:e>
                                <m:r>
                                  <w:rPr>
                                    <w:rFonts w:ascii="Cambria Math" w:hAnsi="Cambria Math"/>
                                  </w:rPr>
                                  <m:t>L</m:t>
                                </m:r>
                              </m:e>
                              <m:sup>
                                <m:r>
                                  <w:rPr>
                                    <w:rFonts w:ascii="Cambria Math" w:hAnsi="Cambria Math"/>
                                  </w:rPr>
                                  <m:t>'</m:t>
                                </m:r>
                              </m:sup>
                            </m:sSup>
                          </m:sup>
                        </m:sSubSup>
                        <m:r>
                          <m:rPr>
                            <m:sty m:val="p"/>
                          </m:rP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e>
                    </m:nary>
                    <m:sSub>
                      <m:sSubPr>
                        <m:ctrlPr>
                          <w:rPr>
                            <w:rFonts w:ascii="Cambria Math" w:hAnsi="Cambria Math"/>
                            <w:i/>
                          </w:rPr>
                        </m:ctrlPr>
                      </m:sSubPr>
                      <m:e>
                        <m:r>
                          <w:rPr>
                            <w:rFonts w:ascii="Cambria Math" w:hAnsi="Cambria Math"/>
                          </w:rPr>
                          <m:t>t</m:t>
                        </m:r>
                      </m:e>
                      <m:sub>
                        <m:r>
                          <w:rPr>
                            <w:rFonts w:ascii="Cambria Math" w:hAnsi="Cambria Math"/>
                          </w:rPr>
                          <m:t>n</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e>
                </m:nary>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30" w:type="pct"/>
            <w:tcBorders>
              <w:top w:val="nil"/>
              <w:left w:val="nil"/>
              <w:bottom w:val="nil"/>
              <w:right w:val="nil"/>
            </w:tcBorders>
          </w:tcPr>
          <w:p w:rsidR="0038565D" w:rsidRPr="00324010" w:rsidRDefault="0038565D" w:rsidP="00264B7B">
            <w:pPr>
              <w:pStyle w:val="ListParagraph"/>
              <w:numPr>
                <w:ilvl w:val="0"/>
                <w:numId w:val="2"/>
              </w:numPr>
              <w:jc w:val="left"/>
            </w:pPr>
          </w:p>
        </w:tc>
      </w:tr>
      <w:tr w:rsidR="0038565D" w:rsidTr="0038565D">
        <w:trPr>
          <w:trHeight w:val="522"/>
        </w:trPr>
        <w:tc>
          <w:tcPr>
            <w:tcW w:w="4670" w:type="pct"/>
            <w:tcBorders>
              <w:top w:val="nil"/>
              <w:left w:val="nil"/>
              <w:bottom w:val="nil"/>
              <w:right w:val="nil"/>
            </w:tcBorders>
          </w:tcPr>
          <w:p w:rsidR="0038565D" w:rsidRPr="0047320B" w:rsidRDefault="0038565D" w:rsidP="0038565D">
            <m:oMathPara>
              <m:oMathParaPr>
                <m:jc m:val="center"/>
              </m:oMathParaPr>
              <m:oMath>
                <m:r>
                  <w:rPr>
                    <w:rFonts w:ascii="Cambria Math" w:hAnsi="Cambria Math"/>
                  </w:rPr>
                  <m:t>=</m:t>
                </m:r>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r>
                          <w:rPr>
                            <w:rFonts w:ascii="Cambria Math" w:hAnsi="Cambria Math"/>
                          </w:rPr>
                          <m:t>2π</m:t>
                        </m:r>
                      </m:e>
                    </m:rad>
                  </m:den>
                </m:f>
                <m:nary>
                  <m:naryPr>
                    <m:chr m:val="∑"/>
                    <m:limLoc m:val="undOvr"/>
                    <m:supHide m:val="on"/>
                    <m:ctrlPr>
                      <w:rPr>
                        <w:rFonts w:ascii="Cambria Math" w:hAnsi="Cambria Math"/>
                        <w:i/>
                      </w:rPr>
                    </m:ctrlPr>
                  </m:naryPr>
                  <m:sub>
                    <m:r>
                      <w:rPr>
                        <w:rFonts w:ascii="Cambria Math" w:hAnsi="Cambria Math"/>
                      </w:rPr>
                      <m:t>n≠a</m:t>
                    </m:r>
                  </m:sub>
                  <m:sup/>
                  <m:e>
                    <m:nary>
                      <m:naryPr>
                        <m:chr m:val="∑"/>
                        <m:limLoc m:val="undOvr"/>
                        <m:supHide m:val="on"/>
                        <m:ctrlPr>
                          <w:rPr>
                            <w:rFonts w:ascii="Cambria Math" w:hAnsi="Cambria Math"/>
                            <w:i/>
                          </w:rPr>
                        </m:ctrlPr>
                      </m:naryPr>
                      <m:sub>
                        <m:r>
                          <w:rPr>
                            <w:rFonts w:ascii="Cambria Math" w:hAnsi="Cambria Math"/>
                          </w:rPr>
                          <m:t>λ</m:t>
                        </m:r>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λ</m:t>
                            </m:r>
                          </m:sub>
                          <m:sup>
                            <m:r>
                              <w:rPr>
                                <w:rFonts w:ascii="Cambria Math" w:hAnsi="Cambria Math"/>
                              </w:rPr>
                              <m:t>L</m:t>
                            </m:r>
                          </m:sup>
                        </m:sSubSup>
                        <m:r>
                          <m:rPr>
                            <m:sty m:val="p"/>
                          </m:rP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r>
                          <w:rPr>
                            <w:rFonts w:ascii="Cambria Math" w:hAnsi="Cambria Math"/>
                          </w:rPr>
                          <m:t>f</m:t>
                        </m:r>
                      </m:e>
                    </m:nary>
                  </m:e>
                </m:nary>
              </m:oMath>
            </m:oMathPara>
          </w:p>
        </w:tc>
        <w:tc>
          <w:tcPr>
            <w:tcW w:w="330" w:type="pct"/>
            <w:tcBorders>
              <w:top w:val="nil"/>
              <w:left w:val="nil"/>
              <w:bottom w:val="nil"/>
              <w:right w:val="nil"/>
            </w:tcBorders>
          </w:tcPr>
          <w:p w:rsidR="0038565D" w:rsidRPr="00324010" w:rsidRDefault="0038565D" w:rsidP="00264B7B">
            <w:pPr>
              <w:pStyle w:val="ListParagraph"/>
              <w:numPr>
                <w:ilvl w:val="0"/>
                <w:numId w:val="2"/>
              </w:numPr>
              <w:jc w:val="left"/>
            </w:pPr>
          </w:p>
        </w:tc>
      </w:tr>
    </w:tbl>
    <w:p w:rsidR="0038565D" w:rsidRDefault="0038565D" w:rsidP="0038565D">
      <w:pPr>
        <w:jc w:val="left"/>
      </w:pPr>
    </w:p>
    <w:p w:rsidR="0038565D" w:rsidRDefault="0038565D" w:rsidP="0038565D">
      <w:pPr>
        <w:jc w:val="left"/>
      </w:pPr>
      <w:r>
        <w:t>Where f is NOT a function of L.</w:t>
      </w:r>
    </w:p>
    <w:p w:rsidR="0038565D" w:rsidRPr="00AC6E67" w:rsidRDefault="0038565D" w:rsidP="0038565D">
      <w:pPr>
        <w:jc w:val="left"/>
      </w:pPr>
      <w:r w:rsidRPr="00AC6E67">
        <w:t>The integrated charge is:</w:t>
      </w:r>
    </w:p>
    <w:tbl>
      <w:tblPr>
        <w:tblStyle w:val="TableGrid"/>
        <w:tblW w:w="4991" w:type="pct"/>
        <w:tblLook w:val="04A0"/>
      </w:tblPr>
      <w:tblGrid>
        <w:gridCol w:w="8928"/>
        <w:gridCol w:w="631"/>
      </w:tblGrid>
      <w:tr w:rsidR="0038565D" w:rsidTr="0038565D">
        <w:trPr>
          <w:trHeight w:val="621"/>
        </w:trPr>
        <w:tc>
          <w:tcPr>
            <w:tcW w:w="4670" w:type="pct"/>
            <w:tcBorders>
              <w:top w:val="nil"/>
              <w:left w:val="nil"/>
              <w:bottom w:val="nil"/>
              <w:right w:val="nil"/>
            </w:tcBorders>
          </w:tcPr>
          <w:p w:rsidR="0038565D" w:rsidRPr="0047320B" w:rsidRDefault="0038565D" w:rsidP="00264B7B">
            <m:oMathPara>
              <m:oMathParaPr>
                <m:jc m:val="center"/>
              </m:oMathParaPr>
              <m:oMath>
                <m:r>
                  <w:rPr>
                    <w:rFonts w:ascii="Cambria Math" w:hAnsi="Cambria Math"/>
                  </w:rPr>
                  <m:t>q=</m:t>
                </m:r>
                <m:nary>
                  <m:naryPr>
                    <m:chr m:val="∑"/>
                    <m:limLoc m:val="undOvr"/>
                    <m:supHide m:val="on"/>
                    <m:ctrlPr>
                      <w:rPr>
                        <w:rFonts w:ascii="Cambria Math" w:hAnsi="Cambria Math"/>
                        <w:i/>
                      </w:rPr>
                    </m:ctrlPr>
                  </m:naryPr>
                  <m:sub>
                    <m:r>
                      <w:rPr>
                        <w:rFonts w:ascii="Cambria Math" w:hAnsi="Cambria Math"/>
                      </w:rPr>
                      <m:t>L</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e>
                        </m:d>
                      </m:e>
                      <m:sup>
                        <m:r>
                          <w:rPr>
                            <w:rFonts w:ascii="Cambria Math" w:hAnsi="Cambria Math"/>
                          </w:rPr>
                          <m:t>2</m:t>
                        </m:r>
                      </m:sup>
                    </m:sSup>
                  </m:e>
                </m:nary>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MT</m:t>
                        </m:r>
                      </m:sub>
                    </m:sSub>
                  </m:sup>
                  <m:e>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P</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dr</m:t>
                    </m:r>
                  </m:e>
                </m:nary>
              </m:oMath>
            </m:oMathPara>
          </w:p>
        </w:tc>
        <w:tc>
          <w:tcPr>
            <w:tcW w:w="330" w:type="pct"/>
            <w:tcBorders>
              <w:top w:val="nil"/>
              <w:left w:val="nil"/>
              <w:bottom w:val="nil"/>
              <w:right w:val="nil"/>
            </w:tcBorders>
          </w:tcPr>
          <w:p w:rsidR="0038565D" w:rsidRPr="00324010" w:rsidRDefault="0038565D" w:rsidP="00264B7B">
            <w:pPr>
              <w:pStyle w:val="ListParagraph"/>
              <w:numPr>
                <w:ilvl w:val="0"/>
                <w:numId w:val="2"/>
              </w:numPr>
              <w:jc w:val="left"/>
            </w:pPr>
          </w:p>
        </w:tc>
      </w:tr>
      <w:tr w:rsidR="0038565D" w:rsidTr="0038565D">
        <w:trPr>
          <w:trHeight w:val="621"/>
        </w:trPr>
        <w:tc>
          <w:tcPr>
            <w:tcW w:w="4670" w:type="pct"/>
            <w:tcBorders>
              <w:top w:val="nil"/>
              <w:left w:val="nil"/>
              <w:bottom w:val="nil"/>
              <w:right w:val="nil"/>
            </w:tcBorders>
          </w:tcPr>
          <w:p w:rsidR="0038565D" w:rsidRPr="0047320B" w:rsidRDefault="0038565D" w:rsidP="00264B7B">
            <m:oMathPara>
              <m:oMathParaPr>
                <m:jc m:val="center"/>
              </m:oMathParaPr>
              <m:oMath>
                <m:r>
                  <w:rPr>
                    <w:rFonts w:ascii="Cambria Math" w:hAnsi="Cambria Math"/>
                  </w:rPr>
                  <m:t>q=</m:t>
                </m:r>
                <m:nary>
                  <m:naryPr>
                    <m:chr m:val="∑"/>
                    <m:limLoc m:val="undOvr"/>
                    <m:supHide m:val="on"/>
                    <m:ctrlPr>
                      <w:rPr>
                        <w:rFonts w:ascii="Cambria Math" w:hAnsi="Cambria Math"/>
                        <w:i/>
                      </w:rPr>
                    </m:ctrlPr>
                  </m:naryPr>
                  <m:sub>
                    <m:r>
                      <w:rPr>
                        <w:rFonts w:ascii="Cambria Math" w:hAnsi="Cambria Math"/>
                      </w:rPr>
                      <m:t>L</m:t>
                    </m:r>
                  </m:sub>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r>
                                      <w:rPr>
                                        <w:rFonts w:ascii="Cambria Math" w:hAnsi="Cambria Math"/>
                                      </w:rPr>
                                      <m:t>2π</m:t>
                                    </m:r>
                                  </m:e>
                                </m:rad>
                              </m:den>
                            </m:f>
                            <m:nary>
                              <m:naryPr>
                                <m:chr m:val="∑"/>
                                <m:limLoc m:val="undOvr"/>
                                <m:supHide m:val="on"/>
                                <m:ctrlPr>
                                  <w:rPr>
                                    <w:rFonts w:ascii="Cambria Math" w:hAnsi="Cambria Math"/>
                                    <w:i/>
                                  </w:rPr>
                                </m:ctrlPr>
                              </m:naryPr>
                              <m:sub>
                                <m:r>
                                  <w:rPr>
                                    <w:rFonts w:ascii="Cambria Math" w:hAnsi="Cambria Math"/>
                                  </w:rPr>
                                  <m:t>n≠a</m:t>
                                </m:r>
                              </m:sub>
                              <m:sup/>
                              <m:e>
                                <m:nary>
                                  <m:naryPr>
                                    <m:chr m:val="∑"/>
                                    <m:limLoc m:val="undOvr"/>
                                    <m:supHide m:val="on"/>
                                    <m:ctrlPr>
                                      <w:rPr>
                                        <w:rFonts w:ascii="Cambria Math" w:hAnsi="Cambria Math"/>
                                        <w:i/>
                                      </w:rPr>
                                    </m:ctrlPr>
                                  </m:naryPr>
                                  <m:sub>
                                    <m:r>
                                      <w:rPr>
                                        <w:rFonts w:ascii="Cambria Math" w:hAnsi="Cambria Math"/>
                                      </w:rPr>
                                      <m:t>λ</m:t>
                                    </m:r>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λ</m:t>
                                        </m:r>
                                      </m:sub>
                                      <m:sup>
                                        <m:r>
                                          <w:rPr>
                                            <w:rFonts w:ascii="Cambria Math" w:hAnsi="Cambria Math"/>
                                          </w:rPr>
                                          <m:t>L</m:t>
                                        </m:r>
                                      </m:sup>
                                    </m:sSubSup>
                                    <m:r>
                                      <m:rPr>
                                        <m:sty m:val="p"/>
                                      </m:rP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r>
                                      <w:rPr>
                                        <w:rFonts w:ascii="Cambria Math" w:hAnsi="Cambria Math"/>
                                      </w:rPr>
                                      <m:t>f</m:t>
                                    </m:r>
                                  </m:e>
                                </m:nary>
                              </m:e>
                            </m:nary>
                          </m:e>
                        </m:d>
                      </m:e>
                      <m:sup>
                        <m:r>
                          <w:rPr>
                            <w:rFonts w:ascii="Cambria Math" w:hAnsi="Cambria Math"/>
                          </w:rPr>
                          <m:t>2</m:t>
                        </m:r>
                      </m:sup>
                    </m:sSup>
                  </m:e>
                </m:nary>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MT</m:t>
                        </m:r>
                      </m:sub>
                    </m:sSub>
                  </m:sup>
                  <m:e>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P</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dr</m:t>
                    </m:r>
                  </m:e>
                </m:nary>
              </m:oMath>
            </m:oMathPara>
          </w:p>
        </w:tc>
        <w:tc>
          <w:tcPr>
            <w:tcW w:w="330" w:type="pct"/>
            <w:tcBorders>
              <w:top w:val="nil"/>
              <w:left w:val="nil"/>
              <w:bottom w:val="nil"/>
              <w:right w:val="nil"/>
            </w:tcBorders>
          </w:tcPr>
          <w:p w:rsidR="0038565D" w:rsidRPr="00324010" w:rsidRDefault="0038565D" w:rsidP="00264B7B">
            <w:pPr>
              <w:pStyle w:val="ListParagraph"/>
              <w:numPr>
                <w:ilvl w:val="0"/>
                <w:numId w:val="2"/>
              </w:numPr>
              <w:jc w:val="left"/>
            </w:pPr>
          </w:p>
        </w:tc>
      </w:tr>
      <w:tr w:rsidR="0038565D" w:rsidTr="0038565D">
        <w:trPr>
          <w:trHeight w:val="621"/>
        </w:trPr>
        <w:tc>
          <w:tcPr>
            <w:tcW w:w="4670" w:type="pct"/>
            <w:tcBorders>
              <w:top w:val="nil"/>
              <w:left w:val="nil"/>
              <w:bottom w:val="nil"/>
              <w:right w:val="nil"/>
            </w:tcBorders>
          </w:tcPr>
          <w:p w:rsidR="0038565D" w:rsidRPr="0047320B" w:rsidRDefault="0038565D" w:rsidP="0038565D">
            <m:oMathPara>
              <m:oMathParaPr>
                <m:jc m:val="center"/>
              </m:oMathParaPr>
              <m:oMath>
                <m:r>
                  <w:rPr>
                    <w:rFonts w:ascii="Cambria Math" w:hAnsi="Cambria Math"/>
                  </w:rPr>
                  <m:t>q=</m:t>
                </m:r>
                <m:f>
                  <m:fPr>
                    <m:ctrlPr>
                      <w:rPr>
                        <w:rFonts w:ascii="Cambria Math" w:hAnsi="Cambria Math"/>
                        <w:i/>
                      </w:rPr>
                    </m:ctrlPr>
                  </m:fPr>
                  <m:num>
                    <m:r>
                      <w:rPr>
                        <w:rFonts w:ascii="Cambria Math" w:hAnsi="Cambria Math"/>
                      </w:rPr>
                      <m:t>1</m:t>
                    </m:r>
                  </m:num>
                  <m:den>
                    <m:r>
                      <w:rPr>
                        <w:rFonts w:ascii="Cambria Math" w:hAnsi="Cambria Math"/>
                      </w:rPr>
                      <m:t>2π</m:t>
                    </m:r>
                  </m:den>
                </m:f>
                <m:nary>
                  <m:naryPr>
                    <m:chr m:val="∑"/>
                    <m:limLoc m:val="undOvr"/>
                    <m:supHide m:val="on"/>
                    <m:ctrlPr>
                      <w:rPr>
                        <w:rFonts w:ascii="Cambria Math" w:hAnsi="Cambria Math"/>
                        <w:i/>
                      </w:rPr>
                    </m:ctrlPr>
                  </m:naryPr>
                  <m:sub>
                    <m:r>
                      <w:rPr>
                        <w:rFonts w:ascii="Cambria Math" w:hAnsi="Cambria Math"/>
                      </w:rPr>
                      <m:t>L</m:t>
                    </m:r>
                  </m:sub>
                  <m:sup/>
                  <m:e>
                    <m:nary>
                      <m:naryPr>
                        <m:chr m:val="∑"/>
                        <m:limLoc m:val="undOvr"/>
                        <m:supHide m:val="on"/>
                        <m:ctrlPr>
                          <w:rPr>
                            <w:rFonts w:ascii="Cambria Math" w:hAnsi="Cambria Math"/>
                            <w:i/>
                          </w:rPr>
                        </m:ctrlPr>
                      </m:naryPr>
                      <m:sub>
                        <m:r>
                          <w:rPr>
                            <w:rFonts w:ascii="Cambria Math" w:hAnsi="Cambria Math"/>
                          </w:rPr>
                          <m:t>n≠a</m:t>
                        </m:r>
                      </m:sub>
                      <m:sup/>
                      <m:e>
                        <m:nary>
                          <m:naryPr>
                            <m:chr m:val="∑"/>
                            <m:limLoc m:val="undOvr"/>
                            <m:supHide m:val="on"/>
                            <m:ctrlPr>
                              <w:rPr>
                                <w:rFonts w:ascii="Cambria Math" w:hAnsi="Cambria Math"/>
                                <w:i/>
                              </w:rPr>
                            </m:ctrlPr>
                          </m:naryPr>
                          <m:sub>
                            <m:r>
                              <w:rPr>
                                <w:rFonts w:ascii="Cambria Math" w:hAnsi="Cambria Math"/>
                              </w:rPr>
                              <m:t>λ</m:t>
                            </m:r>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λ</m:t>
                                </m:r>
                              </m:sub>
                              <m:sup>
                                <m:r>
                                  <w:rPr>
                                    <w:rFonts w:ascii="Cambria Math" w:hAnsi="Cambria Math"/>
                                  </w:rPr>
                                  <m:t>L*</m:t>
                                </m:r>
                              </m:sup>
                            </m:sSubSup>
                            <m:r>
                              <m:rPr>
                                <m:sty m:val="p"/>
                              </m:rP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nary>
                      </m:e>
                    </m:nary>
                    <m:nary>
                      <m:naryPr>
                        <m:chr m:val="∑"/>
                        <m:limLoc m:val="undOvr"/>
                        <m:supHide m:val="on"/>
                        <m:ctrlPr>
                          <w:rPr>
                            <w:rFonts w:ascii="Cambria Math" w:hAnsi="Cambria Math"/>
                            <w:i/>
                          </w:rPr>
                        </m:ctrlPr>
                      </m:naryPr>
                      <m:sub>
                        <m:r>
                          <w:rPr>
                            <w:rFonts w:ascii="Cambria Math" w:hAnsi="Cambria Math"/>
                          </w:rPr>
                          <m:t>n≠a</m:t>
                        </m:r>
                      </m:sub>
                      <m:sup/>
                      <m:e>
                        <m:nary>
                          <m:naryPr>
                            <m:chr m:val="∑"/>
                            <m:limLoc m:val="undOvr"/>
                            <m:supHide m:val="on"/>
                            <m:ctrlPr>
                              <w:rPr>
                                <w:rFonts w:ascii="Cambria Math" w:hAnsi="Cambria Math"/>
                                <w:i/>
                              </w:rPr>
                            </m:ctrlPr>
                          </m:naryPr>
                          <m:sub>
                            <m:sSup>
                              <m:sSupPr>
                                <m:ctrlPr>
                                  <w:rPr>
                                    <w:rFonts w:ascii="Cambria Math" w:hAnsi="Cambria Math"/>
                                    <w:i/>
                                  </w:rPr>
                                </m:ctrlPr>
                              </m:sSupPr>
                              <m:e>
                                <m:r>
                                  <w:rPr>
                                    <w:rFonts w:ascii="Cambria Math" w:hAnsi="Cambria Math"/>
                                  </w:rPr>
                                  <m:t>λ</m:t>
                                </m:r>
                              </m:e>
                              <m:sup>
                                <m:r>
                                  <w:rPr>
                                    <w:rFonts w:ascii="Cambria Math" w:hAnsi="Cambria Math"/>
                                  </w:rPr>
                                  <m:t>'</m:t>
                                </m:r>
                              </m:sup>
                            </m:sSup>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sSup>
                                  <m:sSupPr>
                                    <m:ctrlPr>
                                      <w:rPr>
                                        <w:rFonts w:ascii="Cambria Math" w:hAnsi="Cambria Math"/>
                                        <w:i/>
                                      </w:rPr>
                                    </m:ctrlPr>
                                  </m:sSupPr>
                                  <m:e>
                                    <m:r>
                                      <w:rPr>
                                        <w:rFonts w:ascii="Cambria Math" w:hAnsi="Cambria Math"/>
                                      </w:rPr>
                                      <m:t>λ</m:t>
                                    </m:r>
                                  </m:e>
                                  <m:sup>
                                    <m:r>
                                      <w:rPr>
                                        <w:rFonts w:ascii="Cambria Math" w:hAnsi="Cambria Math"/>
                                      </w:rPr>
                                      <m:t>'</m:t>
                                    </m:r>
                                  </m:sup>
                                </m:sSup>
                              </m:sub>
                              <m:sup>
                                <m:r>
                                  <w:rPr>
                                    <w:rFonts w:ascii="Cambria Math" w:hAnsi="Cambria Math"/>
                                  </w:rPr>
                                  <m:t>L</m:t>
                                </m:r>
                              </m:sup>
                            </m:sSubSup>
                            <m:r>
                              <m:rPr>
                                <m:sty m:val="p"/>
                              </m:rP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r>
                              <w:rPr>
                                <w:rFonts w:ascii="Cambria Math" w:hAnsi="Cambria Math"/>
                              </w:rPr>
                              <m:t>f</m:t>
                            </m:r>
                          </m:e>
                        </m:nary>
                      </m:e>
                    </m:nary>
                  </m:e>
                </m:nary>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MT</m:t>
                        </m:r>
                      </m:sub>
                    </m:sSub>
                  </m:sup>
                  <m:e>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P</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dr</m:t>
                    </m:r>
                  </m:e>
                </m:nary>
              </m:oMath>
            </m:oMathPara>
          </w:p>
        </w:tc>
        <w:tc>
          <w:tcPr>
            <w:tcW w:w="330" w:type="pct"/>
            <w:tcBorders>
              <w:top w:val="nil"/>
              <w:left w:val="nil"/>
              <w:bottom w:val="nil"/>
              <w:right w:val="nil"/>
            </w:tcBorders>
          </w:tcPr>
          <w:p w:rsidR="0038565D" w:rsidRPr="00324010" w:rsidRDefault="0038565D" w:rsidP="00264B7B">
            <w:pPr>
              <w:pStyle w:val="ListParagraph"/>
              <w:numPr>
                <w:ilvl w:val="0"/>
                <w:numId w:val="2"/>
              </w:numPr>
              <w:jc w:val="left"/>
            </w:pPr>
          </w:p>
        </w:tc>
      </w:tr>
    </w:tbl>
    <w:p w:rsidR="0038565D" w:rsidRDefault="0038565D" w:rsidP="00B0367E"/>
    <w:p w:rsidR="0049525D" w:rsidRDefault="003F0127">
      <w:pPr>
        <w:jc w:val="left"/>
        <w:rPr>
          <w:smallCaps/>
          <w:spacing w:val="5"/>
          <w:sz w:val="28"/>
          <w:szCs w:val="28"/>
        </w:rPr>
      </w:pPr>
      <w:r>
        <w:t>Which, I’m thinking, is likely NOT independent of m.  Then again, it could be.  Better to just be explicit about it to be sure.</w:t>
      </w:r>
      <w:r w:rsidR="0049525D">
        <w:br w:type="page"/>
      </w:r>
    </w:p>
    <w:p w:rsidR="0049525D" w:rsidRDefault="0049525D" w:rsidP="0049525D">
      <w:pPr>
        <w:pStyle w:val="Heading2"/>
      </w:pPr>
      <w:r>
        <w:lastRenderedPageBreak/>
        <w:t>Double-scattering term</w:t>
      </w:r>
    </w:p>
    <w:tbl>
      <w:tblPr>
        <w:tblStyle w:val="TableGrid"/>
        <w:tblW w:w="4991" w:type="pct"/>
        <w:tblLook w:val="04A0"/>
      </w:tblPr>
      <w:tblGrid>
        <w:gridCol w:w="8838"/>
        <w:gridCol w:w="721"/>
      </w:tblGrid>
      <w:tr w:rsidR="0049525D" w:rsidTr="0049525D">
        <w:trPr>
          <w:trHeight w:val="684"/>
        </w:trPr>
        <w:tc>
          <w:tcPr>
            <w:tcW w:w="4623" w:type="pct"/>
            <w:tcBorders>
              <w:top w:val="nil"/>
              <w:left w:val="nil"/>
              <w:bottom w:val="nil"/>
              <w:right w:val="nil"/>
            </w:tcBorders>
          </w:tcPr>
          <w:p w:rsidR="0049525D" w:rsidRPr="0047320B" w:rsidRDefault="00D97253" w:rsidP="0049525D">
            <m:oMathPara>
              <m:oMathParaPr>
                <m:jc m:val="center"/>
              </m:oMathParaPr>
              <m:oMath>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e>
                  <m:e>
                    <m:r>
                      <m:rPr>
                        <m:sty m:val="b"/>
                      </m:rPr>
                      <w:rPr>
                        <w:rFonts w:ascii="Cambria Math" w:hAnsi="Cambria Math"/>
                      </w:rPr>
                      <m:t>k</m:t>
                    </m:r>
                  </m:e>
                </m:d>
                <m:r>
                  <w:rPr>
                    <w:rFonts w:ascii="Cambria Math" w:hAnsi="Cambria Math"/>
                  </w:rPr>
                  <m:t>=</m:t>
                </m:r>
                <m:nary>
                  <m:naryPr>
                    <m:chr m:val="∑"/>
                    <m:limLoc m:val="undOvr"/>
                    <m:supHide m:val="on"/>
                    <m:ctrlPr>
                      <w:rPr>
                        <w:rFonts w:ascii="Cambria Math" w:hAnsi="Cambria Math"/>
                        <w:i/>
                      </w:rPr>
                    </m:ctrlPr>
                  </m:naryPr>
                  <m:sub>
                    <m:r>
                      <w:rPr>
                        <w:rFonts w:ascii="Cambria Math" w:hAnsi="Cambria Math"/>
                      </w:rPr>
                      <m:t>n</m:t>
                    </m:r>
                  </m:sub>
                  <m:sup/>
                  <m:e>
                    <m:nary>
                      <m:naryPr>
                        <m:chr m:val="∑"/>
                        <m:limLoc m:val="undOvr"/>
                        <m:supHide m:val="on"/>
                        <m:ctrlPr>
                          <w:rPr>
                            <w:rFonts w:ascii="Cambria Math" w:hAnsi="Cambria Math"/>
                            <w:i/>
                          </w:rPr>
                        </m:ctrlPr>
                      </m:naryPr>
                      <m:sub>
                        <m:r>
                          <w:rPr>
                            <w:rFonts w:ascii="Cambria Math" w:hAnsi="Cambria Math"/>
                          </w:rPr>
                          <m:t>m≠a</m:t>
                        </m:r>
                      </m:sub>
                      <m:sup/>
                      <m:e>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n</m:t>
                                </m:r>
                              </m:sub>
                            </m:sSub>
                          </m:e>
                          <m:e>
                            <m:r>
                              <m:rPr>
                                <m:sty m:val="b"/>
                              </m:rPr>
                              <w:rPr>
                                <w:rFonts w:ascii="Cambria Math" w:hAnsi="Cambria Math"/>
                              </w:rPr>
                              <m:t>k</m:t>
                            </m:r>
                          </m:e>
                        </m:d>
                      </m:e>
                    </m:nary>
                  </m:e>
                </m:nary>
              </m:oMath>
            </m:oMathPara>
          </w:p>
        </w:tc>
        <w:tc>
          <w:tcPr>
            <w:tcW w:w="377" w:type="pct"/>
            <w:tcBorders>
              <w:top w:val="nil"/>
              <w:left w:val="nil"/>
              <w:bottom w:val="nil"/>
              <w:right w:val="nil"/>
            </w:tcBorders>
          </w:tcPr>
          <w:p w:rsidR="0049525D" w:rsidRPr="00324010" w:rsidRDefault="0049525D" w:rsidP="0049525D">
            <w:pPr>
              <w:pStyle w:val="ListParagraph"/>
              <w:numPr>
                <w:ilvl w:val="0"/>
                <w:numId w:val="2"/>
              </w:numPr>
              <w:jc w:val="left"/>
            </w:pPr>
          </w:p>
        </w:tc>
      </w:tr>
      <w:tr w:rsidR="0049525D" w:rsidTr="0049525D">
        <w:trPr>
          <w:trHeight w:val="684"/>
        </w:trPr>
        <w:tc>
          <w:tcPr>
            <w:tcW w:w="4623" w:type="pct"/>
            <w:tcBorders>
              <w:top w:val="nil"/>
              <w:left w:val="nil"/>
              <w:bottom w:val="nil"/>
              <w:right w:val="nil"/>
            </w:tcBorders>
          </w:tcPr>
          <w:p w:rsidR="0049525D" w:rsidRPr="0047320B" w:rsidRDefault="0049525D" w:rsidP="0049525D">
            <m:oMathPara>
              <m:oMathParaPr>
                <m:jc m:val="center"/>
              </m:oMathParaPr>
              <m:oMath>
                <m:r>
                  <w:rPr>
                    <w:rFonts w:ascii="Cambria Math" w:hAnsi="Cambria Math"/>
                  </w:rPr>
                  <m:t>=</m:t>
                </m:r>
                <m:nary>
                  <m:naryPr>
                    <m:chr m:val="∑"/>
                    <m:limLoc m:val="undOvr"/>
                    <m:supHide m:val="on"/>
                    <m:ctrlPr>
                      <w:rPr>
                        <w:rFonts w:ascii="Cambria Math" w:hAnsi="Cambria Math"/>
                        <w:i/>
                      </w:rPr>
                    </m:ctrlPr>
                  </m:naryPr>
                  <m:sub>
                    <m:r>
                      <w:rPr>
                        <w:rFonts w:ascii="Cambria Math" w:hAnsi="Cambria Math"/>
                      </w:rPr>
                      <m:t>n,m≠a</m:t>
                    </m:r>
                  </m: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d>
                      </m:e>
                    </m:d>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G</m:t>
                        </m:r>
                      </m:e>
                      <m:sub>
                        <m:r>
                          <w:rPr>
                            <w:rFonts w:ascii="Cambria Math" w:hAnsi="Cambria Math"/>
                          </w:rPr>
                          <m:t>0</m:t>
                        </m:r>
                      </m:sub>
                    </m:sSub>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chr m:val="∑"/>
                            <m:limLoc m:val="undOvr"/>
                            <m:supHide m:val="on"/>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d>
                                  </m:e>
                                </m:d>
                              </m:e>
                            </m:d>
                          </m:e>
                        </m:nary>
                      </m:e>
                    </m:nary>
                    <m:sSub>
                      <m:sSubPr>
                        <m:ctrlPr>
                          <w:rPr>
                            <w:rFonts w:ascii="Cambria Math" w:hAnsi="Cambria Math"/>
                            <w:i/>
                          </w:rPr>
                        </m:ctrlPr>
                      </m:sSubPr>
                      <m:e>
                        <m:r>
                          <w:rPr>
                            <w:rFonts w:ascii="Cambria Math" w:hAnsi="Cambria Math"/>
                          </w:rPr>
                          <m:t>t</m:t>
                        </m:r>
                      </m:e>
                      <m:sub>
                        <m:r>
                          <w:rPr>
                            <w:rFonts w:ascii="Cambria Math" w:hAnsi="Cambria Math"/>
                          </w:rPr>
                          <m:t>n</m:t>
                        </m:r>
                      </m:sub>
                    </m:sSub>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chr m:val="∑"/>
                            <m:limLoc m:val="undOvr"/>
                            <m:supHide m:val="on"/>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d>
                              </m:e>
                            </m:d>
                          </m:e>
                        </m:nary>
                      </m:e>
                    </m:nary>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e>
                    <m:r>
                      <m:rPr>
                        <m:sty m:val="b"/>
                      </m:rPr>
                      <w:rPr>
                        <w:rFonts w:ascii="Cambria Math" w:hAnsi="Cambria Math"/>
                      </w:rPr>
                      <m:t>k</m:t>
                    </m:r>
                  </m:e>
                </m:d>
              </m:oMath>
            </m:oMathPara>
          </w:p>
        </w:tc>
        <w:tc>
          <w:tcPr>
            <w:tcW w:w="377" w:type="pct"/>
            <w:tcBorders>
              <w:top w:val="nil"/>
              <w:left w:val="nil"/>
              <w:bottom w:val="nil"/>
              <w:right w:val="nil"/>
            </w:tcBorders>
          </w:tcPr>
          <w:p w:rsidR="0049525D" w:rsidRPr="00324010" w:rsidRDefault="0049525D" w:rsidP="0049525D">
            <w:pPr>
              <w:pStyle w:val="ListParagraph"/>
              <w:numPr>
                <w:ilvl w:val="0"/>
                <w:numId w:val="2"/>
              </w:numPr>
              <w:jc w:val="left"/>
            </w:pPr>
          </w:p>
        </w:tc>
      </w:tr>
      <w:tr w:rsidR="0049525D" w:rsidTr="0049525D">
        <w:trPr>
          <w:trHeight w:val="684"/>
        </w:trPr>
        <w:tc>
          <w:tcPr>
            <w:tcW w:w="4623" w:type="pct"/>
            <w:tcBorders>
              <w:top w:val="nil"/>
              <w:left w:val="nil"/>
              <w:bottom w:val="nil"/>
              <w:right w:val="nil"/>
            </w:tcBorders>
          </w:tcPr>
          <w:p w:rsidR="0049525D" w:rsidRPr="0047320B" w:rsidRDefault="0049525D" w:rsidP="0049525D">
            <m:oMathPara>
              <m:oMathParaPr>
                <m:jc m:val="center"/>
              </m:oMathParaPr>
              <m:oMath>
                <m:r>
                  <w:rPr>
                    <w:rFonts w:ascii="Cambria Math" w:hAnsi="Cambria Math"/>
                  </w:rPr>
                  <m:t>=</m:t>
                </m:r>
                <m:nary>
                  <m:naryPr>
                    <m:chr m:val="∑"/>
                    <m:limLoc m:val="undOvr"/>
                    <m:supHide m:val="on"/>
                    <m:ctrlPr>
                      <w:rPr>
                        <w:rFonts w:ascii="Cambria Math" w:hAnsi="Cambria Math"/>
                        <w:i/>
                      </w:rPr>
                    </m:ctrlPr>
                  </m:naryPr>
                  <m:sub>
                    <m:r>
                      <w:rPr>
                        <w:rFonts w:ascii="Cambria Math" w:hAnsi="Cambria Math"/>
                      </w:rPr>
                      <m:t>n,m≠a</m:t>
                    </m:r>
                  </m:sub>
                  <m:sup/>
                  <m:e>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nary>
                          <m:naryPr>
                            <m:chr m:val="∑"/>
                            <m:limLoc m:val="undOvr"/>
                            <m:supHide m:val="on"/>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G</m:t>
                                    </m:r>
                                  </m:e>
                                  <m:sub>
                                    <m:r>
                                      <w:rPr>
                                        <w:rFonts w:ascii="Cambria Math" w:hAnsi="Cambria Math"/>
                                      </w:rPr>
                                      <m:t>0</m:t>
                                    </m:r>
                                  </m:sub>
                                </m:sSub>
                              </m:e>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d>
                          </m:e>
                        </m:nary>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e>
                        <m:sSub>
                          <m:sSubPr>
                            <m:ctrlPr>
                              <w:rPr>
                                <w:rFonts w:ascii="Cambria Math" w:hAnsi="Cambria Math"/>
                                <w:i/>
                              </w:rPr>
                            </m:ctrlPr>
                          </m:sSubPr>
                          <m:e>
                            <m:r>
                              <w:rPr>
                                <w:rFonts w:ascii="Cambria Math" w:hAnsi="Cambria Math"/>
                              </w:rPr>
                              <m:t>t</m:t>
                            </m:r>
                          </m:e>
                          <m:sub>
                            <m:r>
                              <w:rPr>
                                <w:rFonts w:ascii="Cambria Math" w:hAnsi="Cambria Math"/>
                              </w:rPr>
                              <m:t>n</m:t>
                            </m:r>
                          </m:sub>
                        </m:sSub>
                      </m:e>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d>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e>
                    <m:r>
                      <m:rPr>
                        <m:sty m:val="b"/>
                      </m:rPr>
                      <w:rPr>
                        <w:rFonts w:ascii="Cambria Math" w:hAnsi="Cambria Math"/>
                      </w:rPr>
                      <m:t>k</m:t>
                    </m:r>
                  </m:e>
                </m:d>
              </m:oMath>
            </m:oMathPara>
          </w:p>
        </w:tc>
        <w:tc>
          <w:tcPr>
            <w:tcW w:w="377" w:type="pct"/>
            <w:tcBorders>
              <w:top w:val="nil"/>
              <w:left w:val="nil"/>
              <w:bottom w:val="nil"/>
              <w:right w:val="nil"/>
            </w:tcBorders>
          </w:tcPr>
          <w:p w:rsidR="0049525D" w:rsidRPr="00324010" w:rsidRDefault="0049525D" w:rsidP="0049525D">
            <w:pPr>
              <w:pStyle w:val="ListParagraph"/>
              <w:numPr>
                <w:ilvl w:val="0"/>
                <w:numId w:val="2"/>
              </w:numPr>
              <w:jc w:val="left"/>
            </w:pPr>
          </w:p>
        </w:tc>
      </w:tr>
      <w:tr w:rsidR="0049525D" w:rsidTr="0049525D">
        <w:trPr>
          <w:trHeight w:val="684"/>
        </w:trPr>
        <w:tc>
          <w:tcPr>
            <w:tcW w:w="4623" w:type="pct"/>
            <w:tcBorders>
              <w:top w:val="nil"/>
              <w:left w:val="nil"/>
              <w:bottom w:val="nil"/>
              <w:right w:val="nil"/>
            </w:tcBorders>
          </w:tcPr>
          <w:p w:rsidR="0049525D" w:rsidRPr="0047320B" w:rsidRDefault="0049525D" w:rsidP="0049525D">
            <m:oMathPara>
              <m:oMathParaPr>
                <m:jc m:val="center"/>
              </m:oMathParaPr>
              <m:oMath>
                <m:r>
                  <w:rPr>
                    <w:rFonts w:ascii="Cambria Math" w:hAnsi="Cambria Math"/>
                  </w:rPr>
                  <m:t>=</m:t>
                </m:r>
                <m:nary>
                  <m:naryPr>
                    <m:chr m:val="∑"/>
                    <m:limLoc m:val="undOvr"/>
                    <m:supHide m:val="on"/>
                    <m:ctrlPr>
                      <w:rPr>
                        <w:rFonts w:ascii="Cambria Math" w:hAnsi="Cambria Math"/>
                        <w:i/>
                      </w:rPr>
                    </m:ctrlPr>
                  </m:naryPr>
                  <m:sub>
                    <m:r>
                      <w:rPr>
                        <w:rFonts w:ascii="Cambria Math" w:hAnsi="Cambria Math"/>
                      </w:rPr>
                      <m:t>n,m≠a</m:t>
                    </m:r>
                  </m:sub>
                  <m:sup/>
                  <m:e>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nary>
                          <m:naryPr>
                            <m:chr m:val="∑"/>
                            <m:limLoc m:val="undOvr"/>
                            <m:supHide m:val="on"/>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G</m:t>
                                    </m:r>
                                  </m:e>
                                  <m:sub>
                                    <m:r>
                                      <w:rPr>
                                        <w:rFonts w:ascii="Cambria Math" w:hAnsi="Cambria Math"/>
                                      </w:rPr>
                                      <m:t>0</m:t>
                                    </m:r>
                                  </m:sub>
                                </m:sSub>
                              </m:e>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d>
                          </m:e>
                        </m:nary>
                      </m:e>
                    </m:nary>
                    <m:sSub>
                      <m:sSubPr>
                        <m:ctrlPr>
                          <w:rPr>
                            <w:rFonts w:ascii="Cambria Math" w:hAnsi="Cambria Math"/>
                            <w:i/>
                          </w:rPr>
                        </m:ctrlPr>
                      </m:sSubPr>
                      <m:e>
                        <m:r>
                          <w:rPr>
                            <w:rFonts w:ascii="Cambria Math" w:hAnsi="Cambria Math"/>
                          </w:rPr>
                          <m:t>t</m:t>
                        </m:r>
                      </m:e>
                      <m:sub>
                        <m:r>
                          <w:rPr>
                            <w:rFonts w:ascii="Cambria Math" w:hAnsi="Cambria Math"/>
                          </w:rPr>
                          <m:t>n</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r>
                      <w:rPr>
                        <w:rFonts w:ascii="Cambria Math" w:hAnsi="Cambria Math"/>
                      </w:rPr>
                      <m:t xml:space="preserve"> δ(</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ub>
                    </m:sSub>
                  </m:e>
                </m:nary>
                <m:f>
                  <m:fPr>
                    <m:ctrlPr>
                      <w:rPr>
                        <w:rFonts w:ascii="Cambria Math" w:hAnsi="Cambria Math"/>
                        <w:i/>
                      </w:rPr>
                    </m:ctrlPr>
                  </m:fPr>
                  <m:num>
                    <m:r>
                      <w:rPr>
                        <w:rFonts w:ascii="Cambria Math" w:hAnsi="Cambria Math"/>
                      </w:rPr>
                      <m:t>1</m:t>
                    </m:r>
                  </m:num>
                  <m:den>
                    <m:r>
                      <w:rPr>
                        <w:rFonts w:ascii="Cambria Math" w:hAnsi="Cambria Math"/>
                      </w:rPr>
                      <m:t>k</m:t>
                    </m:r>
                  </m:den>
                </m:f>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n</m:t>
                        </m:r>
                      </m:sub>
                    </m:sSub>
                  </m:sup>
                </m:sSup>
                <m:r>
                  <w:rPr>
                    <w:rFonts w:ascii="Cambria Math" w:hAnsi="Cambria Math"/>
                  </w:rPr>
                  <m:t>δ(</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oMath>
            </m:oMathPara>
          </w:p>
        </w:tc>
        <w:tc>
          <w:tcPr>
            <w:tcW w:w="377" w:type="pct"/>
            <w:tcBorders>
              <w:top w:val="nil"/>
              <w:left w:val="nil"/>
              <w:bottom w:val="nil"/>
              <w:right w:val="nil"/>
            </w:tcBorders>
          </w:tcPr>
          <w:p w:rsidR="0049525D" w:rsidRPr="00324010" w:rsidRDefault="0049525D" w:rsidP="0049525D">
            <w:pPr>
              <w:pStyle w:val="ListParagraph"/>
              <w:numPr>
                <w:ilvl w:val="0"/>
                <w:numId w:val="2"/>
              </w:numPr>
              <w:jc w:val="left"/>
            </w:pPr>
          </w:p>
        </w:tc>
      </w:tr>
      <w:tr w:rsidR="0049525D" w:rsidTr="00B92C34">
        <w:trPr>
          <w:trHeight w:val="684"/>
        </w:trPr>
        <w:tc>
          <w:tcPr>
            <w:tcW w:w="4623" w:type="pct"/>
            <w:tcBorders>
              <w:top w:val="nil"/>
              <w:left w:val="nil"/>
              <w:bottom w:val="nil"/>
              <w:right w:val="nil"/>
            </w:tcBorders>
          </w:tcPr>
          <w:p w:rsidR="0049525D" w:rsidRPr="0047320B" w:rsidRDefault="0049525D" w:rsidP="00B92C34">
            <m:oMathPara>
              <m:oMathParaPr>
                <m:jc m:val="center"/>
              </m:oMathParaPr>
              <m:oMath>
                <m:r>
                  <w:rPr>
                    <w:rFonts w:ascii="Cambria Math" w:hAnsi="Cambria Math"/>
                  </w:rPr>
                  <m:t>=</m:t>
                </m:r>
                <m:nary>
                  <m:naryPr>
                    <m:chr m:val="∑"/>
                    <m:limLoc m:val="undOvr"/>
                    <m:supHide m:val="on"/>
                    <m:ctrlPr>
                      <w:rPr>
                        <w:rFonts w:ascii="Cambria Math" w:hAnsi="Cambria Math"/>
                        <w:i/>
                      </w:rPr>
                    </m:ctrlPr>
                  </m:naryPr>
                  <m:sub>
                    <m:r>
                      <w:rPr>
                        <w:rFonts w:ascii="Cambria Math" w:hAnsi="Cambria Math"/>
                      </w:rPr>
                      <m:t>n,m≠a</m:t>
                    </m:r>
                  </m:sub>
                  <m:sup/>
                  <m:e>
                    <m:nary>
                      <m:naryPr>
                        <m:chr m:val="∑"/>
                        <m:limLoc m:val="undOvr"/>
                        <m:supHide m:val="on"/>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G</m:t>
                                </m:r>
                              </m:e>
                              <m:sub>
                                <m:r>
                                  <w:rPr>
                                    <w:rFonts w:ascii="Cambria Math" w:hAnsi="Cambria Math"/>
                                  </w:rPr>
                                  <m:t>0</m:t>
                                </m:r>
                              </m:sub>
                            </m:sSub>
                          </m:e>
                          <m:e>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d>
                      </m:e>
                    </m:nary>
                    <m:sSub>
                      <m:sSubPr>
                        <m:ctrlPr>
                          <w:rPr>
                            <w:rFonts w:ascii="Cambria Math" w:hAnsi="Cambria Math"/>
                            <w:i/>
                          </w:rPr>
                        </m:ctrlPr>
                      </m:sSubPr>
                      <m:e>
                        <m:r>
                          <w:rPr>
                            <w:rFonts w:ascii="Cambria Math" w:hAnsi="Cambria Math"/>
                          </w:rPr>
                          <m:t>t</m:t>
                        </m:r>
                      </m:e>
                      <m:sub>
                        <m:r>
                          <w:rPr>
                            <w:rFonts w:ascii="Cambria Math" w:hAnsi="Cambria Math"/>
                          </w:rPr>
                          <m:t>n</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e>
                </m:nary>
                <m:f>
                  <m:fPr>
                    <m:ctrlPr>
                      <w:rPr>
                        <w:rFonts w:ascii="Cambria Math" w:hAnsi="Cambria Math"/>
                        <w:i/>
                      </w:rPr>
                    </m:ctrlPr>
                  </m:fPr>
                  <m:num>
                    <m:r>
                      <w:rPr>
                        <w:rFonts w:ascii="Cambria Math" w:hAnsi="Cambria Math"/>
                      </w:rPr>
                      <m:t>1</m:t>
                    </m:r>
                  </m:num>
                  <m:den>
                    <m:r>
                      <w:rPr>
                        <w:rFonts w:ascii="Cambria Math" w:hAnsi="Cambria Math"/>
                      </w:rPr>
                      <m:t>k</m:t>
                    </m:r>
                  </m:den>
                </m:f>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n</m:t>
                        </m:r>
                      </m:sub>
                    </m:sSub>
                  </m:sup>
                </m:sSup>
              </m:oMath>
            </m:oMathPara>
          </w:p>
        </w:tc>
        <w:tc>
          <w:tcPr>
            <w:tcW w:w="377" w:type="pct"/>
            <w:tcBorders>
              <w:top w:val="nil"/>
              <w:left w:val="nil"/>
              <w:bottom w:val="nil"/>
              <w:right w:val="nil"/>
            </w:tcBorders>
          </w:tcPr>
          <w:p w:rsidR="0049525D" w:rsidRPr="00324010" w:rsidRDefault="0049525D" w:rsidP="0049525D">
            <w:pPr>
              <w:pStyle w:val="ListParagraph"/>
              <w:numPr>
                <w:ilvl w:val="0"/>
                <w:numId w:val="2"/>
              </w:numPr>
              <w:jc w:val="left"/>
            </w:pPr>
          </w:p>
        </w:tc>
      </w:tr>
    </w:tbl>
    <w:p w:rsidR="0049525D" w:rsidRDefault="0049525D" w:rsidP="00B92C34">
      <w:pPr>
        <w:pStyle w:val="NoSpacing"/>
      </w:pPr>
    </w:p>
    <w:p w:rsidR="00B92C34" w:rsidRDefault="00B92C34" w:rsidP="0049525D">
      <w:r>
        <w:t>Inserting more complete sets, progressing from right to left,</w:t>
      </w:r>
    </w:p>
    <w:tbl>
      <w:tblPr>
        <w:tblStyle w:val="TableGrid"/>
        <w:tblW w:w="4991" w:type="pct"/>
        <w:tblLook w:val="04A0"/>
      </w:tblPr>
      <w:tblGrid>
        <w:gridCol w:w="8838"/>
        <w:gridCol w:w="721"/>
      </w:tblGrid>
      <w:tr w:rsidR="00B92C34" w:rsidTr="00D41FC4">
        <w:trPr>
          <w:trHeight w:val="684"/>
        </w:trPr>
        <w:tc>
          <w:tcPr>
            <w:tcW w:w="4623" w:type="pct"/>
            <w:tcBorders>
              <w:top w:val="nil"/>
              <w:left w:val="nil"/>
              <w:bottom w:val="nil"/>
              <w:right w:val="nil"/>
            </w:tcBorders>
          </w:tcPr>
          <w:p w:rsidR="00B92C34" w:rsidRPr="0047320B" w:rsidRDefault="00B92C34" w:rsidP="00D41FC4">
            <m:oMathPara>
              <m:oMathParaPr>
                <m:jc m:val="center"/>
              </m:oMathParaPr>
              <m:oMath>
                <m:r>
                  <w:rPr>
                    <w:rFonts w:ascii="Cambria Math" w:hAnsi="Cambria Math"/>
                  </w:rPr>
                  <m:t>=</m:t>
                </m:r>
                <m:nary>
                  <m:naryPr>
                    <m:chr m:val="∑"/>
                    <m:limLoc m:val="undOvr"/>
                    <m:supHide m:val="on"/>
                    <m:ctrlPr>
                      <w:rPr>
                        <w:rFonts w:ascii="Cambria Math" w:hAnsi="Cambria Math"/>
                        <w:i/>
                      </w:rPr>
                    </m:ctrlPr>
                  </m:naryPr>
                  <m:sub>
                    <m:r>
                      <w:rPr>
                        <w:rFonts w:ascii="Cambria Math" w:hAnsi="Cambria Math"/>
                      </w:rPr>
                      <m:t>n,m≠a</m:t>
                    </m:r>
                  </m:sub>
                  <m:sup/>
                  <m:e>
                    <m:nary>
                      <m:naryPr>
                        <m:chr m:val="∑"/>
                        <m:limLoc m:val="undOvr"/>
                        <m:supHide m:val="on"/>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d>
                          </m:e>
                        </m:d>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m</m:t>
                            </m:r>
                          </m:sub>
                        </m:sSub>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chr m:val="∑"/>
                                <m:limLoc m:val="undOvr"/>
                                <m:supHide m:val="on"/>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m</m:t>
                                            </m:r>
                                          </m:sub>
                                        </m:sSub>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m</m:t>
                                                </m:r>
                                              </m:sub>
                                            </m:sSub>
                                          </m:e>
                                        </m:d>
                                      </m:e>
                                    </m:d>
                                  </m:e>
                                </m:d>
                              </m:e>
                            </m:nary>
                          </m:e>
                        </m:nary>
                        <m:sSub>
                          <m:sSubPr>
                            <m:ctrlPr>
                              <w:rPr>
                                <w:rFonts w:ascii="Cambria Math" w:hAnsi="Cambria Math"/>
                                <w:i/>
                              </w:rPr>
                            </m:ctrlPr>
                          </m:sSubPr>
                          <m:e>
                            <m:r>
                              <w:rPr>
                                <w:rFonts w:ascii="Cambria Math" w:hAnsi="Cambria Math"/>
                              </w:rPr>
                              <m:t>G</m:t>
                            </m:r>
                          </m:e>
                          <m:sub>
                            <m:r>
                              <w:rPr>
                                <w:rFonts w:ascii="Cambria Math" w:hAnsi="Cambria Math"/>
                              </w:rPr>
                              <m:t>0</m:t>
                            </m:r>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d>
                          </m:e>
                        </m:d>
                      </m:e>
                    </m:nary>
                    <m:sSub>
                      <m:sSubPr>
                        <m:ctrlPr>
                          <w:rPr>
                            <w:rFonts w:ascii="Cambria Math" w:hAnsi="Cambria Math"/>
                            <w:i/>
                          </w:rPr>
                        </m:ctrlPr>
                      </m:sSubPr>
                      <m:e>
                        <m:r>
                          <w:rPr>
                            <w:rFonts w:ascii="Cambria Math" w:hAnsi="Cambria Math"/>
                          </w:rPr>
                          <m:t>t</m:t>
                        </m:r>
                      </m:e>
                      <m:sub>
                        <m:r>
                          <w:rPr>
                            <w:rFonts w:ascii="Cambria Math" w:hAnsi="Cambria Math"/>
                          </w:rPr>
                          <m:t>n</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e>
                </m:nary>
                <m:f>
                  <m:fPr>
                    <m:ctrlPr>
                      <w:rPr>
                        <w:rFonts w:ascii="Cambria Math" w:hAnsi="Cambria Math"/>
                        <w:i/>
                      </w:rPr>
                    </m:ctrlPr>
                  </m:fPr>
                  <m:num>
                    <m:r>
                      <w:rPr>
                        <w:rFonts w:ascii="Cambria Math" w:hAnsi="Cambria Math"/>
                      </w:rPr>
                      <m:t>1</m:t>
                    </m:r>
                  </m:num>
                  <m:den>
                    <m:r>
                      <w:rPr>
                        <w:rFonts w:ascii="Cambria Math" w:hAnsi="Cambria Math"/>
                      </w:rPr>
                      <m:t>k</m:t>
                    </m:r>
                  </m:den>
                </m:f>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n</m:t>
                        </m:r>
                      </m:sub>
                    </m:sSub>
                  </m:sup>
                </m:sSup>
              </m:oMath>
            </m:oMathPara>
          </w:p>
        </w:tc>
        <w:tc>
          <w:tcPr>
            <w:tcW w:w="377" w:type="pct"/>
            <w:tcBorders>
              <w:top w:val="nil"/>
              <w:left w:val="nil"/>
              <w:bottom w:val="nil"/>
              <w:right w:val="nil"/>
            </w:tcBorders>
          </w:tcPr>
          <w:p w:rsidR="00B92C34" w:rsidRPr="00324010" w:rsidRDefault="00B92C34" w:rsidP="00BA62AA">
            <w:pPr>
              <w:pStyle w:val="ListParagraph"/>
              <w:numPr>
                <w:ilvl w:val="0"/>
                <w:numId w:val="2"/>
              </w:numPr>
              <w:jc w:val="left"/>
            </w:pPr>
          </w:p>
        </w:tc>
      </w:tr>
      <w:tr w:rsidR="00D41FC4" w:rsidTr="00D41FC4">
        <w:trPr>
          <w:trHeight w:val="684"/>
        </w:trPr>
        <w:tc>
          <w:tcPr>
            <w:tcW w:w="4623" w:type="pct"/>
            <w:tcBorders>
              <w:top w:val="nil"/>
              <w:left w:val="nil"/>
              <w:bottom w:val="nil"/>
              <w:right w:val="nil"/>
            </w:tcBorders>
          </w:tcPr>
          <w:p w:rsidR="00D41FC4" w:rsidRPr="0047320B" w:rsidRDefault="00D41FC4" w:rsidP="00D41FC4">
            <m:oMathPara>
              <m:oMathParaPr>
                <m:jc m:val="center"/>
              </m:oMathParaPr>
              <m:oMath>
                <m:r>
                  <w:rPr>
                    <w:rFonts w:ascii="Cambria Math" w:hAnsi="Cambria Math"/>
                  </w:rPr>
                  <m:t>=</m:t>
                </m:r>
                <m:nary>
                  <m:naryPr>
                    <m:chr m:val="∑"/>
                    <m:limLoc m:val="undOvr"/>
                    <m:supHide m:val="on"/>
                    <m:ctrlPr>
                      <w:rPr>
                        <w:rFonts w:ascii="Cambria Math" w:hAnsi="Cambria Math"/>
                        <w:i/>
                      </w:rPr>
                    </m:ctrlPr>
                  </m:naryPr>
                  <m:sub>
                    <m:r>
                      <w:rPr>
                        <w:rFonts w:ascii="Cambria Math" w:hAnsi="Cambria Math"/>
                      </w:rPr>
                      <m:t>n,m≠a</m:t>
                    </m:r>
                  </m:sub>
                  <m:sup/>
                  <m:e>
                    <m:nary>
                      <m:naryPr>
                        <m:chr m:val="∑"/>
                        <m:limLoc m:val="undOvr"/>
                        <m:supHide m:val="on"/>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d>
                          </m:e>
                        </m:d>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m</m:t>
                            </m:r>
                          </m:sub>
                        </m:sSub>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chr m:val="∑"/>
                                <m:limLoc m:val="undOvr"/>
                                <m:supHide m:val="on"/>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m</m:t>
                                            </m:r>
                                          </m:sub>
                                        </m:sSub>
                                      </m:e>
                                    </m:d>
                                  </m:e>
                                </m:d>
                                <m:sSub>
                                  <m:sSubPr>
                                    <m:ctrlPr>
                                      <w:rPr>
                                        <w:rFonts w:ascii="Cambria Math" w:hAnsi="Cambria Math"/>
                                        <w:i/>
                                      </w:rPr>
                                    </m:ctrlPr>
                                  </m:sSubPr>
                                  <m:e>
                                    <m:r>
                                      <w:rPr>
                                        <w:rFonts w:ascii="Cambria Math" w:hAnsi="Cambria Math"/>
                                      </w:rPr>
                                      <m:t>G</m:t>
                                    </m:r>
                                  </m:e>
                                  <m:sub>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sSub>
                                      <m:sSubPr>
                                        <m:ctrlPr>
                                          <w:rPr>
                                            <w:rFonts w:ascii="Cambria Math" w:hAnsi="Cambria Math"/>
                                            <w:b/>
                                          </w:rPr>
                                        </m:ctrlPr>
                                      </m:sSubPr>
                                      <m:e>
                                        <m:r>
                                          <m:rPr>
                                            <m:sty m:val="b"/>
                                          </m:rPr>
                                          <w:rPr>
                                            <w:rFonts w:ascii="Cambria Math" w:hAnsi="Cambria Math"/>
                                          </w:rPr>
                                          <m:t>ρ</m:t>
                                        </m:r>
                                      </m:e>
                                      <m:sub>
                                        <m:r>
                                          <w:rPr>
                                            <w:rFonts w:ascii="Cambria Math" w:hAnsi="Cambria Math"/>
                                          </w:rPr>
                                          <m:t>mn</m:t>
                                        </m:r>
                                      </m:sub>
                                    </m:sSub>
                                  </m:e>
                                </m:d>
                                <m:r>
                                  <w:rPr>
                                    <w:rFonts w:ascii="Cambria Math" w:hAnsi="Cambria Math"/>
                                  </w:rPr>
                                  <m:t>δ(k-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e>
                            </m:nary>
                          </m:e>
                        </m:nary>
                      </m:e>
                    </m:nary>
                    <m:sSub>
                      <m:sSubPr>
                        <m:ctrlPr>
                          <w:rPr>
                            <w:rFonts w:ascii="Cambria Math" w:hAnsi="Cambria Math"/>
                            <w:i/>
                          </w:rPr>
                        </m:ctrlPr>
                      </m:sSubPr>
                      <m:e>
                        <m:r>
                          <w:rPr>
                            <w:rFonts w:ascii="Cambria Math" w:hAnsi="Cambria Math"/>
                          </w:rPr>
                          <m:t>t</m:t>
                        </m:r>
                      </m:e>
                      <m:sub>
                        <m:r>
                          <w:rPr>
                            <w:rFonts w:ascii="Cambria Math" w:hAnsi="Cambria Math"/>
                          </w:rPr>
                          <m:t>n</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e>
                </m:nary>
                <m:f>
                  <m:fPr>
                    <m:ctrlPr>
                      <w:rPr>
                        <w:rFonts w:ascii="Cambria Math" w:hAnsi="Cambria Math"/>
                        <w:i/>
                      </w:rPr>
                    </m:ctrlPr>
                  </m:fPr>
                  <m:num>
                    <m:r>
                      <w:rPr>
                        <w:rFonts w:ascii="Cambria Math" w:hAnsi="Cambria Math"/>
                      </w:rPr>
                      <m:t>1</m:t>
                    </m:r>
                  </m:num>
                  <m:den>
                    <m:r>
                      <w:rPr>
                        <w:rFonts w:ascii="Cambria Math" w:hAnsi="Cambria Math"/>
                      </w:rPr>
                      <m:t>k</m:t>
                    </m:r>
                  </m:den>
                </m:f>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n</m:t>
                        </m:r>
                      </m:sub>
                    </m:sSub>
                  </m:sup>
                </m:sSup>
              </m:oMath>
            </m:oMathPara>
          </w:p>
        </w:tc>
        <w:tc>
          <w:tcPr>
            <w:tcW w:w="377" w:type="pct"/>
            <w:tcBorders>
              <w:top w:val="nil"/>
              <w:left w:val="nil"/>
              <w:bottom w:val="nil"/>
              <w:right w:val="nil"/>
            </w:tcBorders>
          </w:tcPr>
          <w:p w:rsidR="00D41FC4" w:rsidRPr="00324010" w:rsidRDefault="00D41FC4" w:rsidP="00BA62AA">
            <w:pPr>
              <w:pStyle w:val="ListParagraph"/>
              <w:numPr>
                <w:ilvl w:val="0"/>
                <w:numId w:val="2"/>
              </w:numPr>
              <w:jc w:val="left"/>
            </w:pPr>
          </w:p>
        </w:tc>
      </w:tr>
      <w:tr w:rsidR="00D41FC4" w:rsidTr="00D41FC4">
        <w:trPr>
          <w:trHeight w:val="684"/>
        </w:trPr>
        <w:tc>
          <w:tcPr>
            <w:tcW w:w="4623" w:type="pct"/>
            <w:tcBorders>
              <w:top w:val="nil"/>
              <w:left w:val="nil"/>
              <w:bottom w:val="nil"/>
              <w:right w:val="nil"/>
            </w:tcBorders>
          </w:tcPr>
          <w:p w:rsidR="00D41FC4" w:rsidRPr="0047320B" w:rsidRDefault="00D41FC4" w:rsidP="00D41FC4">
            <m:oMathPara>
              <m:oMathParaPr>
                <m:jc m:val="center"/>
              </m:oMathParaPr>
              <m:oMath>
                <m:r>
                  <w:rPr>
                    <w:rFonts w:ascii="Cambria Math" w:hAnsi="Cambria Math"/>
                  </w:rPr>
                  <m:t>=</m:t>
                </m:r>
                <m:nary>
                  <m:naryPr>
                    <m:chr m:val="∑"/>
                    <m:limLoc m:val="undOvr"/>
                    <m:supHide m:val="on"/>
                    <m:ctrlPr>
                      <w:rPr>
                        <w:rFonts w:ascii="Cambria Math" w:hAnsi="Cambria Math"/>
                        <w:i/>
                      </w:rPr>
                    </m:ctrlPr>
                  </m:naryPr>
                  <m:sub>
                    <m:r>
                      <w:rPr>
                        <w:rFonts w:ascii="Cambria Math" w:hAnsi="Cambria Math"/>
                      </w:rPr>
                      <m:t>n,m≠a</m:t>
                    </m:r>
                  </m:sub>
                  <m:sup/>
                  <m:e>
                    <m:nary>
                      <m:naryPr>
                        <m:chr m:val="∑"/>
                        <m:limLoc m:val="undOvr"/>
                        <m:supHide m:val="on"/>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d>
                          </m:e>
                        </m:d>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m</m:t>
                                    </m:r>
                                  </m:sub>
                                </m:sSub>
                              </m:e>
                            </m:d>
                          </m:e>
                        </m:d>
                        <m:sSub>
                          <m:sSubPr>
                            <m:ctrlPr>
                              <w:rPr>
                                <w:rFonts w:ascii="Cambria Math" w:hAnsi="Cambria Math"/>
                                <w:i/>
                              </w:rPr>
                            </m:ctrlPr>
                          </m:sSubPr>
                          <m:e>
                            <m:r>
                              <w:rPr>
                                <w:rFonts w:ascii="Cambria Math" w:hAnsi="Cambria Math"/>
                              </w:rPr>
                              <m:t>G</m:t>
                            </m:r>
                          </m:e>
                          <m:sub>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sSub>
                              <m:sSubPr>
                                <m:ctrlPr>
                                  <w:rPr>
                                    <w:rFonts w:ascii="Cambria Math" w:hAnsi="Cambria Math"/>
                                    <w:b/>
                                  </w:rPr>
                                </m:ctrlPr>
                              </m:sSubPr>
                              <m:e>
                                <m:r>
                                  <m:rPr>
                                    <m:sty m:val="b"/>
                                  </m:rPr>
                                  <w:rPr>
                                    <w:rFonts w:ascii="Cambria Math" w:hAnsi="Cambria Math"/>
                                  </w:rPr>
                                  <m:t>ρ</m:t>
                                </m:r>
                              </m:e>
                              <m:sub>
                                <m:r>
                                  <w:rPr>
                                    <w:rFonts w:ascii="Cambria Math" w:hAnsi="Cambria Math"/>
                                  </w:rPr>
                                  <m:t>mn</m:t>
                                </m:r>
                              </m:sub>
                            </m:sSub>
                          </m:e>
                        </m:d>
                      </m:e>
                    </m:nary>
                    <m:sSub>
                      <m:sSubPr>
                        <m:ctrlPr>
                          <w:rPr>
                            <w:rFonts w:ascii="Cambria Math" w:hAnsi="Cambria Math"/>
                            <w:i/>
                          </w:rPr>
                        </m:ctrlPr>
                      </m:sSubPr>
                      <m:e>
                        <m:r>
                          <w:rPr>
                            <w:rFonts w:ascii="Cambria Math" w:hAnsi="Cambria Math"/>
                          </w:rPr>
                          <m:t>t</m:t>
                        </m:r>
                      </m:e>
                      <m:sub>
                        <m:r>
                          <w:rPr>
                            <w:rFonts w:ascii="Cambria Math" w:hAnsi="Cambria Math"/>
                          </w:rPr>
                          <m:t>n</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e>
                </m:nary>
                <m:f>
                  <m:fPr>
                    <m:ctrlPr>
                      <w:rPr>
                        <w:rFonts w:ascii="Cambria Math" w:hAnsi="Cambria Math"/>
                        <w:i/>
                      </w:rPr>
                    </m:ctrlPr>
                  </m:fPr>
                  <m:num>
                    <m:r>
                      <w:rPr>
                        <w:rFonts w:ascii="Cambria Math" w:hAnsi="Cambria Math"/>
                      </w:rPr>
                      <m:t>1</m:t>
                    </m:r>
                  </m:num>
                  <m:den>
                    <m:r>
                      <w:rPr>
                        <w:rFonts w:ascii="Cambria Math" w:hAnsi="Cambria Math"/>
                      </w:rPr>
                      <m:t>k</m:t>
                    </m:r>
                  </m:den>
                </m:f>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n</m:t>
                        </m:r>
                      </m:sub>
                    </m:sSub>
                  </m:sup>
                </m:sSup>
              </m:oMath>
            </m:oMathPara>
          </w:p>
        </w:tc>
        <w:tc>
          <w:tcPr>
            <w:tcW w:w="377" w:type="pct"/>
            <w:tcBorders>
              <w:top w:val="nil"/>
              <w:left w:val="nil"/>
              <w:bottom w:val="nil"/>
              <w:right w:val="nil"/>
            </w:tcBorders>
          </w:tcPr>
          <w:p w:rsidR="00D41FC4" w:rsidRPr="00324010" w:rsidRDefault="00D41FC4" w:rsidP="00BA62AA">
            <w:pPr>
              <w:pStyle w:val="ListParagraph"/>
              <w:numPr>
                <w:ilvl w:val="0"/>
                <w:numId w:val="2"/>
              </w:numPr>
              <w:jc w:val="left"/>
            </w:pPr>
          </w:p>
        </w:tc>
      </w:tr>
      <w:tr w:rsidR="00D41FC4" w:rsidTr="005D7601">
        <w:trPr>
          <w:trHeight w:val="684"/>
        </w:trPr>
        <w:tc>
          <w:tcPr>
            <w:tcW w:w="4623" w:type="pct"/>
            <w:tcBorders>
              <w:top w:val="nil"/>
              <w:left w:val="nil"/>
              <w:bottom w:val="nil"/>
              <w:right w:val="nil"/>
            </w:tcBorders>
          </w:tcPr>
          <w:p w:rsidR="00D41FC4" w:rsidRPr="0047320B" w:rsidRDefault="00D41FC4" w:rsidP="00D41FC4">
            <m:oMathPara>
              <m:oMathParaPr>
                <m:jc m:val="center"/>
              </m:oMathParaPr>
              <m:oMath>
                <m:r>
                  <w:rPr>
                    <w:rFonts w:ascii="Cambria Math" w:hAnsi="Cambria Math"/>
                  </w:rPr>
                  <m:t>=</m:t>
                </m:r>
                <m:nary>
                  <m:naryPr>
                    <m:chr m:val="∑"/>
                    <m:limLoc m:val="undOvr"/>
                    <m:supHide m:val="on"/>
                    <m:ctrlPr>
                      <w:rPr>
                        <w:rFonts w:ascii="Cambria Math" w:hAnsi="Cambria Math"/>
                        <w:i/>
                      </w:rPr>
                    </m:ctrlPr>
                  </m:naryPr>
                  <m:sub>
                    <m:r>
                      <w:rPr>
                        <w:rFonts w:ascii="Cambria Math" w:hAnsi="Cambria Math"/>
                      </w:rPr>
                      <m:t>n,m≠a</m:t>
                    </m:r>
                  </m:sub>
                  <m:sup/>
                  <m:e>
                    <m:nary>
                      <m:naryPr>
                        <m:chr m:val="∑"/>
                        <m:limLoc m:val="undOvr"/>
                        <m:supHide m:val="on"/>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sub>
                      <m:sup/>
                      <m:e>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sSub>
                              <m:sSubPr>
                                <m:ctrlPr>
                                  <w:rPr>
                                    <w:rFonts w:ascii="Cambria Math" w:hAnsi="Cambria Math"/>
                                    <w:b/>
                                  </w:rPr>
                                </m:ctrlPr>
                              </m:sSubPr>
                              <m:e>
                                <m:r>
                                  <m:rPr>
                                    <m:sty m:val="b"/>
                                  </m:rPr>
                                  <w:rPr>
                                    <w:rFonts w:ascii="Cambria Math" w:hAnsi="Cambria Math"/>
                                  </w:rPr>
                                  <m:t>ρ</m:t>
                                </m:r>
                              </m:e>
                              <m:sub>
                                <m:r>
                                  <w:rPr>
                                    <w:rFonts w:ascii="Cambria Math" w:hAnsi="Cambria Math"/>
                                  </w:rPr>
                                  <m:t>am</m:t>
                                </m:r>
                              </m:sub>
                            </m:sSub>
                          </m:e>
                        </m:d>
                        <m:sSub>
                          <m:sSubPr>
                            <m:ctrlPr>
                              <w:rPr>
                                <w:rFonts w:ascii="Cambria Math" w:hAnsi="Cambria Math"/>
                                <w:i/>
                              </w:rPr>
                            </m:ctrlPr>
                          </m:sSubPr>
                          <m:e>
                            <m:r>
                              <w:rPr>
                                <w:rFonts w:ascii="Cambria Math" w:hAnsi="Cambria Math"/>
                              </w:rPr>
                              <m:t>t</m:t>
                            </m:r>
                          </m:e>
                          <m:sub>
                            <m:r>
                              <w:rPr>
                                <w:rFonts w:ascii="Cambria Math" w:hAnsi="Cambria Math"/>
                              </w:rPr>
                              <m:t>m</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sSub>
                          <m:sSubPr>
                            <m:ctrlPr>
                              <w:rPr>
                                <w:rFonts w:ascii="Cambria Math" w:hAnsi="Cambria Math"/>
                                <w:i/>
                              </w:rPr>
                            </m:ctrlPr>
                          </m:sSubPr>
                          <m:e>
                            <m:r>
                              <w:rPr>
                                <w:rFonts w:ascii="Cambria Math" w:hAnsi="Cambria Math"/>
                              </w:rPr>
                              <m:t>G</m:t>
                            </m:r>
                          </m:e>
                          <m:sub>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sSub>
                              <m:sSubPr>
                                <m:ctrlPr>
                                  <w:rPr>
                                    <w:rFonts w:ascii="Cambria Math" w:hAnsi="Cambria Math"/>
                                    <w:b/>
                                  </w:rPr>
                                </m:ctrlPr>
                              </m:sSubPr>
                              <m:e>
                                <m:r>
                                  <m:rPr>
                                    <m:sty m:val="b"/>
                                  </m:rPr>
                                  <w:rPr>
                                    <w:rFonts w:ascii="Cambria Math" w:hAnsi="Cambria Math"/>
                                  </w:rPr>
                                  <m:t>ρ</m:t>
                                </m:r>
                              </m:e>
                              <m:sub>
                                <m:r>
                                  <w:rPr>
                                    <w:rFonts w:ascii="Cambria Math" w:hAnsi="Cambria Math"/>
                                  </w:rPr>
                                  <m:t>mn</m:t>
                                </m:r>
                              </m:sub>
                            </m:sSub>
                          </m:e>
                        </m:d>
                      </m:e>
                    </m:nary>
                    <m:sSub>
                      <m:sSubPr>
                        <m:ctrlPr>
                          <w:rPr>
                            <w:rFonts w:ascii="Cambria Math" w:hAnsi="Cambria Math"/>
                            <w:i/>
                          </w:rPr>
                        </m:ctrlPr>
                      </m:sSubPr>
                      <m:e>
                        <m:r>
                          <w:rPr>
                            <w:rFonts w:ascii="Cambria Math" w:hAnsi="Cambria Math"/>
                          </w:rPr>
                          <m:t>t</m:t>
                        </m:r>
                      </m:e>
                      <m:sub>
                        <m:r>
                          <w:rPr>
                            <w:rFonts w:ascii="Cambria Math" w:hAnsi="Cambria Math"/>
                          </w:rPr>
                          <m:t>n</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e>
                </m:nary>
                <m:f>
                  <m:fPr>
                    <m:ctrlPr>
                      <w:rPr>
                        <w:rFonts w:ascii="Cambria Math" w:hAnsi="Cambria Math"/>
                        <w:i/>
                      </w:rPr>
                    </m:ctrlPr>
                  </m:fPr>
                  <m:num>
                    <m:r>
                      <w:rPr>
                        <w:rFonts w:ascii="Cambria Math" w:hAnsi="Cambria Math"/>
                      </w:rPr>
                      <m:t>1</m:t>
                    </m:r>
                  </m:num>
                  <m:den>
                    <m:r>
                      <w:rPr>
                        <w:rFonts w:ascii="Cambria Math" w:hAnsi="Cambria Math"/>
                      </w:rPr>
                      <m:t>k</m:t>
                    </m:r>
                  </m:den>
                </m:f>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n</m:t>
                        </m:r>
                      </m:sub>
                    </m:sSub>
                  </m:sup>
                </m:sSup>
              </m:oMath>
            </m:oMathPara>
          </w:p>
        </w:tc>
        <w:tc>
          <w:tcPr>
            <w:tcW w:w="377" w:type="pct"/>
            <w:tcBorders>
              <w:top w:val="nil"/>
              <w:left w:val="nil"/>
              <w:bottom w:val="nil"/>
              <w:right w:val="nil"/>
            </w:tcBorders>
          </w:tcPr>
          <w:p w:rsidR="00D41FC4" w:rsidRPr="00324010" w:rsidRDefault="00D41FC4" w:rsidP="00BA62AA">
            <w:pPr>
              <w:pStyle w:val="ListParagraph"/>
              <w:numPr>
                <w:ilvl w:val="0"/>
                <w:numId w:val="2"/>
              </w:numPr>
              <w:jc w:val="left"/>
            </w:pPr>
          </w:p>
        </w:tc>
      </w:tr>
      <w:tr w:rsidR="005D7601" w:rsidTr="005D7601">
        <w:trPr>
          <w:trHeight w:val="684"/>
        </w:trPr>
        <w:tc>
          <w:tcPr>
            <w:tcW w:w="4623" w:type="pct"/>
            <w:tcBorders>
              <w:top w:val="nil"/>
              <w:left w:val="nil"/>
              <w:bottom w:val="nil"/>
              <w:right w:val="nil"/>
            </w:tcBorders>
          </w:tcPr>
          <w:p w:rsidR="005D7601" w:rsidRPr="0047320B" w:rsidRDefault="005D7601" w:rsidP="005D7601">
            <m:oMathPara>
              <m:oMathParaPr>
                <m:jc m:val="center"/>
              </m:oMathParaPr>
              <m:oMath>
                <m:r>
                  <w:rPr>
                    <w:rFonts w:ascii="Cambria Math" w:hAnsi="Cambria Math"/>
                  </w:rPr>
                  <m:t>=</m:t>
                </m:r>
                <m:nary>
                  <m:naryPr>
                    <m:chr m:val="∑"/>
                    <m:limLoc m:val="undOvr"/>
                    <m:supHide m:val="on"/>
                    <m:ctrlPr>
                      <w:rPr>
                        <w:rFonts w:ascii="Cambria Math" w:hAnsi="Cambria Math"/>
                        <w:i/>
                      </w:rPr>
                    </m:ctrlPr>
                  </m:naryPr>
                  <m:sub>
                    <m:r>
                      <w:rPr>
                        <w:rFonts w:ascii="Cambria Math" w:hAnsi="Cambria Math"/>
                      </w:rPr>
                      <m:t>n,m≠a</m:t>
                    </m:r>
                  </m:sub>
                  <m:sup/>
                  <m:e>
                    <m:nary>
                      <m:naryPr>
                        <m:chr m:val="∑"/>
                        <m:limLoc m:val="undOvr"/>
                        <m:supHide m:val="on"/>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sub>
                      <m:sup/>
                      <m:e>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sSub>
                              <m:sSubPr>
                                <m:ctrlPr>
                                  <w:rPr>
                                    <w:rFonts w:ascii="Cambria Math" w:hAnsi="Cambria Math"/>
                                    <w:b/>
                                  </w:rPr>
                                </m:ctrlPr>
                              </m:sSubPr>
                              <m:e>
                                <m:r>
                                  <m:rPr>
                                    <m:sty m:val="b"/>
                                  </m:rPr>
                                  <w:rPr>
                                    <w:rFonts w:ascii="Cambria Math" w:hAnsi="Cambria Math"/>
                                  </w:rPr>
                                  <m:t>ρ</m:t>
                                </m:r>
                              </m:e>
                              <m:sub>
                                <m:r>
                                  <w:rPr>
                                    <w:rFonts w:ascii="Cambria Math" w:hAnsi="Cambria Math"/>
                                  </w:rPr>
                                  <m:t>am</m:t>
                                </m:r>
                              </m:sub>
                            </m:sSub>
                          </m:e>
                        </m:d>
                        <m:sSub>
                          <m:sSubPr>
                            <m:ctrlPr>
                              <w:rPr>
                                <w:rFonts w:ascii="Cambria Math" w:hAnsi="Cambria Math"/>
                                <w:i/>
                              </w:rPr>
                            </m:ctrlPr>
                          </m:sSubPr>
                          <m:e>
                            <m:r>
                              <w:rPr>
                                <w:rFonts w:ascii="Cambria Math" w:hAnsi="Cambria Math"/>
                              </w:rPr>
                              <m:t>t</m:t>
                            </m:r>
                          </m:e>
                          <m:sub>
                            <m:r>
                              <w:rPr>
                                <w:rFonts w:ascii="Cambria Math" w:hAnsi="Cambria Math"/>
                              </w:rPr>
                              <m:t>m</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ρ</m:t>
                                    </m:r>
                                  </m:e>
                                  <m:sub>
                                    <m:r>
                                      <w:rPr>
                                        <w:rFonts w:ascii="Cambria Math" w:hAnsi="Cambria Math"/>
                                      </w:rPr>
                                      <m:t>mn</m:t>
                                    </m:r>
                                  </m:sub>
                                </m:sSub>
                              </m:sup>
                            </m:sSup>
                          </m:num>
                          <m:den>
                            <m:sSub>
                              <m:sSubPr>
                                <m:ctrlPr>
                                  <w:rPr>
                                    <w:rFonts w:ascii="Cambria Math" w:hAnsi="Cambria Math"/>
                                    <w:i/>
                                  </w:rPr>
                                </m:ctrlPr>
                              </m:sSubPr>
                              <m:e>
                                <m:r>
                                  <w:rPr>
                                    <w:rFonts w:ascii="Cambria Math" w:hAnsi="Cambria Math"/>
                                  </w:rPr>
                                  <m:t>ρ</m:t>
                                </m:r>
                              </m:e>
                              <m:sub>
                                <m:r>
                                  <w:rPr>
                                    <w:rFonts w:ascii="Cambria Math" w:hAnsi="Cambria Math"/>
                                  </w:rPr>
                                  <m:t>mn</m:t>
                                </m:r>
                              </m:sub>
                            </m:sSub>
                          </m:den>
                        </m:f>
                        <m:nary>
                          <m:naryPr>
                            <m:chr m:val="∑"/>
                            <m:limLoc m:val="undOvr"/>
                            <m:supHide m:val="on"/>
                            <m:ctrlPr>
                              <w:rPr>
                                <w:rFonts w:ascii="Cambria Math" w:hAnsi="Cambria Math"/>
                                <w:i/>
                              </w:rPr>
                            </m:ctrlPr>
                          </m:naryPr>
                          <m:sub>
                            <m:r>
                              <w:rPr>
                                <w:rFonts w:ascii="Cambria Math" w:hAnsi="Cambria Math"/>
                              </w:rPr>
                              <m:t>λ</m:t>
                            </m:r>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λ</m:t>
                                </m:r>
                              </m:sub>
                              <m:sup>
                                <m:sSup>
                                  <m:sSupPr>
                                    <m:ctrlPr>
                                      <w:rPr>
                                        <w:rFonts w:ascii="Cambria Math" w:hAnsi="Cambria Math"/>
                                        <w:i/>
                                      </w:rPr>
                                    </m:ctrlPr>
                                  </m:sSupPr>
                                  <m:e>
                                    <m:r>
                                      <w:rPr>
                                        <w:rFonts w:ascii="Cambria Math" w:hAnsi="Cambria Math"/>
                                      </w:rPr>
                                      <m:t>L</m:t>
                                    </m:r>
                                  </m:e>
                                  <m:sup>
                                    <m:r>
                                      <w:rPr>
                                        <w:rFonts w:ascii="Cambria Math" w:hAnsi="Cambria Math"/>
                                      </w:rPr>
                                      <m:t>''</m:t>
                                    </m:r>
                                  </m:sup>
                                </m:sSup>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mn</m:t>
                                </m:r>
                              </m:sub>
                            </m:sSub>
                            <m:r>
                              <m:rPr>
                                <m:sty m:val="p"/>
                              </m:rPr>
                              <w:rPr>
                                <w:rFonts w:ascii="Cambria Math" w:hAnsi="Cambria Math"/>
                              </w:rPr>
                              <m:t>)</m:t>
                            </m:r>
                          </m:e>
                        </m:nary>
                        <m:sSubSup>
                          <m:sSubSupPr>
                            <m:ctrlPr>
                              <w:rPr>
                                <w:rFonts w:ascii="Cambria Math" w:hAnsi="Cambria Math"/>
                              </w:rPr>
                            </m:ctrlPr>
                          </m:sSubSupPr>
                          <m:e>
                            <m:r>
                              <m:rPr>
                                <m:sty m:val="p"/>
                              </m:rPr>
                              <w:rPr>
                                <w:rFonts w:ascii="Cambria Math" w:hAnsi="Cambria Math"/>
                              </w:rPr>
                              <m:t>Γ</m:t>
                            </m:r>
                          </m:e>
                          <m:sub>
                            <m:r>
                              <w:rPr>
                                <w:rFonts w:ascii="Cambria Math" w:hAnsi="Cambria Math"/>
                              </w:rPr>
                              <m:t>λ</m:t>
                            </m:r>
                          </m:sub>
                          <m:sup>
                            <m:sSup>
                              <m:sSupPr>
                                <m:ctrlPr>
                                  <w:rPr>
                                    <w:rFonts w:ascii="Cambria Math" w:hAnsi="Cambria Math"/>
                                    <w:i/>
                                  </w:rPr>
                                </m:ctrlPr>
                              </m:sSupPr>
                              <m:e>
                                <m:r>
                                  <w:rPr>
                                    <w:rFonts w:ascii="Cambria Math" w:hAnsi="Cambria Math"/>
                                  </w:rPr>
                                  <m:t>L</m:t>
                                </m:r>
                              </m:e>
                              <m:sup>
                                <m:r>
                                  <w:rPr>
                                    <w:rFonts w:ascii="Cambria Math" w:hAnsi="Cambria Math"/>
                                  </w:rPr>
                                  <m:t>'</m:t>
                                </m:r>
                              </m:sup>
                            </m:sSup>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mn</m:t>
                            </m:r>
                          </m:sub>
                        </m:sSub>
                        <m:r>
                          <m:rPr>
                            <m:sty m:val="p"/>
                          </m:rPr>
                          <w:rPr>
                            <w:rFonts w:ascii="Cambria Math" w:hAnsi="Cambria Math"/>
                          </w:rPr>
                          <m:t>)</m:t>
                        </m:r>
                      </m:e>
                    </m:nary>
                    <m:sSub>
                      <m:sSubPr>
                        <m:ctrlPr>
                          <w:rPr>
                            <w:rFonts w:ascii="Cambria Math" w:hAnsi="Cambria Math"/>
                            <w:i/>
                          </w:rPr>
                        </m:ctrlPr>
                      </m:sSubPr>
                      <m:e>
                        <m:r>
                          <w:rPr>
                            <w:rFonts w:ascii="Cambria Math" w:hAnsi="Cambria Math"/>
                          </w:rPr>
                          <m:t>t</m:t>
                        </m:r>
                      </m:e>
                      <m:sub>
                        <m:r>
                          <w:rPr>
                            <w:rFonts w:ascii="Cambria Math" w:hAnsi="Cambria Math"/>
                          </w:rPr>
                          <m:t>n</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e>
                </m:nary>
                <m:f>
                  <m:fPr>
                    <m:ctrlPr>
                      <w:rPr>
                        <w:rFonts w:ascii="Cambria Math" w:hAnsi="Cambria Math"/>
                        <w:i/>
                      </w:rPr>
                    </m:ctrlPr>
                  </m:fPr>
                  <m:num>
                    <m:r>
                      <w:rPr>
                        <w:rFonts w:ascii="Cambria Math" w:hAnsi="Cambria Math"/>
                      </w:rPr>
                      <m:t>1</m:t>
                    </m:r>
                  </m:num>
                  <m:den>
                    <m:r>
                      <w:rPr>
                        <w:rFonts w:ascii="Cambria Math" w:hAnsi="Cambria Math"/>
                      </w:rPr>
                      <m:t>k</m:t>
                    </m:r>
                  </m:den>
                </m:f>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n</m:t>
                        </m:r>
                      </m:sub>
                    </m:sSub>
                  </m:sup>
                </m:sSup>
              </m:oMath>
            </m:oMathPara>
          </w:p>
        </w:tc>
        <w:tc>
          <w:tcPr>
            <w:tcW w:w="377" w:type="pct"/>
            <w:tcBorders>
              <w:top w:val="nil"/>
              <w:left w:val="nil"/>
              <w:bottom w:val="nil"/>
              <w:right w:val="nil"/>
            </w:tcBorders>
          </w:tcPr>
          <w:p w:rsidR="005D7601" w:rsidRPr="00324010" w:rsidRDefault="005D7601" w:rsidP="00BA62AA">
            <w:pPr>
              <w:pStyle w:val="ListParagraph"/>
              <w:numPr>
                <w:ilvl w:val="0"/>
                <w:numId w:val="2"/>
              </w:numPr>
              <w:jc w:val="left"/>
            </w:pPr>
          </w:p>
        </w:tc>
      </w:tr>
      <w:tr w:rsidR="005D7601" w:rsidTr="005D7601">
        <w:trPr>
          <w:trHeight w:val="684"/>
        </w:trPr>
        <w:tc>
          <w:tcPr>
            <w:tcW w:w="4623" w:type="pct"/>
            <w:tcBorders>
              <w:top w:val="nil"/>
              <w:left w:val="nil"/>
              <w:bottom w:val="nil"/>
              <w:right w:val="nil"/>
            </w:tcBorders>
          </w:tcPr>
          <w:p w:rsidR="005D7601" w:rsidRPr="0047320B" w:rsidRDefault="005D7601" w:rsidP="005D7601">
            <m:oMathPara>
              <m:oMathParaPr>
                <m:jc m:val="center"/>
              </m:oMathParaPr>
              <m:oMath>
                <m:r>
                  <w:rPr>
                    <w:rFonts w:ascii="Cambria Math" w:hAnsi="Cambria Math"/>
                  </w:rPr>
                  <m:t>=</m:t>
                </m:r>
                <m:nary>
                  <m:naryPr>
                    <m:chr m:val="∑"/>
                    <m:limLoc m:val="undOvr"/>
                    <m:supHide m:val="on"/>
                    <m:ctrlPr>
                      <w:rPr>
                        <w:rFonts w:ascii="Cambria Math" w:hAnsi="Cambria Math"/>
                        <w:i/>
                      </w:rPr>
                    </m:ctrlPr>
                  </m:naryPr>
                  <m:sub>
                    <m:r>
                      <w:rPr>
                        <w:rFonts w:ascii="Cambria Math" w:hAnsi="Cambria Math"/>
                      </w:rPr>
                      <m:t>n,m≠a</m:t>
                    </m:r>
                  </m:sub>
                  <m:sup/>
                  <m:e>
                    <m:nary>
                      <m:naryPr>
                        <m:chr m:val="∑"/>
                        <m:limLoc m:val="undOvr"/>
                        <m:supHide m:val="on"/>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m:t>
                            </m:r>
                          </m:sup>
                        </m:sSup>
                      </m:sub>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ρ</m:t>
                                    </m:r>
                                  </m:e>
                                  <m:sub>
                                    <m:r>
                                      <w:rPr>
                                        <w:rFonts w:ascii="Cambria Math" w:hAnsi="Cambria Math"/>
                                      </w:rPr>
                                      <m:t>am</m:t>
                                    </m:r>
                                  </m:sub>
                                </m:sSub>
                              </m:sup>
                            </m:sSup>
                          </m:num>
                          <m:den>
                            <m:sSub>
                              <m:sSubPr>
                                <m:ctrlPr>
                                  <w:rPr>
                                    <w:rFonts w:ascii="Cambria Math" w:hAnsi="Cambria Math"/>
                                    <w:i/>
                                  </w:rPr>
                                </m:ctrlPr>
                              </m:sSubPr>
                              <m:e>
                                <m:r>
                                  <w:rPr>
                                    <w:rFonts w:ascii="Cambria Math" w:hAnsi="Cambria Math"/>
                                  </w:rPr>
                                  <m:t>ρ</m:t>
                                </m:r>
                              </m:e>
                              <m:sub>
                                <m:r>
                                  <w:rPr>
                                    <w:rFonts w:ascii="Cambria Math" w:hAnsi="Cambria Math"/>
                                  </w:rPr>
                                  <m:t>am</m:t>
                                </m:r>
                              </m:sub>
                            </m:sSub>
                          </m:den>
                        </m:f>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sSup>
                              <m:sSupPr>
                                <m:ctrlPr>
                                  <w:rPr>
                                    <w:rFonts w:ascii="Cambria Math" w:hAnsi="Cambria Math"/>
                                    <w:i/>
                                  </w:rPr>
                                </m:ctrlPr>
                              </m:sSupPr>
                              <m:e>
                                <m:r>
                                  <w:rPr>
                                    <w:rFonts w:ascii="Cambria Math" w:hAnsi="Cambria Math"/>
                                  </w:rPr>
                                  <m:t>λ</m:t>
                                </m:r>
                              </m:e>
                              <m:sup>
                                <m:r>
                                  <w:rPr>
                                    <w:rFonts w:ascii="Cambria Math" w:hAnsi="Cambria Math"/>
                                  </w:rPr>
                                  <m:t>'</m:t>
                                </m:r>
                              </m:sup>
                            </m:sSup>
                          </m:sub>
                          <m:sup>
                            <m:r>
                              <w:rPr>
                                <w:rFonts w:ascii="Cambria Math" w:hAnsi="Cambria Math"/>
                              </w:rPr>
                              <m:t>L</m:t>
                            </m:r>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am</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Γ</m:t>
                            </m:r>
                          </m:e>
                          <m:sub>
                            <m:sSup>
                              <m:sSupPr>
                                <m:ctrlPr>
                                  <w:rPr>
                                    <w:rFonts w:ascii="Cambria Math" w:hAnsi="Cambria Math"/>
                                    <w:i/>
                                  </w:rPr>
                                </m:ctrlPr>
                              </m:sSupPr>
                              <m:e>
                                <m:r>
                                  <w:rPr>
                                    <w:rFonts w:ascii="Cambria Math" w:hAnsi="Cambria Math"/>
                                  </w:rPr>
                                  <m:t>λ</m:t>
                                </m:r>
                              </m:e>
                              <m:sup>
                                <m:r>
                                  <w:rPr>
                                    <w:rFonts w:ascii="Cambria Math" w:hAnsi="Cambria Math"/>
                                  </w:rPr>
                                  <m:t>'</m:t>
                                </m:r>
                              </m:sup>
                            </m:sSup>
                          </m:sub>
                          <m:sup>
                            <m:sSup>
                              <m:sSupPr>
                                <m:ctrlPr>
                                  <w:rPr>
                                    <w:rFonts w:ascii="Cambria Math" w:hAnsi="Cambria Math"/>
                                    <w:i/>
                                  </w:rPr>
                                </m:ctrlPr>
                              </m:sSupPr>
                              <m:e>
                                <m:r>
                                  <w:rPr>
                                    <w:rFonts w:ascii="Cambria Math" w:hAnsi="Cambria Math"/>
                                  </w:rPr>
                                  <m:t>L</m:t>
                                </m:r>
                              </m:e>
                              <m:sup>
                                <m:r>
                                  <w:rPr>
                                    <w:rFonts w:ascii="Cambria Math" w:hAnsi="Cambria Math"/>
                                  </w:rPr>
                                  <m:t>''</m:t>
                                </m:r>
                              </m:sup>
                            </m:sSup>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am</m:t>
                            </m:r>
                          </m:sub>
                        </m:sSub>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ρ</m:t>
                                    </m:r>
                                  </m:e>
                                  <m:sub>
                                    <m:r>
                                      <w:rPr>
                                        <w:rFonts w:ascii="Cambria Math" w:hAnsi="Cambria Math"/>
                                      </w:rPr>
                                      <m:t>mn</m:t>
                                    </m:r>
                                  </m:sub>
                                </m:sSub>
                              </m:sup>
                            </m:sSup>
                          </m:num>
                          <m:den>
                            <m:sSub>
                              <m:sSubPr>
                                <m:ctrlPr>
                                  <w:rPr>
                                    <w:rFonts w:ascii="Cambria Math" w:hAnsi="Cambria Math"/>
                                    <w:i/>
                                  </w:rPr>
                                </m:ctrlPr>
                              </m:sSubPr>
                              <m:e>
                                <m:r>
                                  <w:rPr>
                                    <w:rFonts w:ascii="Cambria Math" w:hAnsi="Cambria Math"/>
                                  </w:rPr>
                                  <m:t>ρ</m:t>
                                </m:r>
                              </m:e>
                              <m:sub>
                                <m:r>
                                  <w:rPr>
                                    <w:rFonts w:ascii="Cambria Math" w:hAnsi="Cambria Math"/>
                                  </w:rPr>
                                  <m:t>mn</m:t>
                                </m:r>
                              </m:sub>
                            </m:sSub>
                          </m:den>
                        </m:f>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λ</m:t>
                            </m:r>
                          </m:sub>
                          <m:sup>
                            <m:sSup>
                              <m:sSupPr>
                                <m:ctrlPr>
                                  <w:rPr>
                                    <w:rFonts w:ascii="Cambria Math" w:hAnsi="Cambria Math"/>
                                    <w:i/>
                                  </w:rPr>
                                </m:ctrlPr>
                              </m:sSupPr>
                              <m:e>
                                <m:r>
                                  <w:rPr>
                                    <w:rFonts w:ascii="Cambria Math" w:hAnsi="Cambria Math"/>
                                  </w:rPr>
                                  <m:t>L</m:t>
                                </m:r>
                              </m:e>
                              <m:sup>
                                <m:r>
                                  <w:rPr>
                                    <w:rFonts w:ascii="Cambria Math" w:hAnsi="Cambria Math"/>
                                  </w:rPr>
                                  <m:t>''</m:t>
                                </m:r>
                              </m:sup>
                            </m:sSup>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mn</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Γ</m:t>
                            </m:r>
                          </m:e>
                          <m:sub>
                            <m:r>
                              <w:rPr>
                                <w:rFonts w:ascii="Cambria Math" w:hAnsi="Cambria Math"/>
                              </w:rPr>
                              <m:t>λ</m:t>
                            </m:r>
                          </m:sub>
                          <m:sup>
                            <m:sSup>
                              <m:sSupPr>
                                <m:ctrlPr>
                                  <w:rPr>
                                    <w:rFonts w:ascii="Cambria Math" w:hAnsi="Cambria Math"/>
                                    <w:i/>
                                  </w:rPr>
                                </m:ctrlPr>
                              </m:sSupPr>
                              <m:e>
                                <m:r>
                                  <w:rPr>
                                    <w:rFonts w:ascii="Cambria Math" w:hAnsi="Cambria Math"/>
                                  </w:rPr>
                                  <m:t>L</m:t>
                                </m:r>
                              </m:e>
                              <m:sup>
                                <m:r>
                                  <w:rPr>
                                    <w:rFonts w:ascii="Cambria Math" w:hAnsi="Cambria Math"/>
                                  </w:rPr>
                                  <m:t>'</m:t>
                                </m:r>
                              </m:sup>
                            </m:sSup>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mn</m:t>
                            </m:r>
                          </m:sub>
                        </m:sSub>
                        <m:r>
                          <m:rPr>
                            <m:sty m:val="p"/>
                          </m:rPr>
                          <w:rPr>
                            <w:rFonts w:ascii="Cambria Math" w:hAnsi="Cambria Math"/>
                          </w:rPr>
                          <m:t>)</m:t>
                        </m:r>
                      </m:e>
                    </m:nary>
                    <m:sSub>
                      <m:sSubPr>
                        <m:ctrlPr>
                          <w:rPr>
                            <w:rFonts w:ascii="Cambria Math" w:hAnsi="Cambria Math"/>
                            <w:i/>
                          </w:rPr>
                        </m:ctrlPr>
                      </m:sSubPr>
                      <m:e>
                        <m:r>
                          <w:rPr>
                            <w:rFonts w:ascii="Cambria Math" w:hAnsi="Cambria Math"/>
                          </w:rPr>
                          <m:t>t</m:t>
                        </m:r>
                      </m:e>
                      <m:sub>
                        <m:r>
                          <w:rPr>
                            <w:rFonts w:ascii="Cambria Math" w:hAnsi="Cambria Math"/>
                          </w:rPr>
                          <m:t>n</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e>
                </m:nary>
                <m:f>
                  <m:fPr>
                    <m:ctrlPr>
                      <w:rPr>
                        <w:rFonts w:ascii="Cambria Math" w:hAnsi="Cambria Math"/>
                        <w:i/>
                      </w:rPr>
                    </m:ctrlPr>
                  </m:fPr>
                  <m:num>
                    <m:r>
                      <w:rPr>
                        <w:rFonts w:ascii="Cambria Math" w:hAnsi="Cambria Math"/>
                      </w:rPr>
                      <m:t>1</m:t>
                    </m:r>
                  </m:num>
                  <m:den>
                    <m:r>
                      <w:rPr>
                        <w:rFonts w:ascii="Cambria Math" w:hAnsi="Cambria Math"/>
                      </w:rPr>
                      <m:t>k</m:t>
                    </m:r>
                  </m:den>
                </m:f>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n</m:t>
                        </m:r>
                      </m:sub>
                    </m:sSub>
                  </m:sup>
                </m:sSup>
              </m:oMath>
            </m:oMathPara>
          </w:p>
        </w:tc>
        <w:tc>
          <w:tcPr>
            <w:tcW w:w="377" w:type="pct"/>
            <w:tcBorders>
              <w:top w:val="nil"/>
              <w:left w:val="nil"/>
              <w:bottom w:val="nil"/>
              <w:right w:val="nil"/>
            </w:tcBorders>
          </w:tcPr>
          <w:p w:rsidR="005D7601" w:rsidRPr="00324010" w:rsidRDefault="005D7601" w:rsidP="00BA62AA">
            <w:pPr>
              <w:pStyle w:val="ListParagraph"/>
              <w:numPr>
                <w:ilvl w:val="0"/>
                <w:numId w:val="2"/>
              </w:numPr>
              <w:jc w:val="left"/>
            </w:pPr>
          </w:p>
        </w:tc>
      </w:tr>
    </w:tbl>
    <w:p w:rsidR="00B92C34" w:rsidRDefault="00B92C34" w:rsidP="0049525D"/>
    <w:p w:rsidR="0049525D" w:rsidRDefault="007F0DB9" w:rsidP="00B0367E">
      <w:r>
        <w:t>We define the scattering matrix:</w:t>
      </w:r>
    </w:p>
    <w:tbl>
      <w:tblPr>
        <w:tblStyle w:val="TableGrid"/>
        <w:tblW w:w="4991" w:type="pct"/>
        <w:tblLook w:val="04A0"/>
      </w:tblPr>
      <w:tblGrid>
        <w:gridCol w:w="8838"/>
        <w:gridCol w:w="721"/>
      </w:tblGrid>
      <w:tr w:rsidR="007F0DB9" w:rsidTr="00BA62AA">
        <w:trPr>
          <w:trHeight w:val="684"/>
        </w:trPr>
        <w:tc>
          <w:tcPr>
            <w:tcW w:w="4623" w:type="pct"/>
            <w:tcBorders>
              <w:top w:val="nil"/>
              <w:left w:val="nil"/>
              <w:bottom w:val="nil"/>
              <w:right w:val="nil"/>
            </w:tcBorders>
          </w:tcPr>
          <w:p w:rsidR="007F0DB9" w:rsidRPr="0047320B" w:rsidRDefault="00D97253" w:rsidP="007F0DB9">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m:t>
                        </m:r>
                      </m:sup>
                    </m:sSup>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ij</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jk</m:t>
                    </m:r>
                  </m:sub>
                </m:sSub>
                <m:r>
                  <w:rPr>
                    <w:rFonts w:ascii="Cambria Math" w:hAnsi="Cambria Math"/>
                  </w:rPr>
                  <m:t>)=</m:t>
                </m:r>
                <m:nary>
                  <m:naryPr>
                    <m:chr m:val="∑"/>
                    <m:limLoc m:val="undOvr"/>
                    <m:supHide m:val="on"/>
                    <m:ctrlPr>
                      <w:rPr>
                        <w:rFonts w:ascii="Cambria Math" w:hAnsi="Cambria Math"/>
                        <w:i/>
                      </w:rPr>
                    </m:ctrlPr>
                  </m:naryPr>
                  <m:sub>
                    <m:r>
                      <w:rPr>
                        <w:rFonts w:ascii="Cambria Math" w:hAnsi="Cambria Math"/>
                      </w:rPr>
                      <m:t>L</m:t>
                    </m:r>
                  </m:sub>
                  <m:sup/>
                  <m:e>
                    <m:sSubSup>
                      <m:sSubSupPr>
                        <m:ctrlPr>
                          <w:rPr>
                            <w:rFonts w:ascii="Cambria Math" w:hAnsi="Cambria Math"/>
                          </w:rPr>
                        </m:ctrlPr>
                      </m:sSubSupPr>
                      <m:e>
                        <m:r>
                          <m:rPr>
                            <m:sty m:val="p"/>
                          </m:rPr>
                          <w:rPr>
                            <w:rFonts w:ascii="Cambria Math" w:hAnsi="Cambria Math"/>
                          </w:rPr>
                          <m:t>Γ</m:t>
                        </m:r>
                      </m:e>
                      <m:sub>
                        <m:r>
                          <m:rPr>
                            <m:sty m:val="p"/>
                          </m:rPr>
                          <w:rPr>
                            <w:rFonts w:ascii="Cambria Math" w:hAnsi="Cambria Math"/>
                          </w:rPr>
                          <m:t>λ</m:t>
                        </m:r>
                      </m:sub>
                      <m:sup>
                        <m:r>
                          <w:rPr>
                            <w:rFonts w:ascii="Cambria Math" w:hAnsi="Cambria Math"/>
                          </w:rPr>
                          <m:t>L</m:t>
                        </m:r>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ij</m:t>
                        </m:r>
                      </m:sub>
                    </m:sSub>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r>
                          <m:rPr>
                            <m:scr m:val="script"/>
                          </m:rPr>
                          <w:rPr>
                            <w:rFonts w:ascii="Cambria Math" w:hAnsi="Cambria Math"/>
                          </w:rPr>
                          <m:t>l</m:t>
                        </m:r>
                      </m:sub>
                    </m:sSub>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sSup>
                          <m:sSupPr>
                            <m:ctrlPr>
                              <w:rPr>
                                <w:rFonts w:ascii="Cambria Math" w:hAnsi="Cambria Math"/>
                                <w:i/>
                              </w:rPr>
                            </m:ctrlPr>
                          </m:sSupPr>
                          <m:e>
                            <m:r>
                              <w:rPr>
                                <w:rFonts w:ascii="Cambria Math" w:hAnsi="Cambria Math"/>
                              </w:rPr>
                              <m:t>λ</m:t>
                            </m:r>
                          </m:e>
                          <m:sup>
                            <m:r>
                              <w:rPr>
                                <w:rFonts w:ascii="Cambria Math" w:hAnsi="Cambria Math"/>
                              </w:rPr>
                              <m:t>'</m:t>
                            </m:r>
                          </m:sup>
                        </m:sSup>
                      </m:sub>
                      <m:sup>
                        <m:r>
                          <w:rPr>
                            <w:rFonts w:ascii="Cambria Math" w:hAnsi="Cambria Math"/>
                          </w:rPr>
                          <m:t>L</m:t>
                        </m:r>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jk</m:t>
                        </m:r>
                      </m:sub>
                    </m:sSub>
                    <m:r>
                      <m:rPr>
                        <m:sty m:val="p"/>
                      </m:rPr>
                      <w:rPr>
                        <w:rFonts w:ascii="Cambria Math" w:hAnsi="Cambria Math"/>
                      </w:rPr>
                      <m:t>)</m:t>
                    </m:r>
                  </m:e>
                </m:nary>
              </m:oMath>
            </m:oMathPara>
          </w:p>
        </w:tc>
        <w:tc>
          <w:tcPr>
            <w:tcW w:w="377" w:type="pct"/>
            <w:tcBorders>
              <w:top w:val="nil"/>
              <w:left w:val="nil"/>
              <w:bottom w:val="nil"/>
              <w:right w:val="nil"/>
            </w:tcBorders>
          </w:tcPr>
          <w:p w:rsidR="007F0DB9" w:rsidRPr="00324010" w:rsidRDefault="007F0DB9" w:rsidP="00BA62AA">
            <w:pPr>
              <w:pStyle w:val="ListParagraph"/>
              <w:numPr>
                <w:ilvl w:val="0"/>
                <w:numId w:val="2"/>
              </w:numPr>
              <w:jc w:val="left"/>
            </w:pPr>
          </w:p>
        </w:tc>
      </w:tr>
    </w:tbl>
    <w:p w:rsidR="007F0DB9" w:rsidRDefault="007F0DB9" w:rsidP="00B0367E"/>
    <w:p w:rsidR="007F0DB9" w:rsidRDefault="007F0DB9" w:rsidP="00B0367E">
      <w:r>
        <w:t>And substituting:</w:t>
      </w:r>
    </w:p>
    <w:tbl>
      <w:tblPr>
        <w:tblStyle w:val="TableGrid"/>
        <w:tblW w:w="4991" w:type="pct"/>
        <w:tblLook w:val="04A0"/>
      </w:tblPr>
      <w:tblGrid>
        <w:gridCol w:w="8838"/>
        <w:gridCol w:w="721"/>
      </w:tblGrid>
      <w:tr w:rsidR="007F0DB9" w:rsidTr="00BA62AA">
        <w:trPr>
          <w:trHeight w:val="684"/>
        </w:trPr>
        <w:tc>
          <w:tcPr>
            <w:tcW w:w="4623" w:type="pct"/>
            <w:tcBorders>
              <w:top w:val="nil"/>
              <w:left w:val="nil"/>
              <w:bottom w:val="nil"/>
              <w:right w:val="nil"/>
            </w:tcBorders>
          </w:tcPr>
          <w:p w:rsidR="007F0DB9" w:rsidRPr="0047320B" w:rsidRDefault="007F0DB9" w:rsidP="00546D3B">
            <m:oMathPara>
              <m:oMathParaPr>
                <m:jc m:val="center"/>
              </m:oMathParaPr>
              <m:oMath>
                <m:r>
                  <w:rPr>
                    <w:rFonts w:ascii="Cambria Math" w:hAnsi="Cambria Math"/>
                  </w:rPr>
                  <m:t>=</m:t>
                </m:r>
                <m:nary>
                  <m:naryPr>
                    <m:chr m:val="∑"/>
                    <m:limLoc m:val="undOvr"/>
                    <m:supHide m:val="on"/>
                    <m:ctrlPr>
                      <w:rPr>
                        <w:rFonts w:ascii="Cambria Math" w:hAnsi="Cambria Math"/>
                        <w:i/>
                      </w:rPr>
                    </m:ctrlPr>
                  </m:naryPr>
                  <m:sub>
                    <m:r>
                      <w:rPr>
                        <w:rFonts w:ascii="Cambria Math" w:hAnsi="Cambria Math"/>
                      </w:rPr>
                      <m:t>n,m≠a</m:t>
                    </m:r>
                  </m:sub>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ρ</m:t>
                                </m:r>
                              </m:e>
                              <m:sub>
                                <m:r>
                                  <w:rPr>
                                    <w:rFonts w:ascii="Cambria Math" w:hAnsi="Cambria Math"/>
                                  </w:rPr>
                                  <m:t>am</m:t>
                                </m:r>
                              </m:sub>
                            </m:sSub>
                          </m:sup>
                        </m:sSup>
                      </m:num>
                      <m:den>
                        <m:sSub>
                          <m:sSubPr>
                            <m:ctrlPr>
                              <w:rPr>
                                <w:rFonts w:ascii="Cambria Math" w:hAnsi="Cambria Math"/>
                                <w:i/>
                              </w:rPr>
                            </m:ctrlPr>
                          </m:sSubPr>
                          <m:e>
                            <m:r>
                              <w:rPr>
                                <w:rFonts w:ascii="Cambria Math" w:hAnsi="Cambria Math"/>
                              </w:rPr>
                              <m:t>ρ</m:t>
                            </m:r>
                          </m:e>
                          <m:sub>
                            <m:r>
                              <w:rPr>
                                <w:rFonts w:ascii="Cambria Math" w:hAnsi="Cambria Math"/>
                              </w:rPr>
                              <m:t>am</m:t>
                            </m:r>
                          </m:sub>
                        </m:sSub>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ρ</m:t>
                                </m:r>
                              </m:e>
                              <m:sub>
                                <m:r>
                                  <w:rPr>
                                    <w:rFonts w:ascii="Cambria Math" w:hAnsi="Cambria Math"/>
                                  </w:rPr>
                                  <m:t>mn</m:t>
                                </m:r>
                              </m:sub>
                            </m:sSub>
                          </m:sup>
                        </m:sSup>
                      </m:num>
                      <m:den>
                        <m:sSub>
                          <m:sSubPr>
                            <m:ctrlPr>
                              <w:rPr>
                                <w:rFonts w:ascii="Cambria Math" w:hAnsi="Cambria Math"/>
                                <w:i/>
                              </w:rPr>
                            </m:ctrlPr>
                          </m:sSubPr>
                          <m:e>
                            <m:r>
                              <w:rPr>
                                <w:rFonts w:ascii="Cambria Math" w:hAnsi="Cambria Math"/>
                              </w:rPr>
                              <m:t>ρ</m:t>
                            </m:r>
                          </m:e>
                          <m:sub>
                            <m:r>
                              <w:rPr>
                                <w:rFonts w:ascii="Cambria Math" w:hAnsi="Cambria Math"/>
                              </w:rPr>
                              <m:t>mn</m:t>
                            </m:r>
                          </m:sub>
                        </m:sSub>
                      </m:den>
                    </m:f>
                    <m:nary>
                      <m:naryPr>
                        <m:chr m:val="∑"/>
                        <m:limLoc m:val="undOvr"/>
                        <m:supHide m:val="on"/>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m:t>
                            </m:r>
                          </m:sup>
                        </m:sSup>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sSup>
                              <m:sSupPr>
                                <m:ctrlPr>
                                  <w:rPr>
                                    <w:rFonts w:ascii="Cambria Math" w:hAnsi="Cambria Math"/>
                                    <w:i/>
                                  </w:rPr>
                                </m:ctrlPr>
                              </m:sSupPr>
                              <m:e>
                                <m:r>
                                  <w:rPr>
                                    <w:rFonts w:ascii="Cambria Math" w:hAnsi="Cambria Math"/>
                                  </w:rPr>
                                  <m:t>λ</m:t>
                                </m:r>
                              </m:e>
                              <m:sup>
                                <m:r>
                                  <w:rPr>
                                    <w:rFonts w:ascii="Cambria Math" w:hAnsi="Cambria Math"/>
                                  </w:rPr>
                                  <m:t>'</m:t>
                                </m:r>
                              </m:sup>
                            </m:sSup>
                          </m:sub>
                          <m:sup>
                            <m:r>
                              <w:rPr>
                                <w:rFonts w:ascii="Cambria Math" w:hAnsi="Cambria Math"/>
                              </w:rPr>
                              <m:t>L</m:t>
                            </m:r>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am</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λ</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am</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mn</m:t>
                            </m:r>
                          </m:sub>
                        </m:sSub>
                        <m:r>
                          <w:rPr>
                            <w:rFonts w:ascii="Cambria Math" w:hAnsi="Cambria Math"/>
                          </w:rPr>
                          <m:t>)</m:t>
                        </m:r>
                      </m:e>
                    </m:nary>
                  </m:e>
                </m:nary>
                <m:sSubSup>
                  <m:sSubSupPr>
                    <m:ctrlPr>
                      <w:rPr>
                        <w:rFonts w:ascii="Cambria Math" w:hAnsi="Cambria Math"/>
                      </w:rPr>
                    </m:ctrlPr>
                  </m:sSubSupPr>
                  <m:e>
                    <m:r>
                      <m:rPr>
                        <m:sty m:val="p"/>
                      </m:rPr>
                      <w:rPr>
                        <w:rFonts w:ascii="Cambria Math" w:hAnsi="Cambria Math"/>
                      </w:rPr>
                      <m:t>Γ</m:t>
                    </m:r>
                  </m:e>
                  <m:sub>
                    <m:r>
                      <w:rPr>
                        <w:rFonts w:ascii="Cambria Math" w:hAnsi="Cambria Math"/>
                      </w:rPr>
                      <m:t>λ</m:t>
                    </m:r>
                  </m:sub>
                  <m:sup>
                    <m:sSup>
                      <m:sSupPr>
                        <m:ctrlPr>
                          <w:rPr>
                            <w:rFonts w:ascii="Cambria Math" w:hAnsi="Cambria Math"/>
                            <w:i/>
                          </w:rPr>
                        </m:ctrlPr>
                      </m:sSupPr>
                      <m:e>
                        <m:r>
                          <w:rPr>
                            <w:rFonts w:ascii="Cambria Math" w:hAnsi="Cambria Math"/>
                          </w:rPr>
                          <m:t>L</m:t>
                        </m:r>
                      </m:e>
                      <m:sup>
                        <m:r>
                          <w:rPr>
                            <w:rFonts w:ascii="Cambria Math" w:hAnsi="Cambria Math"/>
                          </w:rPr>
                          <m:t>'</m:t>
                        </m:r>
                      </m:sup>
                    </m:sSup>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mn</m:t>
                    </m:r>
                  </m:sub>
                </m:sSub>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f>
                  <m:fPr>
                    <m:ctrlPr>
                      <w:rPr>
                        <w:rFonts w:ascii="Cambria Math" w:hAnsi="Cambria Math"/>
                        <w:i/>
                      </w:rPr>
                    </m:ctrlPr>
                  </m:fPr>
                  <m:num>
                    <m:r>
                      <w:rPr>
                        <w:rFonts w:ascii="Cambria Math" w:hAnsi="Cambria Math"/>
                      </w:rPr>
                      <m:t>1</m:t>
                    </m:r>
                  </m:num>
                  <m:den>
                    <m:r>
                      <w:rPr>
                        <w:rFonts w:ascii="Cambria Math" w:hAnsi="Cambria Math"/>
                      </w:rPr>
                      <m:t>k</m:t>
                    </m:r>
                  </m:den>
                </m:f>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n</m:t>
                        </m:r>
                      </m:sub>
                    </m:sSub>
                  </m:sup>
                </m:sSup>
              </m:oMath>
            </m:oMathPara>
          </w:p>
        </w:tc>
        <w:tc>
          <w:tcPr>
            <w:tcW w:w="377" w:type="pct"/>
            <w:tcBorders>
              <w:top w:val="nil"/>
              <w:left w:val="nil"/>
              <w:bottom w:val="nil"/>
              <w:right w:val="nil"/>
            </w:tcBorders>
          </w:tcPr>
          <w:p w:rsidR="007F0DB9" w:rsidRPr="00324010" w:rsidRDefault="007F0DB9" w:rsidP="00BA62AA">
            <w:pPr>
              <w:pStyle w:val="ListParagraph"/>
              <w:numPr>
                <w:ilvl w:val="0"/>
                <w:numId w:val="2"/>
              </w:numPr>
              <w:jc w:val="left"/>
            </w:pPr>
          </w:p>
        </w:tc>
      </w:tr>
    </w:tbl>
    <w:p w:rsidR="0049525D" w:rsidRDefault="0049525D" w:rsidP="00B0367E"/>
    <w:p w:rsidR="00546D3B" w:rsidRDefault="00546D3B" w:rsidP="00546D3B">
      <w:r>
        <w:t>We define the introduction matrix:</w:t>
      </w:r>
    </w:p>
    <w:tbl>
      <w:tblPr>
        <w:tblStyle w:val="TableGrid"/>
        <w:tblW w:w="4991" w:type="pct"/>
        <w:tblLook w:val="04A0"/>
      </w:tblPr>
      <w:tblGrid>
        <w:gridCol w:w="8838"/>
        <w:gridCol w:w="721"/>
      </w:tblGrid>
      <w:tr w:rsidR="00546D3B" w:rsidTr="00BA62AA">
        <w:trPr>
          <w:trHeight w:val="684"/>
        </w:trPr>
        <w:tc>
          <w:tcPr>
            <w:tcW w:w="4623" w:type="pct"/>
            <w:tcBorders>
              <w:top w:val="nil"/>
              <w:left w:val="nil"/>
              <w:bottom w:val="nil"/>
              <w:right w:val="nil"/>
            </w:tcBorders>
          </w:tcPr>
          <w:p w:rsidR="00546D3B" w:rsidRPr="0047320B" w:rsidRDefault="00D97253" w:rsidP="000B7012">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λ</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ij</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pHide m:val="on"/>
                    <m:ctrlPr>
                      <w:rPr>
                        <w:rFonts w:ascii="Cambria Math" w:hAnsi="Cambria Math"/>
                        <w:i/>
                      </w:rPr>
                    </m:ctrlPr>
                  </m:naryPr>
                  <m:sub>
                    <m:r>
                      <w:rPr>
                        <w:rFonts w:ascii="Cambria Math" w:hAnsi="Cambria Math"/>
                      </w:rPr>
                      <m:t>L</m:t>
                    </m:r>
                  </m:sub>
                  <m:sup/>
                  <m:e>
                    <m:sSubSup>
                      <m:sSubSupPr>
                        <m:ctrlPr>
                          <w:rPr>
                            <w:rFonts w:ascii="Cambria Math" w:hAnsi="Cambria Math"/>
                          </w:rPr>
                        </m:ctrlPr>
                      </m:sSubSupPr>
                      <m:e>
                        <m:r>
                          <m:rPr>
                            <m:sty m:val="p"/>
                          </m:rPr>
                          <w:rPr>
                            <w:rFonts w:ascii="Cambria Math" w:hAnsi="Cambria Math"/>
                          </w:rPr>
                          <m:t>Γ</m:t>
                        </m:r>
                      </m:e>
                      <m:sub>
                        <m:r>
                          <w:rPr>
                            <w:rFonts w:ascii="Cambria Math" w:hAnsi="Cambria Math"/>
                          </w:rPr>
                          <m:t>λ</m:t>
                        </m:r>
                      </m:sub>
                      <m:sup>
                        <m:r>
                          <w:rPr>
                            <w:rFonts w:ascii="Cambria Math" w:hAnsi="Cambria Math"/>
                          </w:rPr>
                          <m:t>L</m:t>
                        </m:r>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ij</m:t>
                        </m:r>
                      </m:sub>
                    </m:sSub>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r>
                          <m:rPr>
                            <m:scr m:val="script"/>
                          </m:rPr>
                          <w:rPr>
                            <w:rFonts w:ascii="Cambria Math" w:hAnsi="Cambria Math"/>
                          </w:rPr>
                          <m:t>l</m:t>
                        </m:r>
                      </m:sub>
                    </m:sSub>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j</m:t>
                            </m:r>
                          </m:sub>
                        </m:sSub>
                      </m:sup>
                    </m:sSup>
                  </m:e>
                </m:nary>
              </m:oMath>
            </m:oMathPara>
          </w:p>
        </w:tc>
        <w:tc>
          <w:tcPr>
            <w:tcW w:w="377" w:type="pct"/>
            <w:tcBorders>
              <w:top w:val="nil"/>
              <w:left w:val="nil"/>
              <w:bottom w:val="nil"/>
              <w:right w:val="nil"/>
            </w:tcBorders>
          </w:tcPr>
          <w:p w:rsidR="00546D3B" w:rsidRPr="00324010" w:rsidRDefault="00546D3B" w:rsidP="00BA62AA">
            <w:pPr>
              <w:pStyle w:val="ListParagraph"/>
              <w:numPr>
                <w:ilvl w:val="0"/>
                <w:numId w:val="2"/>
              </w:numPr>
              <w:jc w:val="left"/>
            </w:pPr>
          </w:p>
        </w:tc>
      </w:tr>
    </w:tbl>
    <w:p w:rsidR="00546D3B" w:rsidRDefault="00546D3B" w:rsidP="00B0367E"/>
    <w:p w:rsidR="00546D3B" w:rsidRDefault="00546D3B" w:rsidP="00B0367E">
      <w:r>
        <w:t>And substituting</w:t>
      </w:r>
      <w:r w:rsidR="001669C2">
        <w:t>, we achieve the final result</w:t>
      </w:r>
      <w:r>
        <w:t>:</w:t>
      </w:r>
    </w:p>
    <w:tbl>
      <w:tblPr>
        <w:tblStyle w:val="TableGrid"/>
        <w:tblW w:w="4991" w:type="pct"/>
        <w:tblLook w:val="04A0"/>
      </w:tblPr>
      <w:tblGrid>
        <w:gridCol w:w="8838"/>
        <w:gridCol w:w="721"/>
      </w:tblGrid>
      <w:tr w:rsidR="00546D3B" w:rsidTr="00BA62AA">
        <w:trPr>
          <w:trHeight w:val="684"/>
        </w:trPr>
        <w:tc>
          <w:tcPr>
            <w:tcW w:w="4623" w:type="pct"/>
            <w:tcBorders>
              <w:top w:val="nil"/>
              <w:left w:val="nil"/>
              <w:bottom w:val="nil"/>
              <w:right w:val="nil"/>
            </w:tcBorders>
          </w:tcPr>
          <w:p w:rsidR="00546D3B" w:rsidRPr="0047320B" w:rsidRDefault="00D97253" w:rsidP="000B7012">
            <m:oMathPara>
              <m:oMathParaPr>
                <m:jc m:val="center"/>
              </m:oMathParaPr>
              <m:oMath>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e>
                  <m:e>
                    <m:r>
                      <m:rPr>
                        <m:sty m:val="b"/>
                      </m:rPr>
                      <w:rPr>
                        <w:rFonts w:ascii="Cambria Math" w:hAnsi="Cambria Math"/>
                      </w:rPr>
                      <m:t>k</m:t>
                    </m:r>
                  </m:e>
                </m:d>
                <m:r>
                  <w:rPr>
                    <w:rFonts w:ascii="Cambria Math" w:hAnsi="Cambria Math"/>
                  </w:rPr>
                  <m:t>=</m:t>
                </m:r>
                <m:nary>
                  <m:naryPr>
                    <m:chr m:val="∑"/>
                    <m:limLoc m:val="undOvr"/>
                    <m:supHide m:val="on"/>
                    <m:ctrlPr>
                      <w:rPr>
                        <w:rFonts w:ascii="Cambria Math" w:hAnsi="Cambria Math"/>
                        <w:i/>
                      </w:rPr>
                    </m:ctrlPr>
                  </m:naryPr>
                  <m:sub>
                    <m:r>
                      <w:rPr>
                        <w:rFonts w:ascii="Cambria Math" w:hAnsi="Cambria Math"/>
                      </w:rPr>
                      <m:t>n,m≠a</m:t>
                    </m:r>
                  </m:sub>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ρ</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mn</m:t>
                                </m:r>
                              </m:sub>
                            </m:sSub>
                            <m:r>
                              <w:rPr>
                                <w:rFonts w:ascii="Cambria Math" w:hAnsi="Cambria Math"/>
                              </w:rPr>
                              <m:t>)</m:t>
                            </m:r>
                          </m:sup>
                        </m:sSup>
                      </m:num>
                      <m:den>
                        <m:sSub>
                          <m:sSubPr>
                            <m:ctrlPr>
                              <w:rPr>
                                <w:rFonts w:ascii="Cambria Math" w:hAnsi="Cambria Math"/>
                                <w:i/>
                              </w:rPr>
                            </m:ctrlPr>
                          </m:sSubPr>
                          <m:e>
                            <m:r>
                              <w:rPr>
                                <w:rFonts w:ascii="Cambria Math" w:hAnsi="Cambria Math"/>
                              </w:rPr>
                              <m:t>ρ</m:t>
                            </m:r>
                          </m:e>
                          <m:sub>
                            <m:r>
                              <w:rPr>
                                <w:rFonts w:ascii="Cambria Math" w:hAnsi="Cambria Math"/>
                              </w:rPr>
                              <m:t>am</m:t>
                            </m:r>
                          </m:sub>
                        </m:sSub>
                        <m:sSub>
                          <m:sSubPr>
                            <m:ctrlPr>
                              <w:rPr>
                                <w:rFonts w:ascii="Cambria Math" w:hAnsi="Cambria Math"/>
                                <w:i/>
                              </w:rPr>
                            </m:ctrlPr>
                          </m:sSubPr>
                          <m:e>
                            <m:r>
                              <w:rPr>
                                <w:rFonts w:ascii="Cambria Math" w:hAnsi="Cambria Math"/>
                              </w:rPr>
                              <m:t>ρ</m:t>
                            </m:r>
                          </m:e>
                          <m:sub>
                            <m:r>
                              <w:rPr>
                                <w:rFonts w:ascii="Cambria Math" w:hAnsi="Cambria Math"/>
                              </w:rPr>
                              <m:t>mn</m:t>
                            </m:r>
                          </m:sub>
                        </m:sSub>
                      </m:den>
                    </m:f>
                    <m:nary>
                      <m:naryPr>
                        <m:chr m:val="∑"/>
                        <m:limLoc m:val="undOvr"/>
                        <m:supHide m:val="on"/>
                        <m:ctrlPr>
                          <w:rPr>
                            <w:rFonts w:ascii="Cambria Math" w:hAnsi="Cambria Math"/>
                            <w:i/>
                          </w:rPr>
                        </m:ctrlPr>
                      </m:naryPr>
                      <m:sub>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m:t>
                            </m:r>
                          </m:sup>
                        </m:sSup>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sSup>
                              <m:sSupPr>
                                <m:ctrlPr>
                                  <w:rPr>
                                    <w:rFonts w:ascii="Cambria Math" w:hAnsi="Cambria Math"/>
                                    <w:i/>
                                  </w:rPr>
                                </m:ctrlPr>
                              </m:sSupPr>
                              <m:e>
                                <m:r>
                                  <w:rPr>
                                    <w:rFonts w:ascii="Cambria Math" w:hAnsi="Cambria Math"/>
                                  </w:rPr>
                                  <m:t>λ</m:t>
                                </m:r>
                              </m:e>
                              <m:sup>
                                <m:r>
                                  <w:rPr>
                                    <w:rFonts w:ascii="Cambria Math" w:hAnsi="Cambria Math"/>
                                  </w:rPr>
                                  <m:t>'</m:t>
                                </m:r>
                              </m:sup>
                            </m:sSup>
                          </m:sub>
                          <m:sup>
                            <m:r>
                              <w:rPr>
                                <w:rFonts w:ascii="Cambria Math" w:hAnsi="Cambria Math"/>
                              </w:rPr>
                              <m:t>L</m:t>
                            </m:r>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am</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λ</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am</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mn</m:t>
                            </m:r>
                          </m:sub>
                        </m:sSub>
                        <m:r>
                          <w:rPr>
                            <w:rFonts w:ascii="Cambria Math" w:hAnsi="Cambria Math"/>
                          </w:rPr>
                          <m:t>)</m:t>
                        </m:r>
                      </m:e>
                    </m:nary>
                  </m:e>
                </m:nary>
                <m:sSub>
                  <m:sSubPr>
                    <m:ctrlPr>
                      <w:rPr>
                        <w:rFonts w:ascii="Cambria Math" w:hAnsi="Cambria Math"/>
                        <w:i/>
                      </w:rPr>
                    </m:ctrlPr>
                  </m:sSubPr>
                  <m:e>
                    <m:r>
                      <w:rPr>
                        <w:rFonts w:ascii="Cambria Math" w:hAnsi="Cambria Math"/>
                      </w:rPr>
                      <m:t>P</m:t>
                    </m:r>
                  </m:e>
                  <m:sub>
                    <m:r>
                      <w:rPr>
                        <w:rFonts w:ascii="Cambria Math" w:hAnsi="Cambria Math"/>
                      </w:rPr>
                      <m:t>λ</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mn</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546D3B" w:rsidRPr="00324010" w:rsidRDefault="00546D3B" w:rsidP="00BA62AA">
            <w:pPr>
              <w:pStyle w:val="ListParagraph"/>
              <w:numPr>
                <w:ilvl w:val="0"/>
                <w:numId w:val="2"/>
              </w:numPr>
              <w:jc w:val="left"/>
            </w:pPr>
          </w:p>
        </w:tc>
      </w:tr>
    </w:tbl>
    <w:p w:rsidR="00546D3B" w:rsidRDefault="00546D3B" w:rsidP="00B0367E"/>
    <w:p w:rsidR="001669C2" w:rsidRDefault="00476026" w:rsidP="00476026">
      <w:pPr>
        <w:pStyle w:val="Heading1"/>
      </w:pPr>
      <w:r>
        <w:t>Higher orders of scattering</w:t>
      </w:r>
    </w:p>
    <w:p w:rsidR="00476026" w:rsidRDefault="00476026" w:rsidP="00B0367E">
      <w:r>
        <w:t>Are achieved by inserting successive factors of the scattering matrix and corresponding spherical wave factors:</w:t>
      </w:r>
    </w:p>
    <w:tbl>
      <w:tblPr>
        <w:tblStyle w:val="TableGrid"/>
        <w:tblW w:w="4991" w:type="pct"/>
        <w:tblLook w:val="04A0"/>
      </w:tblPr>
      <w:tblGrid>
        <w:gridCol w:w="8838"/>
        <w:gridCol w:w="721"/>
      </w:tblGrid>
      <w:tr w:rsidR="00476026" w:rsidTr="00BA62AA">
        <w:trPr>
          <w:trHeight w:val="684"/>
        </w:trPr>
        <w:tc>
          <w:tcPr>
            <w:tcW w:w="4623" w:type="pct"/>
            <w:tcBorders>
              <w:top w:val="nil"/>
              <w:left w:val="nil"/>
              <w:bottom w:val="nil"/>
              <w:right w:val="nil"/>
            </w:tcBorders>
          </w:tcPr>
          <w:p w:rsidR="00476026" w:rsidRPr="0047320B" w:rsidRDefault="00D97253" w:rsidP="000B7012">
            <m:oMathPara>
              <m:oMathParaPr>
                <m:jc m:val="center"/>
              </m:oMathParaPr>
              <m:oMath>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e>
                  <m:e>
                    <m:r>
                      <m:rPr>
                        <m:sty m:val="b"/>
                      </m:rPr>
                      <w:rPr>
                        <w:rFonts w:ascii="Cambria Math" w:hAnsi="Cambria Math"/>
                      </w:rPr>
                      <m:t>k</m:t>
                    </m:r>
                  </m:e>
                </m:d>
                <m:r>
                  <w:rPr>
                    <w:rFonts w:ascii="Cambria Math" w:hAnsi="Cambria Math"/>
                  </w:rPr>
                  <m:t>=</m:t>
                </m:r>
                <m:nary>
                  <m:naryPr>
                    <m:chr m:val="∑"/>
                    <m:limLoc m:val="undOvr"/>
                    <m:supHide m:val="on"/>
                    <m:ctrlPr>
                      <w:rPr>
                        <w:rFonts w:ascii="Cambria Math" w:hAnsi="Cambria Math"/>
                        <w:i/>
                      </w:rPr>
                    </m:ctrlPr>
                  </m:naryPr>
                  <m:sub>
                    <m:r>
                      <w:rPr>
                        <w:rFonts w:ascii="Cambria Math" w:hAnsi="Cambria Math"/>
                      </w:rPr>
                      <m:t>j,n,m≠a</m:t>
                    </m:r>
                  </m:sub>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ρ</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mn</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nj</m:t>
                                </m:r>
                              </m:sub>
                            </m:sSub>
                            <m:r>
                              <w:rPr>
                                <w:rFonts w:ascii="Cambria Math" w:hAnsi="Cambria Math"/>
                              </w:rPr>
                              <m:t>)</m:t>
                            </m:r>
                          </m:sup>
                        </m:sSup>
                      </m:num>
                      <m:den>
                        <m:sSub>
                          <m:sSubPr>
                            <m:ctrlPr>
                              <w:rPr>
                                <w:rFonts w:ascii="Cambria Math" w:hAnsi="Cambria Math"/>
                                <w:i/>
                              </w:rPr>
                            </m:ctrlPr>
                          </m:sSubPr>
                          <m:e>
                            <m:r>
                              <w:rPr>
                                <w:rFonts w:ascii="Cambria Math" w:hAnsi="Cambria Math"/>
                              </w:rPr>
                              <m:t>ρ</m:t>
                            </m:r>
                          </m:e>
                          <m:sub>
                            <m:r>
                              <w:rPr>
                                <w:rFonts w:ascii="Cambria Math" w:hAnsi="Cambria Math"/>
                              </w:rPr>
                              <m:t>am</m:t>
                            </m:r>
                          </m:sub>
                        </m:sSub>
                        <m:sSub>
                          <m:sSubPr>
                            <m:ctrlPr>
                              <w:rPr>
                                <w:rFonts w:ascii="Cambria Math" w:hAnsi="Cambria Math"/>
                                <w:i/>
                              </w:rPr>
                            </m:ctrlPr>
                          </m:sSubPr>
                          <m:e>
                            <m:r>
                              <w:rPr>
                                <w:rFonts w:ascii="Cambria Math" w:hAnsi="Cambria Math"/>
                              </w:rPr>
                              <m:t>ρ</m:t>
                            </m:r>
                          </m:e>
                          <m:sub>
                            <m:r>
                              <w:rPr>
                                <w:rFonts w:ascii="Cambria Math" w:hAnsi="Cambria Math"/>
                              </w:rPr>
                              <m:t>mn</m:t>
                            </m:r>
                          </m:sub>
                        </m:sSub>
                        <m:sSub>
                          <m:sSubPr>
                            <m:ctrlPr>
                              <w:rPr>
                                <w:rFonts w:ascii="Cambria Math" w:hAnsi="Cambria Math"/>
                                <w:i/>
                              </w:rPr>
                            </m:ctrlPr>
                          </m:sSubPr>
                          <m:e>
                            <m:r>
                              <w:rPr>
                                <w:rFonts w:ascii="Cambria Math" w:hAnsi="Cambria Math"/>
                              </w:rPr>
                              <m:t>ρ</m:t>
                            </m:r>
                          </m:e>
                          <m:sub>
                            <m:r>
                              <w:rPr>
                                <w:rFonts w:ascii="Cambria Math" w:hAnsi="Cambria Math"/>
                              </w:rPr>
                              <m:t>nj</m:t>
                            </m:r>
                          </m:sub>
                        </m:sSub>
                      </m:den>
                    </m:f>
                    <m:nary>
                      <m:naryPr>
                        <m:chr m:val="∑"/>
                        <m:limLoc m:val="undOvr"/>
                        <m:supHide m:val="on"/>
                        <m:ctrlPr>
                          <w:rPr>
                            <w:rFonts w:ascii="Cambria Math" w:hAnsi="Cambria Math"/>
                            <w:i/>
                          </w:rPr>
                        </m:ctrlPr>
                      </m:naryPr>
                      <m:sub>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m:t>
                            </m:r>
                          </m:sup>
                        </m:sSup>
                        <m:sSup>
                          <m:sSupPr>
                            <m:ctrlPr>
                              <w:rPr>
                                <w:rFonts w:ascii="Cambria Math" w:hAnsi="Cambria Math"/>
                                <w:i/>
                              </w:rPr>
                            </m:ctrlPr>
                          </m:sSupPr>
                          <m:e>
                            <m:r>
                              <w:rPr>
                                <w:rFonts w:ascii="Cambria Math" w:hAnsi="Cambria Math"/>
                              </w:rPr>
                              <m:t>λ</m:t>
                            </m:r>
                          </m:e>
                          <m:sup>
                            <m:r>
                              <w:rPr>
                                <w:rFonts w:ascii="Cambria Math" w:hAnsi="Cambria Math"/>
                              </w:rPr>
                              <m:t>''</m:t>
                            </m:r>
                          </m:sup>
                        </m:sSup>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sSup>
                              <m:sSupPr>
                                <m:ctrlPr>
                                  <w:rPr>
                                    <w:rFonts w:ascii="Cambria Math" w:hAnsi="Cambria Math"/>
                                    <w:i/>
                                  </w:rPr>
                                </m:ctrlPr>
                              </m:sSupPr>
                              <m:e>
                                <m:r>
                                  <w:rPr>
                                    <w:rFonts w:ascii="Cambria Math" w:hAnsi="Cambria Math"/>
                                  </w:rPr>
                                  <m:t>λ</m:t>
                                </m:r>
                              </m:e>
                              <m:sup>
                                <m:r>
                                  <w:rPr>
                                    <w:rFonts w:ascii="Cambria Math" w:hAnsi="Cambria Math"/>
                                  </w:rPr>
                                  <m:t>''</m:t>
                                </m:r>
                              </m:sup>
                            </m:sSup>
                          </m:sub>
                          <m:sup>
                            <m:r>
                              <w:rPr>
                                <w:rFonts w:ascii="Cambria Math" w:hAnsi="Cambria Math"/>
                              </w:rPr>
                              <m:t>L</m:t>
                            </m:r>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am</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λ</m:t>
                                </m:r>
                              </m:e>
                              <m:sup>
                                <m:r>
                                  <w:rPr>
                                    <w:rFonts w:ascii="Cambria Math" w:hAnsi="Cambria Math"/>
                                  </w:rPr>
                                  <m:t>''</m:t>
                                </m:r>
                              </m:sup>
                            </m:sSup>
                            <m:sSup>
                              <m:sSupPr>
                                <m:ctrlPr>
                                  <w:rPr>
                                    <w:rFonts w:ascii="Cambria Math" w:hAnsi="Cambria Math"/>
                                    <w:i/>
                                  </w:rPr>
                                </m:ctrlPr>
                              </m:sSupPr>
                              <m:e>
                                <m:r>
                                  <w:rPr>
                                    <w:rFonts w:ascii="Cambria Math" w:hAnsi="Cambria Math"/>
                                  </w:rPr>
                                  <m:t>λ</m:t>
                                </m:r>
                              </m:e>
                              <m:sup>
                                <m:r>
                                  <w:rPr>
                                    <w:rFonts w:ascii="Cambria Math" w:hAnsi="Cambria Math"/>
                                  </w:rPr>
                                  <m:t>'</m:t>
                                </m:r>
                              </m:sup>
                            </m:sSup>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am</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mn</m:t>
                            </m:r>
                          </m:sub>
                        </m:sSub>
                        <m:r>
                          <w:rPr>
                            <w:rFonts w:ascii="Cambria Math" w:hAnsi="Cambria Math"/>
                          </w:rPr>
                          <m:t>)</m:t>
                        </m:r>
                      </m:e>
                    </m:nary>
                  </m:e>
                </m:nary>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λ</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mn</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nj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λ</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nj</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476026" w:rsidRPr="00324010" w:rsidRDefault="00476026" w:rsidP="00BA62AA">
            <w:pPr>
              <w:pStyle w:val="ListParagraph"/>
              <w:numPr>
                <w:ilvl w:val="0"/>
                <w:numId w:val="2"/>
              </w:numPr>
              <w:jc w:val="left"/>
            </w:pPr>
          </w:p>
        </w:tc>
      </w:tr>
    </w:tbl>
    <w:p w:rsidR="00476026" w:rsidRDefault="00476026" w:rsidP="00B0367E"/>
    <w:p w:rsidR="001D7E9E" w:rsidRDefault="001D7E9E" w:rsidP="00B0367E"/>
    <w:p w:rsidR="001D7E9E" w:rsidRDefault="001D7E9E" w:rsidP="00B0367E">
      <w:r>
        <w:t>Summarizing:</w:t>
      </w:r>
    </w:p>
    <w:tbl>
      <w:tblPr>
        <w:tblStyle w:val="TableGrid"/>
        <w:tblW w:w="4991" w:type="pct"/>
        <w:tblLook w:val="04A0"/>
      </w:tblPr>
      <w:tblGrid>
        <w:gridCol w:w="8838"/>
        <w:gridCol w:w="721"/>
      </w:tblGrid>
      <w:tr w:rsidR="001D7E9E" w:rsidTr="001D7E9E">
        <w:trPr>
          <w:trHeight w:val="297"/>
        </w:trPr>
        <w:tc>
          <w:tcPr>
            <w:tcW w:w="4623" w:type="pct"/>
            <w:tcBorders>
              <w:top w:val="nil"/>
              <w:left w:val="nil"/>
              <w:bottom w:val="nil"/>
              <w:right w:val="nil"/>
            </w:tcBorders>
          </w:tcPr>
          <w:p w:rsidR="001D7E9E" w:rsidRPr="0047320B" w:rsidRDefault="00D97253" w:rsidP="00C85C71">
            <m:oMathPara>
              <m:oMathParaPr>
                <m:jc m:val="center"/>
              </m:oMathParaPr>
              <m:oMath>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r>
                      <m:rPr>
                        <m:sty m:val="b"/>
                      </m:rP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a</m:t>
                        </m:r>
                      </m:sub>
                    </m:sSub>
                  </m:sup>
                </m:sSup>
              </m:oMath>
            </m:oMathPara>
          </w:p>
        </w:tc>
        <w:tc>
          <w:tcPr>
            <w:tcW w:w="377" w:type="pct"/>
            <w:tcBorders>
              <w:top w:val="nil"/>
              <w:left w:val="nil"/>
              <w:bottom w:val="nil"/>
              <w:right w:val="nil"/>
            </w:tcBorders>
          </w:tcPr>
          <w:p w:rsidR="001D7E9E" w:rsidRPr="00324010" w:rsidRDefault="001D7E9E" w:rsidP="00AC6E67">
            <w:pPr>
              <w:pStyle w:val="ListParagraph"/>
              <w:numPr>
                <w:ilvl w:val="0"/>
                <w:numId w:val="2"/>
              </w:numPr>
              <w:jc w:val="left"/>
            </w:pPr>
          </w:p>
        </w:tc>
      </w:tr>
      <w:tr w:rsidR="001D7E9E" w:rsidTr="001D7E9E">
        <w:trPr>
          <w:trHeight w:val="684"/>
        </w:trPr>
        <w:tc>
          <w:tcPr>
            <w:tcW w:w="4623" w:type="pct"/>
            <w:tcBorders>
              <w:top w:val="nil"/>
              <w:left w:val="nil"/>
              <w:bottom w:val="nil"/>
              <w:right w:val="nil"/>
            </w:tcBorders>
          </w:tcPr>
          <w:p w:rsidR="001D7E9E" w:rsidRPr="0047320B" w:rsidRDefault="00D97253" w:rsidP="000B7012">
            <m:oMathPara>
              <m:oMathParaPr>
                <m:jc m:val="center"/>
              </m:oMathParaPr>
              <m:oMath>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e>
                  <m:e>
                    <m:r>
                      <m:rPr>
                        <m:sty m:val="b"/>
                      </m:rPr>
                      <w:rPr>
                        <w:rFonts w:ascii="Cambria Math" w:hAnsi="Cambria Math"/>
                      </w:rPr>
                      <m:t>k</m:t>
                    </m:r>
                  </m:e>
                </m:d>
                <m:r>
                  <w:rPr>
                    <w:rFonts w:ascii="Cambria Math" w:hAnsi="Cambria Math"/>
                  </w:rPr>
                  <m:t>=</m:t>
                </m:r>
                <m:nary>
                  <m:naryPr>
                    <m:chr m:val="∑"/>
                    <m:limLoc m:val="undOvr"/>
                    <m:supHide m:val="on"/>
                    <m:ctrlPr>
                      <w:rPr>
                        <w:rFonts w:ascii="Cambria Math" w:hAnsi="Cambria Math"/>
                        <w:i/>
                      </w:rPr>
                    </m:ctrlPr>
                  </m:naryPr>
                  <m:sub>
                    <m:r>
                      <w:rPr>
                        <w:rFonts w:ascii="Cambria Math" w:hAnsi="Cambria Math"/>
                      </w:rPr>
                      <m:t>n≠a</m:t>
                    </m:r>
                  </m:sub>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ρ</m:t>
                                </m:r>
                              </m:e>
                              <m:sub>
                                <m:r>
                                  <w:rPr>
                                    <w:rFonts w:ascii="Cambria Math" w:hAnsi="Cambria Math"/>
                                  </w:rPr>
                                  <m:t>an</m:t>
                                </m:r>
                              </m:sub>
                            </m:sSub>
                          </m:sup>
                        </m:sSup>
                      </m:num>
                      <m:den>
                        <m:sSub>
                          <m:sSubPr>
                            <m:ctrlPr>
                              <w:rPr>
                                <w:rFonts w:ascii="Cambria Math" w:hAnsi="Cambria Math"/>
                                <w:i/>
                              </w:rPr>
                            </m:ctrlPr>
                          </m:sSubPr>
                          <m:e>
                            <m:r>
                              <w:rPr>
                                <w:rFonts w:ascii="Cambria Math" w:hAnsi="Cambria Math"/>
                              </w:rPr>
                              <m:t>ρ</m:t>
                            </m:r>
                          </m:e>
                          <m:sub>
                            <m:r>
                              <w:rPr>
                                <w:rFonts w:ascii="Cambria Math" w:hAnsi="Cambria Math"/>
                              </w:rPr>
                              <m:t>an</m:t>
                            </m:r>
                          </m:sub>
                        </m:sSub>
                      </m:den>
                    </m:f>
                    <m:nary>
                      <m:naryPr>
                        <m:chr m:val="∑"/>
                        <m:limLoc m:val="undOvr"/>
                        <m:supHide m:val="on"/>
                        <m:ctrlPr>
                          <w:rPr>
                            <w:rFonts w:ascii="Cambria Math" w:hAnsi="Cambria Math"/>
                            <w:i/>
                          </w:rPr>
                        </m:ctrlPr>
                      </m:naryPr>
                      <m:sub>
                        <m:r>
                          <w:rPr>
                            <w:rFonts w:ascii="Cambria Math" w:hAnsi="Cambria Math"/>
                          </w:rPr>
                          <m:t>λ</m:t>
                        </m:r>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λ</m:t>
                            </m:r>
                          </m:sub>
                          <m:sup>
                            <m:r>
                              <w:rPr>
                                <w:rFonts w:ascii="Cambria Math" w:hAnsi="Cambria Math"/>
                              </w:rPr>
                              <m:t>L</m:t>
                            </m:r>
                          </m:sup>
                        </m:sSubSup>
                        <m:r>
                          <m:rPr>
                            <m:sty m:val="p"/>
                          </m:rP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e>
                    </m:nary>
                    <m:sSub>
                      <m:sSubPr>
                        <m:ctrlPr>
                          <w:rPr>
                            <w:rFonts w:ascii="Cambria Math" w:hAnsi="Cambria Math"/>
                            <w:i/>
                          </w:rPr>
                        </m:ctrlPr>
                      </m:sSubPr>
                      <m:e>
                        <m:r>
                          <w:rPr>
                            <w:rFonts w:ascii="Cambria Math" w:hAnsi="Cambria Math"/>
                          </w:rPr>
                          <m:t>P</m:t>
                        </m:r>
                      </m:e>
                      <m:sub>
                        <m:r>
                          <w:rPr>
                            <w:rFonts w:ascii="Cambria Math" w:hAnsi="Cambria Math"/>
                          </w:rPr>
                          <m:t>λ</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an</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e>
                </m:nary>
              </m:oMath>
            </m:oMathPara>
          </w:p>
        </w:tc>
        <w:tc>
          <w:tcPr>
            <w:tcW w:w="377" w:type="pct"/>
            <w:tcBorders>
              <w:top w:val="nil"/>
              <w:left w:val="nil"/>
              <w:bottom w:val="nil"/>
              <w:right w:val="nil"/>
            </w:tcBorders>
          </w:tcPr>
          <w:p w:rsidR="001D7E9E" w:rsidRPr="00324010" w:rsidRDefault="001D7E9E" w:rsidP="00AC6E67">
            <w:pPr>
              <w:pStyle w:val="ListParagraph"/>
              <w:numPr>
                <w:ilvl w:val="0"/>
                <w:numId w:val="2"/>
              </w:numPr>
              <w:jc w:val="left"/>
            </w:pPr>
          </w:p>
        </w:tc>
      </w:tr>
      <w:tr w:rsidR="001D7E9E" w:rsidTr="00823164">
        <w:trPr>
          <w:trHeight w:val="684"/>
        </w:trPr>
        <w:tc>
          <w:tcPr>
            <w:tcW w:w="4623" w:type="pct"/>
            <w:tcBorders>
              <w:top w:val="nil"/>
              <w:left w:val="nil"/>
              <w:bottom w:val="nil"/>
              <w:right w:val="nil"/>
            </w:tcBorders>
          </w:tcPr>
          <w:p w:rsidR="001D7E9E" w:rsidRPr="0047320B" w:rsidRDefault="00D97253" w:rsidP="00823164">
            <m:oMathPara>
              <m:oMathParaPr>
                <m:jc m:val="center"/>
              </m:oMathParaPr>
              <m:oMath>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e>
                  <m:e>
                    <m:r>
                      <m:rPr>
                        <m:sty m:val="b"/>
                      </m:rPr>
                      <w:rPr>
                        <w:rFonts w:ascii="Cambria Math" w:hAnsi="Cambria Math"/>
                      </w:rPr>
                      <m:t>k</m:t>
                    </m:r>
                  </m:e>
                </m:d>
                <m:r>
                  <w:rPr>
                    <w:rFonts w:ascii="Cambria Math" w:hAnsi="Cambria Math"/>
                  </w:rPr>
                  <m:t>=</m:t>
                </m:r>
                <m:nary>
                  <m:naryPr>
                    <m:chr m:val="∑"/>
                    <m:limLoc m:val="undOvr"/>
                    <m:supHide m:val="on"/>
                    <m:ctrlPr>
                      <w:rPr>
                        <w:rFonts w:ascii="Cambria Math" w:hAnsi="Cambria Math"/>
                        <w:i/>
                      </w:rPr>
                    </m:ctrlPr>
                  </m:naryPr>
                  <m:sub>
                    <m:r>
                      <w:rPr>
                        <w:rFonts w:ascii="Cambria Math" w:hAnsi="Cambria Math"/>
                      </w:rPr>
                      <m:t>n≠a,m≠n</m:t>
                    </m:r>
                  </m:sub>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ρ</m:t>
                                </m:r>
                              </m:e>
                              <m:sub>
                                <m:r>
                                  <w:rPr>
                                    <w:rFonts w:ascii="Cambria Math" w:hAnsi="Cambria Math"/>
                                  </w:rPr>
                                  <m:t>an</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nm</m:t>
                                </m:r>
                              </m:sub>
                            </m:sSub>
                            <m:r>
                              <w:rPr>
                                <w:rFonts w:ascii="Cambria Math" w:hAnsi="Cambria Math"/>
                              </w:rPr>
                              <m:t>)</m:t>
                            </m:r>
                          </m:sup>
                        </m:sSup>
                      </m:num>
                      <m:den>
                        <m:sSub>
                          <m:sSubPr>
                            <m:ctrlPr>
                              <w:rPr>
                                <w:rFonts w:ascii="Cambria Math" w:hAnsi="Cambria Math"/>
                                <w:i/>
                              </w:rPr>
                            </m:ctrlPr>
                          </m:sSubPr>
                          <m:e>
                            <m:r>
                              <w:rPr>
                                <w:rFonts w:ascii="Cambria Math" w:hAnsi="Cambria Math"/>
                              </w:rPr>
                              <m:t>ρ</m:t>
                            </m:r>
                          </m:e>
                          <m:sub>
                            <m:r>
                              <w:rPr>
                                <w:rFonts w:ascii="Cambria Math" w:hAnsi="Cambria Math"/>
                              </w:rPr>
                              <m:t>an</m:t>
                            </m:r>
                          </m:sub>
                        </m:sSub>
                        <m:sSub>
                          <m:sSubPr>
                            <m:ctrlPr>
                              <w:rPr>
                                <w:rFonts w:ascii="Cambria Math" w:hAnsi="Cambria Math"/>
                                <w:i/>
                              </w:rPr>
                            </m:ctrlPr>
                          </m:sSubPr>
                          <m:e>
                            <m:r>
                              <w:rPr>
                                <w:rFonts w:ascii="Cambria Math" w:hAnsi="Cambria Math"/>
                              </w:rPr>
                              <m:t>ρ</m:t>
                            </m:r>
                          </m:e>
                          <m:sub>
                            <m:r>
                              <w:rPr>
                                <w:rFonts w:ascii="Cambria Math" w:hAnsi="Cambria Math"/>
                              </w:rPr>
                              <m:t>nm</m:t>
                            </m:r>
                          </m:sub>
                        </m:sSub>
                      </m:den>
                    </m:f>
                    <m:nary>
                      <m:naryPr>
                        <m:chr m:val="∑"/>
                        <m:limLoc m:val="undOvr"/>
                        <m:supHide m:val="on"/>
                        <m:ctrlPr>
                          <w:rPr>
                            <w:rFonts w:ascii="Cambria Math" w:hAnsi="Cambria Math"/>
                            <w:i/>
                          </w:rPr>
                        </m:ctrlPr>
                      </m:naryPr>
                      <m:sub>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m:t>
                            </m:r>
                          </m:sup>
                        </m:sSup>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λ</m:t>
                            </m:r>
                          </m:sub>
                          <m:sup>
                            <m:r>
                              <w:rPr>
                                <w:rFonts w:ascii="Cambria Math" w:hAnsi="Cambria Math"/>
                              </w:rPr>
                              <m:t>L</m:t>
                            </m:r>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m:t>
                                </m:r>
                              </m:sup>
                            </m:sSup>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an</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nm</m:t>
                            </m:r>
                          </m:sub>
                        </m:sSub>
                        <m:r>
                          <w:rPr>
                            <w:rFonts w:ascii="Cambria Math" w:hAnsi="Cambria Math"/>
                          </w:rPr>
                          <m:t>)</m:t>
                        </m:r>
                      </m:e>
                    </m:nary>
                  </m:e>
                </m:nary>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λ</m:t>
                        </m:r>
                      </m:e>
                      <m:sup>
                        <m:r>
                          <w:rPr>
                            <w:rFonts w:ascii="Cambria Math" w:hAnsi="Cambria Math"/>
                          </w:rPr>
                          <m:t>'</m:t>
                        </m:r>
                      </m:sup>
                    </m:sSup>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nm</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1D7E9E" w:rsidRPr="00324010" w:rsidRDefault="001D7E9E" w:rsidP="00AC6E67">
            <w:pPr>
              <w:pStyle w:val="ListParagraph"/>
              <w:numPr>
                <w:ilvl w:val="0"/>
                <w:numId w:val="2"/>
              </w:numPr>
              <w:jc w:val="left"/>
            </w:pPr>
          </w:p>
        </w:tc>
      </w:tr>
      <w:tr w:rsidR="00823164" w:rsidTr="00823164">
        <w:trPr>
          <w:trHeight w:val="684"/>
        </w:trPr>
        <w:tc>
          <w:tcPr>
            <w:tcW w:w="4623" w:type="pct"/>
            <w:tcBorders>
              <w:top w:val="nil"/>
              <w:left w:val="nil"/>
              <w:bottom w:val="nil"/>
              <w:right w:val="nil"/>
            </w:tcBorders>
          </w:tcPr>
          <w:p w:rsidR="00823164" w:rsidRPr="0047320B" w:rsidRDefault="00D97253" w:rsidP="00823164">
            <m:oMathPara>
              <m:oMathParaPr>
                <m:jc m:val="center"/>
              </m:oMathParaPr>
              <m:oMath>
                <m:sSup>
                  <m:sSupPr>
                    <m:ctrlPr>
                      <w:rPr>
                        <w:rFonts w:ascii="Cambria Math" w:hAnsi="Cambria Math"/>
                        <w:i/>
                      </w:rPr>
                    </m:ctrlPr>
                  </m:sSupPr>
                  <m:e>
                    <m:r>
                      <w:rPr>
                        <w:rFonts w:ascii="Cambria Math" w:hAnsi="Cambria Math"/>
                      </w:rPr>
                      <m:t>O</m:t>
                    </m:r>
                  </m:e>
                  <m:sup>
                    <m:r>
                      <w:rPr>
                        <w:rFonts w:ascii="Cambria Math" w:hAnsi="Cambria Math"/>
                      </w:rPr>
                      <m:t>3</m:t>
                    </m:r>
                  </m:sup>
                </m:sSup>
                <m:r>
                  <w:rPr>
                    <w:rFonts w:ascii="Cambria Math" w:hAnsi="Cambria Math"/>
                  </w:rPr>
                  <m:t>=</m:t>
                </m:r>
                <m:nary>
                  <m:naryPr>
                    <m:chr m:val="∑"/>
                    <m:limLoc m:val="undOvr"/>
                    <m:supHide m:val="on"/>
                    <m:ctrlPr>
                      <w:rPr>
                        <w:rFonts w:ascii="Cambria Math" w:hAnsi="Cambria Math"/>
                        <w:i/>
                      </w:rPr>
                    </m:ctrlPr>
                  </m:naryPr>
                  <m:sub>
                    <m:r>
                      <w:rPr>
                        <w:rFonts w:ascii="Cambria Math" w:hAnsi="Cambria Math"/>
                      </w:rPr>
                      <m:t>n≠a,m≠n,j≠m</m:t>
                    </m:r>
                  </m:sub>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ρ</m:t>
                                </m:r>
                              </m:e>
                              <m:sub>
                                <m:r>
                                  <w:rPr>
                                    <w:rFonts w:ascii="Cambria Math" w:hAnsi="Cambria Math"/>
                                  </w:rPr>
                                  <m:t>an</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nm</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mj</m:t>
                                </m:r>
                              </m:sub>
                            </m:sSub>
                            <m:r>
                              <w:rPr>
                                <w:rFonts w:ascii="Cambria Math" w:hAnsi="Cambria Math"/>
                              </w:rPr>
                              <m:t>)</m:t>
                            </m:r>
                          </m:sup>
                        </m:sSup>
                      </m:num>
                      <m:den>
                        <m:sSub>
                          <m:sSubPr>
                            <m:ctrlPr>
                              <w:rPr>
                                <w:rFonts w:ascii="Cambria Math" w:hAnsi="Cambria Math"/>
                                <w:i/>
                              </w:rPr>
                            </m:ctrlPr>
                          </m:sSubPr>
                          <m:e>
                            <m:r>
                              <w:rPr>
                                <w:rFonts w:ascii="Cambria Math" w:hAnsi="Cambria Math"/>
                              </w:rPr>
                              <m:t>ρ</m:t>
                            </m:r>
                          </m:e>
                          <m:sub>
                            <m:r>
                              <w:rPr>
                                <w:rFonts w:ascii="Cambria Math" w:hAnsi="Cambria Math"/>
                              </w:rPr>
                              <m:t>an</m:t>
                            </m:r>
                          </m:sub>
                        </m:sSub>
                        <m:sSub>
                          <m:sSubPr>
                            <m:ctrlPr>
                              <w:rPr>
                                <w:rFonts w:ascii="Cambria Math" w:hAnsi="Cambria Math"/>
                                <w:i/>
                              </w:rPr>
                            </m:ctrlPr>
                          </m:sSubPr>
                          <m:e>
                            <m:r>
                              <w:rPr>
                                <w:rFonts w:ascii="Cambria Math" w:hAnsi="Cambria Math"/>
                              </w:rPr>
                              <m:t>ρ</m:t>
                            </m:r>
                          </m:e>
                          <m:sub>
                            <m:r>
                              <w:rPr>
                                <w:rFonts w:ascii="Cambria Math" w:hAnsi="Cambria Math"/>
                              </w:rPr>
                              <m:t>nm</m:t>
                            </m:r>
                          </m:sub>
                        </m:sSub>
                        <m:sSub>
                          <m:sSubPr>
                            <m:ctrlPr>
                              <w:rPr>
                                <w:rFonts w:ascii="Cambria Math" w:hAnsi="Cambria Math"/>
                                <w:i/>
                              </w:rPr>
                            </m:ctrlPr>
                          </m:sSubPr>
                          <m:e>
                            <m:r>
                              <w:rPr>
                                <w:rFonts w:ascii="Cambria Math" w:hAnsi="Cambria Math"/>
                              </w:rPr>
                              <m:t>ρ</m:t>
                            </m:r>
                          </m:e>
                          <m:sub>
                            <m:r>
                              <w:rPr>
                                <w:rFonts w:ascii="Cambria Math" w:hAnsi="Cambria Math"/>
                              </w:rPr>
                              <m:t>mj</m:t>
                            </m:r>
                          </m:sub>
                        </m:sSub>
                      </m:den>
                    </m:f>
                    <m:nary>
                      <m:naryPr>
                        <m:chr m:val="∑"/>
                        <m:limLoc m:val="undOvr"/>
                        <m:supHide m:val="on"/>
                        <m:ctrlPr>
                          <w:rPr>
                            <w:rFonts w:ascii="Cambria Math" w:hAnsi="Cambria Math"/>
                            <w:i/>
                          </w:rPr>
                        </m:ctrlPr>
                      </m:naryPr>
                      <m:sub>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m:t>
                            </m:r>
                          </m:sup>
                        </m:sSup>
                        <m:sSup>
                          <m:sSupPr>
                            <m:ctrlPr>
                              <w:rPr>
                                <w:rFonts w:ascii="Cambria Math" w:hAnsi="Cambria Math"/>
                                <w:i/>
                              </w:rPr>
                            </m:ctrlPr>
                          </m:sSupPr>
                          <m:e>
                            <m:r>
                              <w:rPr>
                                <w:rFonts w:ascii="Cambria Math" w:hAnsi="Cambria Math"/>
                              </w:rPr>
                              <m:t>λ</m:t>
                            </m:r>
                          </m:e>
                          <m:sup>
                            <m:r>
                              <w:rPr>
                                <w:rFonts w:ascii="Cambria Math" w:hAnsi="Cambria Math"/>
                              </w:rPr>
                              <m:t>''</m:t>
                            </m:r>
                          </m:sup>
                        </m:sSup>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λ</m:t>
                            </m:r>
                          </m:sub>
                          <m:sup>
                            <m:r>
                              <w:rPr>
                                <w:rFonts w:ascii="Cambria Math" w:hAnsi="Cambria Math"/>
                              </w:rPr>
                              <m:t>L</m:t>
                            </m:r>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m:t>
                                </m:r>
                              </m:sup>
                            </m:sSup>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an</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nm</m:t>
                            </m:r>
                          </m:sub>
                        </m:sSub>
                        <m:r>
                          <w:rPr>
                            <w:rFonts w:ascii="Cambria Math" w:hAnsi="Cambria Math"/>
                          </w:rPr>
                          <m:t>)</m:t>
                        </m:r>
                      </m:e>
                    </m:nary>
                  </m:e>
                </m:nary>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λ</m:t>
                        </m:r>
                      </m:e>
                      <m:sup>
                        <m:r>
                          <w:rPr>
                            <w:rFonts w:ascii="Cambria Math" w:hAnsi="Cambria Math"/>
                          </w:rPr>
                          <m:t>'</m:t>
                        </m:r>
                      </m:sup>
                    </m:sSup>
                    <m:sSup>
                      <m:sSupPr>
                        <m:ctrlPr>
                          <w:rPr>
                            <w:rFonts w:ascii="Cambria Math" w:hAnsi="Cambria Math"/>
                            <w:i/>
                          </w:rPr>
                        </m:ctrlPr>
                      </m:sSupPr>
                      <m:e>
                        <m:r>
                          <w:rPr>
                            <w:rFonts w:ascii="Cambria Math" w:hAnsi="Cambria Math"/>
                          </w:rPr>
                          <m:t>λ</m:t>
                        </m:r>
                      </m:e>
                      <m:sup>
                        <m:r>
                          <w:rPr>
                            <w:rFonts w:ascii="Cambria Math" w:hAnsi="Cambria Math"/>
                          </w:rPr>
                          <m:t>''</m:t>
                        </m:r>
                      </m:sup>
                    </m:sSup>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nm</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mj</m:t>
                    </m:r>
                  </m:sub>
                </m:sSub>
                <m:r>
                  <w:rPr>
                    <w:rFonts w:ascii="Cambria Math" w:hAnsi="Cambria Math"/>
                  </w:rPr>
                  <m:t>)</m:t>
                </m:r>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λ</m:t>
                        </m:r>
                      </m:e>
                      <m:sup>
                        <m:r>
                          <w:rPr>
                            <w:rFonts w:ascii="Cambria Math" w:hAnsi="Cambria Math"/>
                          </w:rPr>
                          <m:t>''</m:t>
                        </m:r>
                      </m:sup>
                    </m:sSup>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mj</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823164" w:rsidRPr="00324010" w:rsidRDefault="00823164" w:rsidP="00AC6E67">
            <w:pPr>
              <w:pStyle w:val="ListParagraph"/>
              <w:numPr>
                <w:ilvl w:val="0"/>
                <w:numId w:val="2"/>
              </w:numPr>
              <w:jc w:val="left"/>
            </w:pPr>
          </w:p>
        </w:tc>
      </w:tr>
    </w:tbl>
    <w:p w:rsidR="001D7E9E" w:rsidRDefault="001D7E9E" w:rsidP="00B0367E"/>
    <w:p w:rsidR="002E4D58" w:rsidRDefault="002E4D58" w:rsidP="00B0367E">
      <w:r>
        <w:t>Extension Method:</w:t>
      </w:r>
    </w:p>
    <w:tbl>
      <w:tblPr>
        <w:tblStyle w:val="TableGrid"/>
        <w:tblW w:w="4991" w:type="pct"/>
        <w:tblLook w:val="04A0"/>
      </w:tblPr>
      <w:tblGrid>
        <w:gridCol w:w="8838"/>
        <w:gridCol w:w="721"/>
      </w:tblGrid>
      <w:tr w:rsidR="00823164" w:rsidTr="00AC6E67">
        <w:trPr>
          <w:trHeight w:val="297"/>
        </w:trPr>
        <w:tc>
          <w:tcPr>
            <w:tcW w:w="4623" w:type="pct"/>
            <w:tcBorders>
              <w:top w:val="nil"/>
              <w:left w:val="nil"/>
              <w:bottom w:val="nil"/>
              <w:right w:val="nil"/>
            </w:tcBorders>
          </w:tcPr>
          <w:p w:rsidR="00823164" w:rsidRPr="0047320B" w:rsidRDefault="00D97253" w:rsidP="00AC6E67">
            <m:oMathPara>
              <m:oMathParaPr>
                <m:jc m:val="center"/>
              </m:oMathParaPr>
              <m:oMath>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r>
                      <m:rPr>
                        <m:sty m:val="b"/>
                      </m:rP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a</m:t>
                        </m:r>
                      </m:sub>
                    </m:sSub>
                  </m:sup>
                </m:sSup>
              </m:oMath>
            </m:oMathPara>
          </w:p>
        </w:tc>
        <w:tc>
          <w:tcPr>
            <w:tcW w:w="377" w:type="pct"/>
            <w:tcBorders>
              <w:top w:val="nil"/>
              <w:left w:val="nil"/>
              <w:bottom w:val="nil"/>
              <w:right w:val="nil"/>
            </w:tcBorders>
          </w:tcPr>
          <w:p w:rsidR="00823164" w:rsidRPr="00324010" w:rsidRDefault="00823164" w:rsidP="00AC6E67">
            <w:pPr>
              <w:pStyle w:val="ListParagraph"/>
              <w:numPr>
                <w:ilvl w:val="0"/>
                <w:numId w:val="2"/>
              </w:numPr>
              <w:jc w:val="left"/>
            </w:pPr>
          </w:p>
        </w:tc>
      </w:tr>
      <w:tr w:rsidR="00823164" w:rsidTr="00AC6E67">
        <w:trPr>
          <w:trHeight w:val="684"/>
        </w:trPr>
        <w:tc>
          <w:tcPr>
            <w:tcW w:w="4623" w:type="pct"/>
            <w:tcBorders>
              <w:top w:val="nil"/>
              <w:left w:val="nil"/>
              <w:bottom w:val="nil"/>
              <w:right w:val="nil"/>
            </w:tcBorders>
          </w:tcPr>
          <w:p w:rsidR="00823164" w:rsidRPr="0047320B" w:rsidRDefault="00D97253" w:rsidP="00AC6E67">
            <m:oMathPara>
              <m:oMathParaPr>
                <m:jc m:val="center"/>
              </m:oMathParaPr>
              <m:oMath>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e>
                  <m:e>
                    <m:r>
                      <m:rPr>
                        <m:sty m:val="b"/>
                      </m:rPr>
                      <w:rPr>
                        <w:rFonts w:ascii="Cambria Math" w:hAnsi="Cambria Math"/>
                      </w:rPr>
                      <m:t>k</m:t>
                    </m:r>
                  </m:e>
                </m:d>
                <m:r>
                  <w:rPr>
                    <w:rFonts w:ascii="Cambria Math" w:hAnsi="Cambria Math"/>
                  </w:rPr>
                  <m:t>:=</m:t>
                </m:r>
                <m:nary>
                  <m:naryPr>
                    <m:chr m:val="∑"/>
                    <m:limLoc m:val="undOvr"/>
                    <m:supHide m:val="on"/>
                    <m:ctrlPr>
                      <w:rPr>
                        <w:rFonts w:ascii="Cambria Math" w:hAnsi="Cambria Math"/>
                        <w:i/>
                      </w:rPr>
                    </m:ctrlPr>
                  </m:naryPr>
                  <m:sub>
                    <m:r>
                      <w:rPr>
                        <w:rFonts w:ascii="Cambria Math" w:hAnsi="Cambria Math"/>
                      </w:rPr>
                      <m:t>n≠a</m:t>
                    </m:r>
                  </m:sub>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ρ</m:t>
                                </m:r>
                              </m:e>
                              <m:sub>
                                <m:r>
                                  <w:rPr>
                                    <w:rFonts w:ascii="Cambria Math" w:hAnsi="Cambria Math"/>
                                  </w:rPr>
                                  <m:t>an</m:t>
                                </m:r>
                              </m:sub>
                            </m:sSub>
                          </m:sup>
                        </m:sSup>
                      </m:num>
                      <m:den>
                        <m:sSub>
                          <m:sSubPr>
                            <m:ctrlPr>
                              <w:rPr>
                                <w:rFonts w:ascii="Cambria Math" w:hAnsi="Cambria Math"/>
                                <w:i/>
                              </w:rPr>
                            </m:ctrlPr>
                          </m:sSubPr>
                          <m:e>
                            <m:r>
                              <w:rPr>
                                <w:rFonts w:ascii="Cambria Math" w:hAnsi="Cambria Math"/>
                              </w:rPr>
                              <m:t>ρ</m:t>
                            </m:r>
                          </m:e>
                          <m:sub>
                            <m:r>
                              <w:rPr>
                                <w:rFonts w:ascii="Cambria Math" w:hAnsi="Cambria Math"/>
                              </w:rPr>
                              <m:t>an</m:t>
                            </m:r>
                          </m:sub>
                        </m:sSub>
                      </m:den>
                    </m:f>
                    <m:nary>
                      <m:naryPr>
                        <m:chr m:val="∑"/>
                        <m:limLoc m:val="undOvr"/>
                        <m:supHide m:val="on"/>
                        <m:ctrlPr>
                          <w:rPr>
                            <w:rFonts w:ascii="Cambria Math" w:hAnsi="Cambria Math"/>
                            <w:i/>
                          </w:rPr>
                        </m:ctrlPr>
                      </m:naryPr>
                      <m:sub>
                        <m:r>
                          <w:rPr>
                            <w:rFonts w:ascii="Cambria Math" w:hAnsi="Cambria Math"/>
                          </w:rPr>
                          <m:t>λ</m:t>
                        </m:r>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λ</m:t>
                            </m:r>
                          </m:sub>
                          <m:sup>
                            <m:r>
                              <w:rPr>
                                <w:rFonts w:ascii="Cambria Math" w:hAnsi="Cambria Math"/>
                              </w:rPr>
                              <m:t>L</m:t>
                            </m:r>
                          </m:sup>
                        </m:sSubSup>
                        <m:r>
                          <m:rPr>
                            <m:sty m:val="p"/>
                          </m:rP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e>
                    </m:nary>
                    <m:sSub>
                      <m:sSubPr>
                        <m:ctrlPr>
                          <w:rPr>
                            <w:rFonts w:ascii="Cambria Math" w:hAnsi="Cambria Math"/>
                            <w:i/>
                          </w:rPr>
                        </m:ctrlPr>
                      </m:sSubPr>
                      <m:e>
                        <m:r>
                          <w:rPr>
                            <w:rFonts w:ascii="Cambria Math" w:hAnsi="Cambria Math"/>
                          </w:rPr>
                          <m:t>P</m:t>
                        </m:r>
                      </m:e>
                      <m:sub>
                        <m:r>
                          <w:rPr>
                            <w:rFonts w:ascii="Cambria Math" w:hAnsi="Cambria Math"/>
                          </w:rPr>
                          <m:t>λ</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an</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e>
                </m:nary>
              </m:oMath>
            </m:oMathPara>
          </w:p>
        </w:tc>
        <w:tc>
          <w:tcPr>
            <w:tcW w:w="377" w:type="pct"/>
            <w:tcBorders>
              <w:top w:val="nil"/>
              <w:left w:val="nil"/>
              <w:bottom w:val="nil"/>
              <w:right w:val="nil"/>
            </w:tcBorders>
          </w:tcPr>
          <w:p w:rsidR="00823164" w:rsidRPr="00324010" w:rsidRDefault="00823164" w:rsidP="00AC6E67">
            <w:pPr>
              <w:pStyle w:val="ListParagraph"/>
              <w:numPr>
                <w:ilvl w:val="0"/>
                <w:numId w:val="2"/>
              </w:numPr>
              <w:jc w:val="left"/>
            </w:pPr>
          </w:p>
        </w:tc>
      </w:tr>
      <w:tr w:rsidR="00823164" w:rsidTr="00AC6E67">
        <w:trPr>
          <w:trHeight w:val="684"/>
        </w:trPr>
        <w:tc>
          <w:tcPr>
            <w:tcW w:w="4623" w:type="pct"/>
            <w:tcBorders>
              <w:top w:val="nil"/>
              <w:left w:val="nil"/>
              <w:bottom w:val="nil"/>
              <w:right w:val="nil"/>
            </w:tcBorders>
          </w:tcPr>
          <w:p w:rsidR="00823164" w:rsidRPr="0047320B" w:rsidRDefault="00D97253" w:rsidP="00AC6E67">
            <m:oMathPara>
              <m:oMathParaPr>
                <m:jc m:val="center"/>
              </m:oMathParaPr>
              <m:oMath>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e>
                  <m:e>
                    <m:r>
                      <m:rPr>
                        <m:sty m:val="b"/>
                      </m:rPr>
                      <w:rPr>
                        <w:rFonts w:ascii="Cambria Math" w:hAnsi="Cambria Math"/>
                      </w:rPr>
                      <m:t>k</m:t>
                    </m:r>
                  </m:e>
                </m:d>
                <m:r>
                  <w:rPr>
                    <w:rFonts w:ascii="Cambria Math" w:hAnsi="Cambria Math"/>
                  </w:rPr>
                  <m:t>:=</m:t>
                </m:r>
                <m:nary>
                  <m:naryPr>
                    <m:chr m:val="∑"/>
                    <m:limLoc m:val="undOvr"/>
                    <m:supHide m:val="on"/>
                    <m:ctrlPr>
                      <w:rPr>
                        <w:rFonts w:ascii="Cambria Math" w:hAnsi="Cambria Math"/>
                        <w:i/>
                      </w:rPr>
                    </m:ctrlPr>
                  </m:naryPr>
                  <m:sub>
                    <m:r>
                      <w:rPr>
                        <w:rFonts w:ascii="Cambria Math" w:hAnsi="Cambria Math"/>
                      </w:rPr>
                      <m:t>n≠a,m≠n</m:t>
                    </m:r>
                  </m:sub>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ρ</m:t>
                                </m:r>
                              </m:e>
                              <m:sub>
                                <m:r>
                                  <w:rPr>
                                    <w:rFonts w:ascii="Cambria Math" w:hAnsi="Cambria Math"/>
                                  </w:rPr>
                                  <m:t>an</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nm</m:t>
                                </m:r>
                              </m:sub>
                            </m:sSub>
                            <m:r>
                              <w:rPr>
                                <w:rFonts w:ascii="Cambria Math" w:hAnsi="Cambria Math"/>
                              </w:rPr>
                              <m:t>)</m:t>
                            </m:r>
                          </m:sup>
                        </m:sSup>
                      </m:num>
                      <m:den>
                        <m:sSub>
                          <m:sSubPr>
                            <m:ctrlPr>
                              <w:rPr>
                                <w:rFonts w:ascii="Cambria Math" w:hAnsi="Cambria Math"/>
                                <w:i/>
                              </w:rPr>
                            </m:ctrlPr>
                          </m:sSubPr>
                          <m:e>
                            <m:r>
                              <w:rPr>
                                <w:rFonts w:ascii="Cambria Math" w:hAnsi="Cambria Math"/>
                              </w:rPr>
                              <m:t>ρ</m:t>
                            </m:r>
                          </m:e>
                          <m:sub>
                            <m:r>
                              <w:rPr>
                                <w:rFonts w:ascii="Cambria Math" w:hAnsi="Cambria Math"/>
                              </w:rPr>
                              <m:t>an</m:t>
                            </m:r>
                          </m:sub>
                        </m:sSub>
                        <m:sSub>
                          <m:sSubPr>
                            <m:ctrlPr>
                              <w:rPr>
                                <w:rFonts w:ascii="Cambria Math" w:hAnsi="Cambria Math"/>
                                <w:i/>
                              </w:rPr>
                            </m:ctrlPr>
                          </m:sSubPr>
                          <m:e>
                            <m:r>
                              <w:rPr>
                                <w:rFonts w:ascii="Cambria Math" w:hAnsi="Cambria Math"/>
                              </w:rPr>
                              <m:t>ρ</m:t>
                            </m:r>
                          </m:e>
                          <m:sub>
                            <m:r>
                              <w:rPr>
                                <w:rFonts w:ascii="Cambria Math" w:hAnsi="Cambria Math"/>
                              </w:rPr>
                              <m:t>nm</m:t>
                            </m:r>
                          </m:sub>
                        </m:sSub>
                      </m:den>
                    </m:f>
                    <m:nary>
                      <m:naryPr>
                        <m:chr m:val="∑"/>
                        <m:limLoc m:val="undOvr"/>
                        <m:supHide m:val="on"/>
                        <m:ctrlPr>
                          <w:rPr>
                            <w:rFonts w:ascii="Cambria Math" w:hAnsi="Cambria Math"/>
                            <w:i/>
                          </w:rPr>
                        </m:ctrlPr>
                      </m:naryPr>
                      <m:sub>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m:t>
                            </m:r>
                          </m:sup>
                        </m:sSup>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sSup>
                              <m:sSupPr>
                                <m:ctrlPr>
                                  <w:rPr>
                                    <w:rFonts w:ascii="Cambria Math" w:hAnsi="Cambria Math"/>
                                    <w:i/>
                                  </w:rPr>
                                </m:ctrlPr>
                              </m:sSupPr>
                              <m:e>
                                <m:r>
                                  <w:rPr>
                                    <w:rFonts w:ascii="Cambria Math" w:hAnsi="Cambria Math"/>
                                  </w:rPr>
                                  <m:t>λ</m:t>
                                </m:r>
                              </m:e>
                              <m:sup>
                                <m:r>
                                  <w:rPr>
                                    <w:rFonts w:ascii="Cambria Math" w:hAnsi="Cambria Math"/>
                                  </w:rPr>
                                  <m:t>'</m:t>
                                </m:r>
                              </m:sup>
                            </m:sSup>
                          </m:sub>
                          <m:sup>
                            <m:r>
                              <w:rPr>
                                <w:rFonts w:ascii="Cambria Math" w:hAnsi="Cambria Math"/>
                              </w:rPr>
                              <m:t>L</m:t>
                            </m:r>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λ</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an</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nm</m:t>
                            </m:r>
                          </m:sub>
                        </m:sSub>
                        <m:r>
                          <w:rPr>
                            <w:rFonts w:ascii="Cambria Math" w:hAnsi="Cambria Math"/>
                          </w:rPr>
                          <m:t>)</m:t>
                        </m:r>
                      </m:e>
                    </m:nary>
                  </m:e>
                </m:nary>
                <m:sSub>
                  <m:sSubPr>
                    <m:ctrlPr>
                      <w:rPr>
                        <w:rFonts w:ascii="Cambria Math" w:hAnsi="Cambria Math"/>
                        <w:i/>
                      </w:rPr>
                    </m:ctrlPr>
                  </m:sSubPr>
                  <m:e>
                    <m:r>
                      <w:rPr>
                        <w:rFonts w:ascii="Cambria Math" w:hAnsi="Cambria Math"/>
                      </w:rPr>
                      <m:t>P</m:t>
                    </m:r>
                  </m:e>
                  <m:sub>
                    <m:r>
                      <w:rPr>
                        <w:rFonts w:ascii="Cambria Math" w:hAnsi="Cambria Math"/>
                      </w:rPr>
                      <m:t>λ</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nm</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823164" w:rsidRPr="00324010" w:rsidRDefault="00823164" w:rsidP="00AC6E67">
            <w:pPr>
              <w:pStyle w:val="ListParagraph"/>
              <w:numPr>
                <w:ilvl w:val="0"/>
                <w:numId w:val="2"/>
              </w:numPr>
              <w:jc w:val="left"/>
            </w:pPr>
          </w:p>
        </w:tc>
      </w:tr>
    </w:tbl>
    <w:p w:rsidR="002E4D58" w:rsidRDefault="002E4D58" w:rsidP="00B0367E"/>
    <w:p w:rsidR="00823164" w:rsidRDefault="00823164" w:rsidP="00B0367E">
      <w:r>
        <w:t>Try redefining:</w:t>
      </w:r>
    </w:p>
    <w:tbl>
      <w:tblPr>
        <w:tblStyle w:val="TableGrid"/>
        <w:tblW w:w="4991" w:type="pct"/>
        <w:tblLook w:val="04A0"/>
      </w:tblPr>
      <w:tblGrid>
        <w:gridCol w:w="8838"/>
        <w:gridCol w:w="721"/>
      </w:tblGrid>
      <w:tr w:rsidR="00823164" w:rsidTr="00823164">
        <w:trPr>
          <w:trHeight w:val="684"/>
        </w:trPr>
        <w:tc>
          <w:tcPr>
            <w:tcW w:w="4623" w:type="pct"/>
            <w:tcBorders>
              <w:top w:val="nil"/>
              <w:left w:val="nil"/>
              <w:bottom w:val="nil"/>
              <w:right w:val="nil"/>
            </w:tcBorders>
          </w:tcPr>
          <w:p w:rsidR="00823164" w:rsidRPr="0047320B" w:rsidRDefault="00D97253" w:rsidP="00823164">
            <m:oMathPara>
              <m:oMathParaPr>
                <m:jc m:val="center"/>
              </m:oMathParaPr>
              <m:oMath>
                <m:sSub>
                  <m:sSubPr>
                    <m:ctrlPr>
                      <w:rPr>
                        <w:rFonts w:ascii="Cambria Math" w:hAnsi="Cambria Math"/>
                        <w:i/>
                      </w:rPr>
                    </m:ctrlPr>
                  </m:sSubPr>
                  <m:e>
                    <m:r>
                      <w:rPr>
                        <w:rFonts w:ascii="Cambria Math" w:hAnsi="Cambria Math"/>
                      </w:rPr>
                      <m:t>Q</m:t>
                    </m:r>
                  </m:e>
                  <m:sub>
                    <m:r>
                      <w:rPr>
                        <w:rFonts w:ascii="Cambria Math" w:hAnsi="Cambria Math"/>
                      </w:rPr>
                      <m:t>λ</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ij</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ρ</m:t>
                            </m:r>
                          </m:e>
                          <m:sub>
                            <m:r>
                              <w:rPr>
                                <w:rFonts w:ascii="Cambria Math" w:hAnsi="Cambria Math"/>
                              </w:rPr>
                              <m:t>ij</m:t>
                            </m:r>
                          </m:sub>
                        </m:sSub>
                      </m:sup>
                    </m:sSup>
                  </m:num>
                  <m:den>
                    <m:sSub>
                      <m:sSubPr>
                        <m:ctrlPr>
                          <w:rPr>
                            <w:rFonts w:ascii="Cambria Math" w:hAnsi="Cambria Math"/>
                            <w:i/>
                          </w:rPr>
                        </m:ctrlPr>
                      </m:sSubPr>
                      <m:e>
                        <m:r>
                          <w:rPr>
                            <w:rFonts w:ascii="Cambria Math" w:hAnsi="Cambria Math"/>
                          </w:rPr>
                          <m:t>ρ</m:t>
                        </m:r>
                      </m:e>
                      <m:sub>
                        <m:r>
                          <w:rPr>
                            <w:rFonts w:ascii="Cambria Math" w:hAnsi="Cambria Math"/>
                          </w:rPr>
                          <m:t>ij</m:t>
                        </m:r>
                      </m:sub>
                    </m:sSub>
                  </m:den>
                </m:f>
                <m:nary>
                  <m:naryPr>
                    <m:chr m:val="∑"/>
                    <m:limLoc m:val="undOvr"/>
                    <m:supHide m:val="on"/>
                    <m:ctrlPr>
                      <w:rPr>
                        <w:rFonts w:ascii="Cambria Math" w:hAnsi="Cambria Math"/>
                        <w:i/>
                      </w:rPr>
                    </m:ctrlPr>
                  </m:naryPr>
                  <m:sub>
                    <m:r>
                      <w:rPr>
                        <w:rFonts w:ascii="Cambria Math" w:hAnsi="Cambria Math"/>
                      </w:rPr>
                      <m:t>L</m:t>
                    </m:r>
                  </m:sub>
                  <m:sup/>
                  <m:e>
                    <m:sSubSup>
                      <m:sSubSupPr>
                        <m:ctrlPr>
                          <w:rPr>
                            <w:rFonts w:ascii="Cambria Math" w:hAnsi="Cambria Math"/>
                          </w:rPr>
                        </m:ctrlPr>
                      </m:sSubSupPr>
                      <m:e>
                        <m:r>
                          <m:rPr>
                            <m:sty m:val="p"/>
                          </m:rPr>
                          <w:rPr>
                            <w:rFonts w:ascii="Cambria Math" w:hAnsi="Cambria Math"/>
                          </w:rPr>
                          <m:t>Γ</m:t>
                        </m:r>
                      </m:e>
                      <m:sub>
                        <m:r>
                          <w:rPr>
                            <w:rFonts w:ascii="Cambria Math" w:hAnsi="Cambria Math"/>
                          </w:rPr>
                          <m:t>λ</m:t>
                        </m:r>
                      </m:sub>
                      <m:sup>
                        <m:r>
                          <w:rPr>
                            <w:rFonts w:ascii="Cambria Math" w:hAnsi="Cambria Math"/>
                          </w:rPr>
                          <m:t>L</m:t>
                        </m:r>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ij</m:t>
                        </m:r>
                      </m:sub>
                    </m:sSub>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r>
                          <m:rPr>
                            <m:scr m:val="script"/>
                          </m:rPr>
                          <w:rPr>
                            <w:rFonts w:ascii="Cambria Math" w:hAnsi="Cambria Math"/>
                          </w:rPr>
                          <m:t>l</m:t>
                        </m:r>
                      </m:sub>
                    </m:sSub>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j</m:t>
                            </m:r>
                          </m:sub>
                        </m:sSub>
                      </m:sup>
                    </m:sSup>
                  </m:e>
                </m:nary>
              </m:oMath>
            </m:oMathPara>
          </w:p>
        </w:tc>
        <w:tc>
          <w:tcPr>
            <w:tcW w:w="377" w:type="pct"/>
            <w:tcBorders>
              <w:top w:val="nil"/>
              <w:left w:val="nil"/>
              <w:bottom w:val="nil"/>
              <w:right w:val="nil"/>
            </w:tcBorders>
          </w:tcPr>
          <w:p w:rsidR="00823164" w:rsidRPr="00324010" w:rsidRDefault="00823164" w:rsidP="00AC6E67">
            <w:pPr>
              <w:pStyle w:val="ListParagraph"/>
              <w:numPr>
                <w:ilvl w:val="0"/>
                <w:numId w:val="2"/>
              </w:numPr>
              <w:jc w:val="left"/>
            </w:pPr>
          </w:p>
        </w:tc>
      </w:tr>
      <w:tr w:rsidR="00823164" w:rsidTr="00823164">
        <w:trPr>
          <w:trHeight w:val="684"/>
        </w:trPr>
        <w:tc>
          <w:tcPr>
            <w:tcW w:w="4623" w:type="pct"/>
            <w:tcBorders>
              <w:top w:val="nil"/>
              <w:left w:val="nil"/>
              <w:bottom w:val="nil"/>
              <w:right w:val="nil"/>
            </w:tcBorders>
          </w:tcPr>
          <w:p w:rsidR="00823164" w:rsidRPr="0047320B" w:rsidRDefault="00D97253" w:rsidP="00823164">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m:t>
                        </m:r>
                      </m:sup>
                    </m:sSup>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ij</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jk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ρ</m:t>
                            </m:r>
                          </m:e>
                          <m:sub>
                            <m:r>
                              <w:rPr>
                                <w:rFonts w:ascii="Cambria Math" w:hAnsi="Cambria Math"/>
                              </w:rPr>
                              <m:t>ij</m:t>
                            </m:r>
                          </m:sub>
                        </m:sSub>
                      </m:sup>
                    </m:sSup>
                  </m:num>
                  <m:den>
                    <m:sSub>
                      <m:sSubPr>
                        <m:ctrlPr>
                          <w:rPr>
                            <w:rFonts w:ascii="Cambria Math" w:hAnsi="Cambria Math"/>
                            <w:i/>
                          </w:rPr>
                        </m:ctrlPr>
                      </m:sSubPr>
                      <m:e>
                        <m:r>
                          <w:rPr>
                            <w:rFonts w:ascii="Cambria Math" w:hAnsi="Cambria Math"/>
                          </w:rPr>
                          <m:t>ρ</m:t>
                        </m:r>
                      </m:e>
                      <m:sub>
                        <m:r>
                          <w:rPr>
                            <w:rFonts w:ascii="Cambria Math" w:hAnsi="Cambria Math"/>
                          </w:rPr>
                          <m:t>ij</m:t>
                        </m:r>
                      </m:sub>
                    </m:sSub>
                  </m:den>
                </m:f>
                <m:nary>
                  <m:naryPr>
                    <m:chr m:val="∑"/>
                    <m:limLoc m:val="undOvr"/>
                    <m:supHide m:val="on"/>
                    <m:ctrlPr>
                      <w:rPr>
                        <w:rFonts w:ascii="Cambria Math" w:hAnsi="Cambria Math"/>
                        <w:i/>
                      </w:rPr>
                    </m:ctrlPr>
                  </m:naryPr>
                  <m:sub>
                    <m:r>
                      <w:rPr>
                        <w:rFonts w:ascii="Cambria Math" w:hAnsi="Cambria Math"/>
                      </w:rPr>
                      <m:t>L</m:t>
                    </m:r>
                  </m:sub>
                  <m:sup/>
                  <m:e>
                    <m:sSubSup>
                      <m:sSubSupPr>
                        <m:ctrlPr>
                          <w:rPr>
                            <w:rFonts w:ascii="Cambria Math" w:hAnsi="Cambria Math"/>
                          </w:rPr>
                        </m:ctrlPr>
                      </m:sSubSupPr>
                      <m:e>
                        <m:r>
                          <m:rPr>
                            <m:sty m:val="p"/>
                          </m:rPr>
                          <w:rPr>
                            <w:rFonts w:ascii="Cambria Math" w:hAnsi="Cambria Math"/>
                          </w:rPr>
                          <m:t>Γ</m:t>
                        </m:r>
                      </m:e>
                      <m:sub>
                        <m:r>
                          <m:rPr>
                            <m:sty m:val="p"/>
                          </m:rPr>
                          <w:rPr>
                            <w:rFonts w:ascii="Cambria Math" w:hAnsi="Cambria Math"/>
                          </w:rPr>
                          <m:t>λ</m:t>
                        </m:r>
                      </m:sub>
                      <m:sup>
                        <m:r>
                          <w:rPr>
                            <w:rFonts w:ascii="Cambria Math" w:hAnsi="Cambria Math"/>
                          </w:rPr>
                          <m:t>L</m:t>
                        </m:r>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ij</m:t>
                        </m:r>
                      </m:sub>
                    </m:sSub>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r>
                          <m:rPr>
                            <m:scr m:val="script"/>
                          </m:rPr>
                          <w:rPr>
                            <w:rFonts w:ascii="Cambria Math" w:hAnsi="Cambria Math"/>
                          </w:rPr>
                          <m:t>l</m:t>
                        </m:r>
                      </m:sub>
                    </m:sSub>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sSup>
                          <m:sSupPr>
                            <m:ctrlPr>
                              <w:rPr>
                                <w:rFonts w:ascii="Cambria Math" w:hAnsi="Cambria Math"/>
                                <w:i/>
                              </w:rPr>
                            </m:ctrlPr>
                          </m:sSupPr>
                          <m:e>
                            <m:r>
                              <w:rPr>
                                <w:rFonts w:ascii="Cambria Math" w:hAnsi="Cambria Math"/>
                              </w:rPr>
                              <m:t>λ</m:t>
                            </m:r>
                          </m:e>
                          <m:sup>
                            <m:r>
                              <w:rPr>
                                <w:rFonts w:ascii="Cambria Math" w:hAnsi="Cambria Math"/>
                              </w:rPr>
                              <m:t>'</m:t>
                            </m:r>
                          </m:sup>
                        </m:sSup>
                      </m:sub>
                      <m:sup>
                        <m:r>
                          <w:rPr>
                            <w:rFonts w:ascii="Cambria Math" w:hAnsi="Cambria Math"/>
                          </w:rPr>
                          <m:t>L</m:t>
                        </m:r>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jk</m:t>
                        </m:r>
                      </m:sub>
                    </m:sSub>
                    <m:r>
                      <m:rPr>
                        <m:sty m:val="p"/>
                      </m:rPr>
                      <w:rPr>
                        <w:rFonts w:ascii="Cambria Math" w:hAnsi="Cambria Math"/>
                      </w:rPr>
                      <m:t>)</m:t>
                    </m:r>
                  </m:e>
                </m:nary>
              </m:oMath>
            </m:oMathPara>
          </w:p>
        </w:tc>
        <w:tc>
          <w:tcPr>
            <w:tcW w:w="377" w:type="pct"/>
            <w:tcBorders>
              <w:top w:val="nil"/>
              <w:left w:val="nil"/>
              <w:bottom w:val="nil"/>
              <w:right w:val="nil"/>
            </w:tcBorders>
          </w:tcPr>
          <w:p w:rsidR="00823164" w:rsidRPr="00324010" w:rsidRDefault="00823164" w:rsidP="00AC6E67">
            <w:pPr>
              <w:pStyle w:val="ListParagraph"/>
              <w:numPr>
                <w:ilvl w:val="0"/>
                <w:numId w:val="2"/>
              </w:numPr>
              <w:jc w:val="left"/>
            </w:pPr>
          </w:p>
        </w:tc>
      </w:tr>
    </w:tbl>
    <w:p w:rsidR="00823164" w:rsidRDefault="00823164" w:rsidP="00B0367E">
      <w:r>
        <w:t>So that:</w:t>
      </w:r>
    </w:p>
    <w:tbl>
      <w:tblPr>
        <w:tblStyle w:val="TableGrid"/>
        <w:tblW w:w="4991" w:type="pct"/>
        <w:tblLook w:val="04A0"/>
      </w:tblPr>
      <w:tblGrid>
        <w:gridCol w:w="8838"/>
        <w:gridCol w:w="721"/>
      </w:tblGrid>
      <w:tr w:rsidR="00823164" w:rsidTr="00AC6E67">
        <w:trPr>
          <w:trHeight w:val="297"/>
        </w:trPr>
        <w:tc>
          <w:tcPr>
            <w:tcW w:w="4623" w:type="pct"/>
            <w:tcBorders>
              <w:top w:val="nil"/>
              <w:left w:val="nil"/>
              <w:bottom w:val="nil"/>
              <w:right w:val="nil"/>
            </w:tcBorders>
          </w:tcPr>
          <w:p w:rsidR="00823164" w:rsidRPr="0047320B" w:rsidRDefault="00D97253" w:rsidP="00AC6E67">
            <m:oMathPara>
              <m:oMathParaPr>
                <m:jc m:val="center"/>
              </m:oMathParaPr>
              <m:oMath>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r>
                      <m:rPr>
                        <m:sty m:val="b"/>
                      </m:rP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a</m:t>
                        </m:r>
                      </m:sub>
                    </m:sSub>
                  </m:sup>
                </m:sSup>
              </m:oMath>
            </m:oMathPara>
          </w:p>
        </w:tc>
        <w:tc>
          <w:tcPr>
            <w:tcW w:w="377" w:type="pct"/>
            <w:tcBorders>
              <w:top w:val="nil"/>
              <w:left w:val="nil"/>
              <w:bottom w:val="nil"/>
              <w:right w:val="nil"/>
            </w:tcBorders>
          </w:tcPr>
          <w:p w:rsidR="00823164" w:rsidRPr="00324010" w:rsidRDefault="00823164" w:rsidP="00AC6E67">
            <w:pPr>
              <w:pStyle w:val="ListParagraph"/>
              <w:numPr>
                <w:ilvl w:val="0"/>
                <w:numId w:val="2"/>
              </w:numPr>
              <w:jc w:val="left"/>
            </w:pPr>
          </w:p>
        </w:tc>
      </w:tr>
      <w:tr w:rsidR="00823164" w:rsidTr="00AC6E67">
        <w:trPr>
          <w:trHeight w:val="684"/>
        </w:trPr>
        <w:tc>
          <w:tcPr>
            <w:tcW w:w="4623" w:type="pct"/>
            <w:tcBorders>
              <w:top w:val="nil"/>
              <w:left w:val="nil"/>
              <w:bottom w:val="nil"/>
              <w:right w:val="nil"/>
            </w:tcBorders>
          </w:tcPr>
          <w:p w:rsidR="00823164" w:rsidRPr="0047320B" w:rsidRDefault="00D97253" w:rsidP="00823164">
            <m:oMathPara>
              <m:oMathParaPr>
                <m:jc m:val="center"/>
              </m:oMathParaPr>
              <m:oMath>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e>
                  <m:e>
                    <m:r>
                      <m:rPr>
                        <m:sty m:val="b"/>
                      </m:rPr>
                      <w:rPr>
                        <w:rFonts w:ascii="Cambria Math" w:hAnsi="Cambria Math"/>
                      </w:rPr>
                      <m:t>k</m:t>
                    </m:r>
                  </m:e>
                </m:d>
                <m:r>
                  <w:rPr>
                    <w:rFonts w:ascii="Cambria Math" w:hAnsi="Cambria Math"/>
                  </w:rPr>
                  <m:t>=</m:t>
                </m:r>
                <m:nary>
                  <m:naryPr>
                    <m:chr m:val="∑"/>
                    <m:limLoc m:val="undOvr"/>
                    <m:supHide m:val="on"/>
                    <m:ctrlPr>
                      <w:rPr>
                        <w:rFonts w:ascii="Cambria Math" w:hAnsi="Cambria Math"/>
                        <w:i/>
                      </w:rPr>
                    </m:ctrlPr>
                  </m:naryPr>
                  <m:sub>
                    <m:r>
                      <w:rPr>
                        <w:rFonts w:ascii="Cambria Math" w:hAnsi="Cambria Math"/>
                      </w:rPr>
                      <m:t>n≠a</m:t>
                    </m:r>
                  </m:sub>
                  <m:sup/>
                  <m:e>
                    <m:nary>
                      <m:naryPr>
                        <m:chr m:val="∑"/>
                        <m:limLoc m:val="undOvr"/>
                        <m:supHide m:val="on"/>
                        <m:ctrlPr>
                          <w:rPr>
                            <w:rFonts w:ascii="Cambria Math" w:hAnsi="Cambria Math"/>
                            <w:i/>
                          </w:rPr>
                        </m:ctrlPr>
                      </m:naryPr>
                      <m:sub>
                        <m:r>
                          <w:rPr>
                            <w:rFonts w:ascii="Cambria Math" w:hAnsi="Cambria Math"/>
                          </w:rPr>
                          <m:t>λ</m:t>
                        </m:r>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λ</m:t>
                            </m:r>
                          </m:sub>
                          <m:sup>
                            <m:r>
                              <w:rPr>
                                <w:rFonts w:ascii="Cambria Math" w:hAnsi="Cambria Math"/>
                              </w:rPr>
                              <m:t>L</m:t>
                            </m:r>
                          </m:sup>
                        </m:sSubSup>
                        <m:r>
                          <m:rPr>
                            <m:sty m:val="p"/>
                          </m:rP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e>
                    </m:nary>
                    <m:sSub>
                      <m:sSubPr>
                        <m:ctrlPr>
                          <w:rPr>
                            <w:rFonts w:ascii="Cambria Math" w:hAnsi="Cambria Math"/>
                            <w:i/>
                          </w:rPr>
                        </m:ctrlPr>
                      </m:sSubPr>
                      <m:e>
                        <m:r>
                          <w:rPr>
                            <w:rFonts w:ascii="Cambria Math" w:hAnsi="Cambria Math"/>
                          </w:rPr>
                          <m:t>Q</m:t>
                        </m:r>
                      </m:e>
                      <m:sub>
                        <m:r>
                          <w:rPr>
                            <w:rFonts w:ascii="Cambria Math" w:hAnsi="Cambria Math"/>
                          </w:rPr>
                          <m:t>λ</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an</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e>
                </m:nary>
              </m:oMath>
            </m:oMathPara>
          </w:p>
        </w:tc>
        <w:tc>
          <w:tcPr>
            <w:tcW w:w="377" w:type="pct"/>
            <w:tcBorders>
              <w:top w:val="nil"/>
              <w:left w:val="nil"/>
              <w:bottom w:val="nil"/>
              <w:right w:val="nil"/>
            </w:tcBorders>
          </w:tcPr>
          <w:p w:rsidR="00823164" w:rsidRPr="00324010" w:rsidRDefault="00823164" w:rsidP="00AC6E67">
            <w:pPr>
              <w:pStyle w:val="ListParagraph"/>
              <w:numPr>
                <w:ilvl w:val="0"/>
                <w:numId w:val="2"/>
              </w:numPr>
              <w:jc w:val="left"/>
            </w:pPr>
          </w:p>
        </w:tc>
      </w:tr>
      <w:tr w:rsidR="00823164" w:rsidTr="00AC6E67">
        <w:trPr>
          <w:trHeight w:val="684"/>
        </w:trPr>
        <w:tc>
          <w:tcPr>
            <w:tcW w:w="4623" w:type="pct"/>
            <w:tcBorders>
              <w:top w:val="nil"/>
              <w:left w:val="nil"/>
              <w:bottom w:val="nil"/>
              <w:right w:val="nil"/>
            </w:tcBorders>
          </w:tcPr>
          <w:p w:rsidR="00823164" w:rsidRPr="0047320B" w:rsidRDefault="00D97253" w:rsidP="00823164">
            <m:oMathPara>
              <m:oMathParaPr>
                <m:jc m:val="center"/>
              </m:oMathParaPr>
              <m:oMath>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e>
                  <m:e>
                    <m:r>
                      <m:rPr>
                        <m:sty m:val="b"/>
                      </m:rPr>
                      <w:rPr>
                        <w:rFonts w:ascii="Cambria Math" w:hAnsi="Cambria Math"/>
                      </w:rPr>
                      <m:t>k</m:t>
                    </m:r>
                  </m:e>
                </m:d>
                <m:r>
                  <w:rPr>
                    <w:rFonts w:ascii="Cambria Math" w:hAnsi="Cambria Math"/>
                  </w:rPr>
                  <m:t>=</m:t>
                </m:r>
                <m:nary>
                  <m:naryPr>
                    <m:chr m:val="∑"/>
                    <m:limLoc m:val="undOvr"/>
                    <m:supHide m:val="on"/>
                    <m:ctrlPr>
                      <w:rPr>
                        <w:rFonts w:ascii="Cambria Math" w:hAnsi="Cambria Math"/>
                        <w:i/>
                      </w:rPr>
                    </m:ctrlPr>
                  </m:naryPr>
                  <m:sub>
                    <m:r>
                      <w:rPr>
                        <w:rFonts w:ascii="Cambria Math" w:hAnsi="Cambria Math"/>
                      </w:rPr>
                      <m:t>{paths}</m:t>
                    </m:r>
                  </m:sub>
                  <m:sup/>
                  <m:e>
                    <m:nary>
                      <m:naryPr>
                        <m:chr m:val="∑"/>
                        <m:limLoc m:val="undOvr"/>
                        <m:supHide m:val="on"/>
                        <m:ctrlPr>
                          <w:rPr>
                            <w:rFonts w:ascii="Cambria Math" w:hAnsi="Cambria Math"/>
                            <w:i/>
                          </w:rPr>
                        </m:ctrlPr>
                      </m:naryPr>
                      <m:sub>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m:t>
                            </m:r>
                          </m:sup>
                        </m:sSup>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λ</m:t>
                            </m:r>
                          </m:sub>
                          <m:sup>
                            <m:r>
                              <w:rPr>
                                <w:rFonts w:ascii="Cambria Math" w:hAnsi="Cambria Math"/>
                              </w:rPr>
                              <m:t>L</m:t>
                            </m:r>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m:t>
                                </m:r>
                              </m:sup>
                            </m:sSup>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an</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nm</m:t>
                            </m:r>
                          </m:sub>
                        </m:sSub>
                        <m:r>
                          <w:rPr>
                            <w:rFonts w:ascii="Cambria Math" w:hAnsi="Cambria Math"/>
                          </w:rPr>
                          <m:t>)</m:t>
                        </m:r>
                      </m:e>
                    </m:nary>
                  </m:e>
                </m:nary>
                <m:sSub>
                  <m:sSubPr>
                    <m:ctrlPr>
                      <w:rPr>
                        <w:rFonts w:ascii="Cambria Math" w:hAnsi="Cambria Math"/>
                        <w:i/>
                      </w:rPr>
                    </m:ctrlPr>
                  </m:sSubPr>
                  <m:e>
                    <m:r>
                      <w:rPr>
                        <w:rFonts w:ascii="Cambria Math" w:hAnsi="Cambria Math"/>
                      </w:rPr>
                      <m:t>Q</m:t>
                    </m:r>
                  </m:e>
                  <m:sub>
                    <m:sSup>
                      <m:sSupPr>
                        <m:ctrlPr>
                          <w:rPr>
                            <w:rFonts w:ascii="Cambria Math" w:hAnsi="Cambria Math"/>
                            <w:i/>
                          </w:rPr>
                        </m:ctrlPr>
                      </m:sSupPr>
                      <m:e>
                        <m:r>
                          <w:rPr>
                            <w:rFonts w:ascii="Cambria Math" w:hAnsi="Cambria Math"/>
                          </w:rPr>
                          <m:t>λ</m:t>
                        </m:r>
                      </m:e>
                      <m:sup>
                        <m:r>
                          <w:rPr>
                            <w:rFonts w:ascii="Cambria Math" w:hAnsi="Cambria Math"/>
                          </w:rPr>
                          <m:t>'</m:t>
                        </m:r>
                      </m:sup>
                    </m:sSup>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nm</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823164" w:rsidRPr="00324010" w:rsidRDefault="00823164" w:rsidP="00AC6E67">
            <w:pPr>
              <w:pStyle w:val="ListParagraph"/>
              <w:numPr>
                <w:ilvl w:val="0"/>
                <w:numId w:val="2"/>
              </w:numPr>
              <w:jc w:val="left"/>
            </w:pPr>
          </w:p>
        </w:tc>
      </w:tr>
      <w:tr w:rsidR="00823164" w:rsidTr="00AC6E67">
        <w:trPr>
          <w:trHeight w:val="684"/>
        </w:trPr>
        <w:tc>
          <w:tcPr>
            <w:tcW w:w="4623" w:type="pct"/>
            <w:tcBorders>
              <w:top w:val="nil"/>
              <w:left w:val="nil"/>
              <w:bottom w:val="nil"/>
              <w:right w:val="nil"/>
            </w:tcBorders>
          </w:tcPr>
          <w:p w:rsidR="00823164" w:rsidRPr="0047320B" w:rsidRDefault="00D97253" w:rsidP="00FB4A98">
            <m:oMathPara>
              <m:oMathParaPr>
                <m:jc m:val="center"/>
              </m:oMathParaPr>
              <m:oMath>
                <m:sSup>
                  <m:sSupPr>
                    <m:ctrlPr>
                      <w:rPr>
                        <w:rFonts w:ascii="Cambria Math" w:hAnsi="Cambria Math"/>
                        <w:i/>
                      </w:rPr>
                    </m:ctrlPr>
                  </m:sSupPr>
                  <m:e>
                    <m:r>
                      <w:rPr>
                        <w:rFonts w:ascii="Cambria Math" w:hAnsi="Cambria Math"/>
                      </w:rPr>
                      <m:t>O</m:t>
                    </m:r>
                  </m:e>
                  <m:sup>
                    <m:r>
                      <w:rPr>
                        <w:rFonts w:ascii="Cambria Math" w:hAnsi="Cambria Math"/>
                      </w:rPr>
                      <m:t>3</m:t>
                    </m:r>
                  </m:sup>
                </m:sSup>
                <m:r>
                  <w:rPr>
                    <w:rFonts w:ascii="Cambria Math" w:hAnsi="Cambria Math"/>
                  </w:rPr>
                  <m:t>=</m:t>
                </m:r>
                <m:nary>
                  <m:naryPr>
                    <m:chr m:val="∑"/>
                    <m:limLoc m:val="undOvr"/>
                    <m:supHide m:val="on"/>
                    <m:ctrlPr>
                      <w:rPr>
                        <w:rFonts w:ascii="Cambria Math" w:hAnsi="Cambria Math"/>
                        <w:i/>
                      </w:rPr>
                    </m:ctrlPr>
                  </m:naryPr>
                  <m:sub>
                    <m:r>
                      <w:rPr>
                        <w:rFonts w:ascii="Cambria Math" w:hAnsi="Cambria Math"/>
                      </w:rPr>
                      <m:t>{paths}</m:t>
                    </m:r>
                  </m:sub>
                  <m:sup/>
                  <m:e>
                    <m:nary>
                      <m:naryPr>
                        <m:chr m:val="∑"/>
                        <m:limLoc m:val="undOvr"/>
                        <m:supHide m:val="on"/>
                        <m:ctrlPr>
                          <w:rPr>
                            <w:rFonts w:ascii="Cambria Math" w:hAnsi="Cambria Math"/>
                            <w:i/>
                          </w:rPr>
                        </m:ctrlPr>
                      </m:naryPr>
                      <m:sub>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m:t>
                            </m:r>
                          </m:sup>
                        </m:sSup>
                        <m:sSup>
                          <m:sSupPr>
                            <m:ctrlPr>
                              <w:rPr>
                                <w:rFonts w:ascii="Cambria Math" w:hAnsi="Cambria Math"/>
                                <w:i/>
                              </w:rPr>
                            </m:ctrlPr>
                          </m:sSupPr>
                          <m:e>
                            <m:r>
                              <w:rPr>
                                <w:rFonts w:ascii="Cambria Math" w:hAnsi="Cambria Math"/>
                              </w:rPr>
                              <m:t>λ</m:t>
                            </m:r>
                          </m:e>
                          <m:sup>
                            <m:r>
                              <w:rPr>
                                <w:rFonts w:ascii="Cambria Math" w:hAnsi="Cambria Math"/>
                              </w:rPr>
                              <m:t>''</m:t>
                            </m:r>
                          </m:sup>
                        </m:sSup>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λ</m:t>
                            </m:r>
                          </m:sub>
                          <m:sup>
                            <m:r>
                              <w:rPr>
                                <w:rFonts w:ascii="Cambria Math" w:hAnsi="Cambria Math"/>
                              </w:rPr>
                              <m:t>L</m:t>
                            </m:r>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m:t>
                                </m:r>
                              </m:sup>
                            </m:sSup>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an</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nm</m:t>
                            </m:r>
                          </m:sub>
                        </m:sSub>
                        <m:r>
                          <w:rPr>
                            <w:rFonts w:ascii="Cambria Math" w:hAnsi="Cambria Math"/>
                          </w:rPr>
                          <m:t>)</m:t>
                        </m:r>
                      </m:e>
                    </m:nary>
                  </m:e>
                </m:nary>
                <m:sSub>
                  <m:sSubPr>
                    <m:ctrlPr>
                      <w:rPr>
                        <w:rFonts w:ascii="Cambria Math" w:hAnsi="Cambria Math"/>
                        <w:i/>
                      </w:rPr>
                    </m:ctrlPr>
                  </m:sSubPr>
                  <m:e>
                    <m:r>
                      <w:rPr>
                        <w:rFonts w:ascii="Cambria Math" w:hAnsi="Cambria Math"/>
                      </w:rPr>
                      <m:t>H</m:t>
                    </m:r>
                  </m:e>
                  <m:sub>
                    <m:sSup>
                      <m:sSupPr>
                        <m:ctrlPr>
                          <w:rPr>
                            <w:rFonts w:ascii="Cambria Math" w:hAnsi="Cambria Math"/>
                            <w:i/>
                          </w:rPr>
                        </m:ctrlPr>
                      </m:sSupPr>
                      <m:e>
                        <m:r>
                          <w:rPr>
                            <w:rFonts w:ascii="Cambria Math" w:hAnsi="Cambria Math"/>
                          </w:rPr>
                          <m:t>λ</m:t>
                        </m:r>
                      </m:e>
                      <m:sup>
                        <m:r>
                          <w:rPr>
                            <w:rFonts w:ascii="Cambria Math" w:hAnsi="Cambria Math"/>
                          </w:rPr>
                          <m:t>'</m:t>
                        </m:r>
                      </m:sup>
                    </m:sSup>
                    <m:sSup>
                      <m:sSupPr>
                        <m:ctrlPr>
                          <w:rPr>
                            <w:rFonts w:ascii="Cambria Math" w:hAnsi="Cambria Math"/>
                            <w:i/>
                          </w:rPr>
                        </m:ctrlPr>
                      </m:sSupPr>
                      <m:e>
                        <m:r>
                          <w:rPr>
                            <w:rFonts w:ascii="Cambria Math" w:hAnsi="Cambria Math"/>
                          </w:rPr>
                          <m:t>λ</m:t>
                        </m:r>
                      </m:e>
                      <m:sup>
                        <m:r>
                          <w:rPr>
                            <w:rFonts w:ascii="Cambria Math" w:hAnsi="Cambria Math"/>
                          </w:rPr>
                          <m:t>''</m:t>
                        </m:r>
                      </m:sup>
                    </m:sSup>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nm</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mj</m:t>
                    </m:r>
                  </m:sub>
                </m:sSub>
                <m:r>
                  <w:rPr>
                    <w:rFonts w:ascii="Cambria Math" w:hAnsi="Cambria Math"/>
                  </w:rPr>
                  <m:t>)</m:t>
                </m:r>
                <m:sSub>
                  <m:sSubPr>
                    <m:ctrlPr>
                      <w:rPr>
                        <w:rFonts w:ascii="Cambria Math" w:hAnsi="Cambria Math"/>
                        <w:i/>
                      </w:rPr>
                    </m:ctrlPr>
                  </m:sSubPr>
                  <m:e>
                    <m:r>
                      <w:rPr>
                        <w:rFonts w:ascii="Cambria Math" w:hAnsi="Cambria Math"/>
                      </w:rPr>
                      <m:t>Q</m:t>
                    </m:r>
                  </m:e>
                  <m:sub>
                    <m:sSup>
                      <m:sSupPr>
                        <m:ctrlPr>
                          <w:rPr>
                            <w:rFonts w:ascii="Cambria Math" w:hAnsi="Cambria Math"/>
                            <w:i/>
                          </w:rPr>
                        </m:ctrlPr>
                      </m:sSupPr>
                      <m:e>
                        <m:r>
                          <w:rPr>
                            <w:rFonts w:ascii="Cambria Math" w:hAnsi="Cambria Math"/>
                          </w:rPr>
                          <m:t>λ</m:t>
                        </m:r>
                      </m:e>
                      <m:sup>
                        <m:r>
                          <w:rPr>
                            <w:rFonts w:ascii="Cambria Math" w:hAnsi="Cambria Math"/>
                          </w:rPr>
                          <m:t>''</m:t>
                        </m:r>
                      </m:sup>
                    </m:sSup>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mj</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823164" w:rsidRPr="00324010" w:rsidRDefault="00823164" w:rsidP="00AC6E67">
            <w:pPr>
              <w:pStyle w:val="ListParagraph"/>
              <w:numPr>
                <w:ilvl w:val="0"/>
                <w:numId w:val="2"/>
              </w:numPr>
              <w:jc w:val="left"/>
            </w:pPr>
          </w:p>
        </w:tc>
      </w:tr>
    </w:tbl>
    <w:p w:rsidR="00823164" w:rsidRDefault="00823164" w:rsidP="00823164"/>
    <w:p w:rsidR="00823164" w:rsidRDefault="00823164" w:rsidP="00B0367E">
      <w:r>
        <w:t xml:space="preserve">The only place that </w:t>
      </w:r>
      <w:proofErr w:type="spellStart"/>
      <w:r>
        <w:t>khat</w:t>
      </w:r>
      <w:proofErr w:type="spellEnd"/>
      <w:r>
        <w:t xml:space="preserve"> appears is in the Q, so by calculating the series up to Q, we can quickly regenerat</w:t>
      </w:r>
      <w:r w:rsidR="00FC3F11">
        <w:t xml:space="preserve">e for different incident angles (i.e., by working with the </w:t>
      </w:r>
      <w:proofErr w:type="spellStart"/>
      <w:r w:rsidR="00FC3F11">
        <w:t>RootAmplitude</w:t>
      </w:r>
      <w:proofErr w:type="spellEnd"/>
      <w:r w:rsidR="00FC3F11">
        <w:t xml:space="preserve"> of all paths).</w:t>
      </w:r>
    </w:p>
    <w:p w:rsidR="00FB4A98" w:rsidRDefault="00FB4A98" w:rsidP="00B0367E">
      <w:r>
        <w:t>In matrix multiplication format, and for a single path and L:</w:t>
      </w:r>
    </w:p>
    <w:tbl>
      <w:tblPr>
        <w:tblStyle w:val="TableGrid"/>
        <w:tblW w:w="4991" w:type="pct"/>
        <w:tblLook w:val="04A0"/>
      </w:tblPr>
      <w:tblGrid>
        <w:gridCol w:w="8838"/>
        <w:gridCol w:w="721"/>
      </w:tblGrid>
      <w:tr w:rsidR="00FB4A98" w:rsidTr="00AC6E67">
        <w:trPr>
          <w:trHeight w:val="684"/>
        </w:trPr>
        <w:tc>
          <w:tcPr>
            <w:tcW w:w="4623" w:type="pct"/>
            <w:tcBorders>
              <w:top w:val="nil"/>
              <w:left w:val="nil"/>
              <w:bottom w:val="nil"/>
              <w:right w:val="nil"/>
            </w:tcBorders>
          </w:tcPr>
          <w:p w:rsidR="00FB4A98" w:rsidRPr="0047320B" w:rsidRDefault="00D97253" w:rsidP="00FB4A98">
            <m:oMathPara>
              <m:oMathParaPr>
                <m:jc m:val="center"/>
              </m:oMathParaPr>
              <m:oMath>
                <m:sSup>
                  <m:sSupPr>
                    <m:ctrlPr>
                      <w:rPr>
                        <w:rFonts w:ascii="Cambria Math" w:hAnsi="Cambria Math"/>
                        <w:i/>
                      </w:rPr>
                    </m:ctrlPr>
                  </m:sSupPr>
                  <m:e>
                    <m:r>
                      <w:rPr>
                        <w:rFonts w:ascii="Cambria Math" w:hAnsi="Cambria Math"/>
                      </w:rPr>
                      <m:t>O</m:t>
                    </m:r>
                  </m:e>
                  <m:sup>
                    <m:r>
                      <w:rPr>
                        <w:rFonts w:ascii="Cambria Math" w:hAnsi="Cambria Math"/>
                      </w:rPr>
                      <m:t>1</m:t>
                    </m:r>
                  </m:sup>
                </m:sSup>
                <m:r>
                  <w:rPr>
                    <w:rFonts w:ascii="Cambria Math" w:hAnsi="Cambria Math"/>
                  </w:rPr>
                  <m:t>=</m:t>
                </m:r>
                <m:acc>
                  <m:accPr>
                    <m:chr m:val="̃"/>
                    <m:ctrlPr>
                      <w:rPr>
                        <w:rFonts w:ascii="Cambria Math" w:hAnsi="Cambria Math"/>
                      </w:rPr>
                    </m:ctrlPr>
                  </m:accPr>
                  <m:e>
                    <m:r>
                      <m:rPr>
                        <m:sty m:val="b"/>
                      </m:rPr>
                      <w:rPr>
                        <w:rFonts w:ascii="Cambria Math" w:hAnsi="Cambria Math"/>
                      </w:rPr>
                      <m:t>Γ</m:t>
                    </m:r>
                  </m:e>
                </m:acc>
                <m:r>
                  <m:rPr>
                    <m:sty m:val="p"/>
                  </m:rP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r>
                  <m:rPr>
                    <m:sty m:val="b"/>
                  </m:rPr>
                  <w:rPr>
                    <w:rFonts w:ascii="Cambria Math" w:hAnsi="Cambria Math"/>
                  </w:rPr>
                  <m:t>Q</m:t>
                </m:r>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an</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FB4A98" w:rsidRPr="00324010" w:rsidRDefault="00FB4A98" w:rsidP="00AC6E67">
            <w:pPr>
              <w:pStyle w:val="ListParagraph"/>
              <w:numPr>
                <w:ilvl w:val="0"/>
                <w:numId w:val="2"/>
              </w:numPr>
              <w:jc w:val="left"/>
            </w:pPr>
          </w:p>
        </w:tc>
      </w:tr>
      <w:tr w:rsidR="00FB4A98" w:rsidTr="00AC6E67">
        <w:trPr>
          <w:trHeight w:val="684"/>
        </w:trPr>
        <w:tc>
          <w:tcPr>
            <w:tcW w:w="4623" w:type="pct"/>
            <w:tcBorders>
              <w:top w:val="nil"/>
              <w:left w:val="nil"/>
              <w:bottom w:val="nil"/>
              <w:right w:val="nil"/>
            </w:tcBorders>
          </w:tcPr>
          <w:p w:rsidR="00FB4A98" w:rsidRPr="0047320B" w:rsidRDefault="00D97253" w:rsidP="00FB4A98">
            <m:oMathPara>
              <m:oMathParaPr>
                <m:jc m:val="center"/>
              </m:oMathParaPr>
              <m:oMath>
                <m:sSup>
                  <m:sSupPr>
                    <m:ctrlPr>
                      <w:rPr>
                        <w:rFonts w:ascii="Cambria Math" w:hAnsi="Cambria Math"/>
                        <w:i/>
                      </w:rPr>
                    </m:ctrlPr>
                  </m:sSupPr>
                  <m:e>
                    <m:r>
                      <w:rPr>
                        <w:rFonts w:ascii="Cambria Math" w:hAnsi="Cambria Math"/>
                      </w:rPr>
                      <m:t>O</m:t>
                    </m:r>
                  </m:e>
                  <m:sup>
                    <m:r>
                      <w:rPr>
                        <w:rFonts w:ascii="Cambria Math" w:hAnsi="Cambria Math"/>
                      </w:rPr>
                      <m:t>2</m:t>
                    </m:r>
                  </m:sup>
                </m:sSup>
                <m:r>
                  <w:rPr>
                    <w:rFonts w:ascii="Cambria Math" w:hAnsi="Cambria Math"/>
                  </w:rPr>
                  <m:t>=</m:t>
                </m:r>
                <m:acc>
                  <m:accPr>
                    <m:chr m:val="̃"/>
                    <m:ctrlPr>
                      <w:rPr>
                        <w:rFonts w:ascii="Cambria Math" w:hAnsi="Cambria Math"/>
                      </w:rPr>
                    </m:ctrlPr>
                  </m:accPr>
                  <m:e>
                    <m:r>
                      <m:rPr>
                        <m:sty m:val="b"/>
                      </m:rPr>
                      <w:rPr>
                        <w:rFonts w:ascii="Cambria Math" w:hAnsi="Cambria Math"/>
                      </w:rPr>
                      <m:t>Γ</m:t>
                    </m: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r>
                  <m:rPr>
                    <m:sty m:val="b"/>
                  </m:rPr>
                  <w:rPr>
                    <w:rFonts w:ascii="Cambria Math" w:hAnsi="Cambria Math"/>
                  </w:rPr>
                  <m:t>H</m:t>
                </m:r>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an</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nm</m:t>
                    </m:r>
                  </m:sub>
                </m:sSub>
                <m:r>
                  <w:rPr>
                    <w:rFonts w:ascii="Cambria Math" w:hAnsi="Cambria Math"/>
                  </w:rPr>
                  <m:t>)</m:t>
                </m:r>
                <m:r>
                  <m:rPr>
                    <m:sty m:val="b"/>
                  </m:rPr>
                  <w:rPr>
                    <w:rFonts w:ascii="Cambria Math" w:hAnsi="Cambria Math"/>
                  </w:rPr>
                  <m:t>Q</m:t>
                </m:r>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nm</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FB4A98" w:rsidRPr="00324010" w:rsidRDefault="00FB4A98" w:rsidP="00AC6E67">
            <w:pPr>
              <w:pStyle w:val="ListParagraph"/>
              <w:numPr>
                <w:ilvl w:val="0"/>
                <w:numId w:val="2"/>
              </w:numPr>
              <w:jc w:val="left"/>
            </w:pPr>
          </w:p>
        </w:tc>
      </w:tr>
      <w:tr w:rsidR="00FB4A98" w:rsidTr="00AC6E67">
        <w:trPr>
          <w:trHeight w:val="684"/>
        </w:trPr>
        <w:tc>
          <w:tcPr>
            <w:tcW w:w="4623" w:type="pct"/>
            <w:tcBorders>
              <w:top w:val="nil"/>
              <w:left w:val="nil"/>
              <w:bottom w:val="nil"/>
              <w:right w:val="nil"/>
            </w:tcBorders>
          </w:tcPr>
          <w:p w:rsidR="00FB4A98" w:rsidRPr="0047320B" w:rsidRDefault="00D97253" w:rsidP="00FB4A98">
            <m:oMathPara>
              <m:oMathParaPr>
                <m:jc m:val="center"/>
              </m:oMathParaPr>
              <m:oMath>
                <m:sSup>
                  <m:sSupPr>
                    <m:ctrlPr>
                      <w:rPr>
                        <w:rFonts w:ascii="Cambria Math" w:hAnsi="Cambria Math"/>
                        <w:i/>
                      </w:rPr>
                    </m:ctrlPr>
                  </m:sSupPr>
                  <m:e>
                    <m:r>
                      <w:rPr>
                        <w:rFonts w:ascii="Cambria Math" w:hAnsi="Cambria Math"/>
                      </w:rPr>
                      <m:t>O</m:t>
                    </m:r>
                  </m:e>
                  <m:sup>
                    <m:r>
                      <w:rPr>
                        <w:rFonts w:ascii="Cambria Math" w:hAnsi="Cambria Math"/>
                      </w:rPr>
                      <m:t>3</m:t>
                    </m:r>
                  </m:sup>
                </m:sSup>
                <m:r>
                  <w:rPr>
                    <w:rFonts w:ascii="Cambria Math" w:hAnsi="Cambria Math"/>
                  </w:rPr>
                  <m:t>=</m:t>
                </m:r>
                <m:r>
                  <m:rPr>
                    <m:sty m:val="p"/>
                  </m:rPr>
                  <w:rPr>
                    <w:rFonts w:ascii="Cambria Math" w:hAnsi="Cambria Math"/>
                  </w:rPr>
                  <m:t xml:space="preserve"> </m:t>
                </m:r>
                <m:acc>
                  <m:accPr>
                    <m:chr m:val="̃"/>
                    <m:ctrlPr>
                      <w:rPr>
                        <w:rFonts w:ascii="Cambria Math" w:hAnsi="Cambria Math"/>
                      </w:rPr>
                    </m:ctrlPr>
                  </m:accPr>
                  <m:e>
                    <m:r>
                      <m:rPr>
                        <m:sty m:val="b"/>
                      </m:rPr>
                      <w:rPr>
                        <w:rFonts w:ascii="Cambria Math" w:hAnsi="Cambria Math"/>
                      </w:rPr>
                      <m:t>Γ</m:t>
                    </m: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r>
                  <m:rPr>
                    <m:sty m:val="b"/>
                  </m:rPr>
                  <w:rPr>
                    <w:rFonts w:ascii="Cambria Math" w:hAnsi="Cambria Math"/>
                  </w:rPr>
                  <m:t>H</m:t>
                </m:r>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an</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nm</m:t>
                    </m:r>
                  </m:sub>
                </m:sSub>
                <m:r>
                  <w:rPr>
                    <w:rFonts w:ascii="Cambria Math" w:hAnsi="Cambria Math"/>
                  </w:rPr>
                  <m:t>)</m:t>
                </m:r>
                <m:r>
                  <m:rPr>
                    <m:sty m:val="b"/>
                  </m:rPr>
                  <w:rPr>
                    <w:rFonts w:ascii="Cambria Math" w:hAnsi="Cambria Math"/>
                  </w:rPr>
                  <m:t>H</m:t>
                </m:r>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nm</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mj</m:t>
                    </m:r>
                  </m:sub>
                </m:sSub>
                <m:r>
                  <w:rPr>
                    <w:rFonts w:ascii="Cambria Math" w:hAnsi="Cambria Math"/>
                  </w:rPr>
                  <m:t>)</m:t>
                </m:r>
                <m:r>
                  <m:rPr>
                    <m:sty m:val="b"/>
                  </m:rPr>
                  <w:rPr>
                    <w:rFonts w:ascii="Cambria Math" w:hAnsi="Cambria Math"/>
                  </w:rPr>
                  <m:t>Q</m:t>
                </m:r>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mj</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FB4A98" w:rsidRPr="00324010" w:rsidRDefault="00FB4A98" w:rsidP="00AC6E67">
            <w:pPr>
              <w:pStyle w:val="ListParagraph"/>
              <w:numPr>
                <w:ilvl w:val="0"/>
                <w:numId w:val="2"/>
              </w:numPr>
              <w:jc w:val="left"/>
            </w:pPr>
          </w:p>
        </w:tc>
      </w:tr>
    </w:tbl>
    <w:p w:rsidR="00FB4A98" w:rsidRDefault="00AC6E67" w:rsidP="00B0367E">
      <w:r>
        <w:t>! Need to answer the question – for L = (l, m), do the n-values contribute or are they all the same for each m, meaning that the overall sum gains a factor of (2l + 1) and reduces to l-sum?</w:t>
      </w:r>
    </w:p>
    <w:p w:rsidR="001D7E9E" w:rsidRDefault="001D7E9E" w:rsidP="00B0367E"/>
    <w:p w:rsidR="009B6720" w:rsidRDefault="009B6720" w:rsidP="009B6720">
      <w:r>
        <w:t>Try redefining:</w:t>
      </w:r>
    </w:p>
    <w:tbl>
      <w:tblPr>
        <w:tblStyle w:val="TableGrid"/>
        <w:tblW w:w="4991" w:type="pct"/>
        <w:tblLook w:val="04A0"/>
      </w:tblPr>
      <w:tblGrid>
        <w:gridCol w:w="8838"/>
        <w:gridCol w:w="721"/>
      </w:tblGrid>
      <w:tr w:rsidR="009B6720" w:rsidTr="00E10F57">
        <w:trPr>
          <w:trHeight w:val="684"/>
        </w:trPr>
        <w:tc>
          <w:tcPr>
            <w:tcW w:w="4623" w:type="pct"/>
            <w:tcBorders>
              <w:top w:val="nil"/>
              <w:left w:val="nil"/>
              <w:bottom w:val="nil"/>
              <w:right w:val="nil"/>
            </w:tcBorders>
          </w:tcPr>
          <w:p w:rsidR="009B6720" w:rsidRPr="0047320B" w:rsidRDefault="009B6720" w:rsidP="00E10F57">
            <m:oMathPara>
              <m:oMathParaPr>
                <m:jc m:val="center"/>
              </m:oMathParaPr>
              <m:oMath>
                <m:sSub>
                  <m:sSubPr>
                    <m:ctrlPr>
                      <w:rPr>
                        <w:rFonts w:ascii="Cambria Math" w:hAnsi="Cambria Math"/>
                        <w:i/>
                      </w:rPr>
                    </m:ctrlPr>
                  </m:sSubPr>
                  <m:e>
                    <m:r>
                      <m:rPr>
                        <m:sty m:val="b"/>
                      </m:rPr>
                      <w:rPr>
                        <w:rFonts w:ascii="Cambria Math" w:hAnsi="Cambria Math"/>
                      </w:rPr>
                      <m:t>Q</m:t>
                    </m:r>
                  </m:e>
                  <m:sub>
                    <m:r>
                      <w:rPr>
                        <w:rFonts w:ascii="Cambria Math" w:hAnsi="Cambria Math"/>
                      </w:rPr>
                      <m:t>λ</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ij</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ρ</m:t>
                            </m:r>
                          </m:e>
                          <m:sub>
                            <m:r>
                              <w:rPr>
                                <w:rFonts w:ascii="Cambria Math" w:hAnsi="Cambria Math"/>
                              </w:rPr>
                              <m:t>ij</m:t>
                            </m:r>
                          </m:sub>
                        </m:sSub>
                      </m:sup>
                    </m:sSup>
                  </m:num>
                  <m:den>
                    <m:sSub>
                      <m:sSubPr>
                        <m:ctrlPr>
                          <w:rPr>
                            <w:rFonts w:ascii="Cambria Math" w:hAnsi="Cambria Math"/>
                            <w:i/>
                          </w:rPr>
                        </m:ctrlPr>
                      </m:sSubPr>
                      <m:e>
                        <m:r>
                          <w:rPr>
                            <w:rFonts w:ascii="Cambria Math" w:hAnsi="Cambria Math"/>
                          </w:rPr>
                          <m:t>ρ</m:t>
                        </m:r>
                      </m:e>
                      <m:sub>
                        <m:r>
                          <w:rPr>
                            <w:rFonts w:ascii="Cambria Math" w:hAnsi="Cambria Math"/>
                          </w:rPr>
                          <m:t>ij</m:t>
                        </m:r>
                      </m:sub>
                    </m:sSub>
                  </m:den>
                </m:f>
                <m:nary>
                  <m:naryPr>
                    <m:chr m:val="∑"/>
                    <m:limLoc m:val="undOvr"/>
                    <m:supHide m:val="on"/>
                    <m:ctrlPr>
                      <w:rPr>
                        <w:rFonts w:ascii="Cambria Math" w:hAnsi="Cambria Math"/>
                        <w:i/>
                      </w:rPr>
                    </m:ctrlPr>
                  </m:naryPr>
                  <m:sub>
                    <m:r>
                      <w:rPr>
                        <w:rFonts w:ascii="Cambria Math" w:hAnsi="Cambria Math"/>
                      </w:rPr>
                      <m:t>L</m:t>
                    </m:r>
                  </m:sub>
                  <m:sup/>
                  <m:e>
                    <m:sSubSup>
                      <m:sSubSupPr>
                        <m:ctrlPr>
                          <w:rPr>
                            <w:rFonts w:ascii="Cambria Math" w:hAnsi="Cambria Math"/>
                          </w:rPr>
                        </m:ctrlPr>
                      </m:sSubSupPr>
                      <m:e>
                        <m:r>
                          <m:rPr>
                            <m:sty m:val="p"/>
                          </m:rPr>
                          <w:rPr>
                            <w:rFonts w:ascii="Cambria Math" w:hAnsi="Cambria Math"/>
                          </w:rPr>
                          <m:t>Γ</m:t>
                        </m:r>
                      </m:e>
                      <m:sub>
                        <m:r>
                          <w:rPr>
                            <w:rFonts w:ascii="Cambria Math" w:hAnsi="Cambria Math"/>
                          </w:rPr>
                          <m:t>λ</m:t>
                        </m:r>
                      </m:sub>
                      <m:sup>
                        <m:r>
                          <w:rPr>
                            <w:rFonts w:ascii="Cambria Math" w:hAnsi="Cambria Math"/>
                          </w:rPr>
                          <m:t>L</m:t>
                        </m:r>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ij</m:t>
                        </m:r>
                      </m:sub>
                    </m:sSub>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r>
                          <m:rPr>
                            <m:scr m:val="script"/>
                          </m:rPr>
                          <w:rPr>
                            <w:rFonts w:ascii="Cambria Math" w:hAnsi="Cambria Math"/>
                          </w:rPr>
                          <m:t>l</m:t>
                        </m:r>
                      </m:sub>
                    </m:sSub>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j</m:t>
                            </m:r>
                          </m:sub>
                        </m:sSub>
                      </m:sup>
                    </m:sSup>
                  </m:e>
                </m:nary>
              </m:oMath>
            </m:oMathPara>
          </w:p>
        </w:tc>
        <w:tc>
          <w:tcPr>
            <w:tcW w:w="377" w:type="pct"/>
            <w:tcBorders>
              <w:top w:val="nil"/>
              <w:left w:val="nil"/>
              <w:bottom w:val="nil"/>
              <w:right w:val="nil"/>
            </w:tcBorders>
          </w:tcPr>
          <w:p w:rsidR="009B6720" w:rsidRPr="00324010" w:rsidRDefault="009B6720" w:rsidP="00E10F57">
            <w:pPr>
              <w:pStyle w:val="ListParagraph"/>
              <w:numPr>
                <w:ilvl w:val="0"/>
                <w:numId w:val="2"/>
              </w:numPr>
              <w:jc w:val="left"/>
            </w:pPr>
          </w:p>
        </w:tc>
      </w:tr>
      <w:tr w:rsidR="009B6720" w:rsidTr="009B6720">
        <w:trPr>
          <w:trHeight w:val="684"/>
        </w:trPr>
        <w:tc>
          <w:tcPr>
            <w:tcW w:w="4623" w:type="pct"/>
            <w:tcBorders>
              <w:top w:val="nil"/>
              <w:left w:val="nil"/>
              <w:bottom w:val="nil"/>
              <w:right w:val="nil"/>
            </w:tcBorders>
          </w:tcPr>
          <w:p w:rsidR="009B6720" w:rsidRPr="0047320B" w:rsidRDefault="009B6720" w:rsidP="00E10F57">
            <m:oMathPara>
              <m:oMathParaPr>
                <m:jc m:val="center"/>
              </m:oMathParaPr>
              <m:oMath>
                <m:sSub>
                  <m:sSubPr>
                    <m:ctrlPr>
                      <w:rPr>
                        <w:rFonts w:ascii="Cambria Math" w:hAnsi="Cambria Math"/>
                        <w:i/>
                      </w:rPr>
                    </m:ctrlPr>
                  </m:sSubPr>
                  <m:e>
                    <m:r>
                      <m:rPr>
                        <m:sty m:val="b"/>
                      </m:rPr>
                      <w:rPr>
                        <w:rFonts w:ascii="Cambria Math" w:hAnsi="Cambria Math"/>
                      </w:rPr>
                      <m:t>H</m:t>
                    </m:r>
                  </m:e>
                  <m:sub>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m:t>
                        </m:r>
                      </m:sup>
                    </m:sSup>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ij</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jk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ρ</m:t>
                            </m:r>
                          </m:e>
                          <m:sub>
                            <m:r>
                              <w:rPr>
                                <w:rFonts w:ascii="Cambria Math" w:hAnsi="Cambria Math"/>
                              </w:rPr>
                              <m:t>ij</m:t>
                            </m:r>
                          </m:sub>
                        </m:sSub>
                      </m:sup>
                    </m:sSup>
                  </m:num>
                  <m:den>
                    <m:sSub>
                      <m:sSubPr>
                        <m:ctrlPr>
                          <w:rPr>
                            <w:rFonts w:ascii="Cambria Math" w:hAnsi="Cambria Math"/>
                            <w:i/>
                          </w:rPr>
                        </m:ctrlPr>
                      </m:sSubPr>
                      <m:e>
                        <m:r>
                          <w:rPr>
                            <w:rFonts w:ascii="Cambria Math" w:hAnsi="Cambria Math"/>
                          </w:rPr>
                          <m:t>ρ</m:t>
                        </m:r>
                      </m:e>
                      <m:sub>
                        <m:r>
                          <w:rPr>
                            <w:rFonts w:ascii="Cambria Math" w:hAnsi="Cambria Math"/>
                          </w:rPr>
                          <m:t>ij</m:t>
                        </m:r>
                      </m:sub>
                    </m:sSub>
                  </m:den>
                </m:f>
                <m:nary>
                  <m:naryPr>
                    <m:chr m:val="∑"/>
                    <m:limLoc m:val="undOvr"/>
                    <m:supHide m:val="on"/>
                    <m:ctrlPr>
                      <w:rPr>
                        <w:rFonts w:ascii="Cambria Math" w:hAnsi="Cambria Math"/>
                        <w:i/>
                      </w:rPr>
                    </m:ctrlPr>
                  </m:naryPr>
                  <m:sub>
                    <m:r>
                      <w:rPr>
                        <w:rFonts w:ascii="Cambria Math" w:hAnsi="Cambria Math"/>
                      </w:rPr>
                      <m:t>L</m:t>
                    </m:r>
                  </m:sub>
                  <m:sup/>
                  <m:e>
                    <m:sSubSup>
                      <m:sSubSupPr>
                        <m:ctrlPr>
                          <w:rPr>
                            <w:rFonts w:ascii="Cambria Math" w:hAnsi="Cambria Math"/>
                          </w:rPr>
                        </m:ctrlPr>
                      </m:sSubSupPr>
                      <m:e>
                        <m:r>
                          <m:rPr>
                            <m:sty m:val="p"/>
                          </m:rPr>
                          <w:rPr>
                            <w:rFonts w:ascii="Cambria Math" w:hAnsi="Cambria Math"/>
                          </w:rPr>
                          <m:t>Γ</m:t>
                        </m:r>
                      </m:e>
                      <m:sub>
                        <m:r>
                          <m:rPr>
                            <m:sty m:val="p"/>
                          </m:rPr>
                          <w:rPr>
                            <w:rFonts w:ascii="Cambria Math" w:hAnsi="Cambria Math"/>
                          </w:rPr>
                          <m:t>λ</m:t>
                        </m:r>
                      </m:sub>
                      <m:sup>
                        <m:r>
                          <w:rPr>
                            <w:rFonts w:ascii="Cambria Math" w:hAnsi="Cambria Math"/>
                          </w:rPr>
                          <m:t>L</m:t>
                        </m:r>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ij</m:t>
                        </m:r>
                      </m:sub>
                    </m:sSub>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r>
                          <m:rPr>
                            <m:scr m:val="script"/>
                          </m:rPr>
                          <w:rPr>
                            <w:rFonts w:ascii="Cambria Math" w:hAnsi="Cambria Math"/>
                          </w:rPr>
                          <m:t>l</m:t>
                        </m:r>
                      </m:sub>
                    </m:sSub>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sSup>
                          <m:sSupPr>
                            <m:ctrlPr>
                              <w:rPr>
                                <w:rFonts w:ascii="Cambria Math" w:hAnsi="Cambria Math"/>
                                <w:i/>
                              </w:rPr>
                            </m:ctrlPr>
                          </m:sSupPr>
                          <m:e>
                            <m:r>
                              <w:rPr>
                                <w:rFonts w:ascii="Cambria Math" w:hAnsi="Cambria Math"/>
                              </w:rPr>
                              <m:t>λ</m:t>
                            </m:r>
                          </m:e>
                          <m:sup>
                            <m:r>
                              <w:rPr>
                                <w:rFonts w:ascii="Cambria Math" w:hAnsi="Cambria Math"/>
                              </w:rPr>
                              <m:t>'</m:t>
                            </m:r>
                          </m:sup>
                        </m:sSup>
                      </m:sub>
                      <m:sup>
                        <m:r>
                          <w:rPr>
                            <w:rFonts w:ascii="Cambria Math" w:hAnsi="Cambria Math"/>
                          </w:rPr>
                          <m:t>L</m:t>
                        </m:r>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jk</m:t>
                        </m:r>
                      </m:sub>
                    </m:sSub>
                    <m:r>
                      <m:rPr>
                        <m:sty m:val="p"/>
                      </m:rPr>
                      <w:rPr>
                        <w:rFonts w:ascii="Cambria Math" w:hAnsi="Cambria Math"/>
                      </w:rPr>
                      <m:t>)</m:t>
                    </m:r>
                  </m:e>
                </m:nary>
              </m:oMath>
            </m:oMathPara>
          </w:p>
        </w:tc>
        <w:tc>
          <w:tcPr>
            <w:tcW w:w="377" w:type="pct"/>
            <w:tcBorders>
              <w:top w:val="nil"/>
              <w:left w:val="nil"/>
              <w:bottom w:val="nil"/>
              <w:right w:val="nil"/>
            </w:tcBorders>
          </w:tcPr>
          <w:p w:rsidR="009B6720" w:rsidRPr="00324010" w:rsidRDefault="009B6720" w:rsidP="00E10F57">
            <w:pPr>
              <w:pStyle w:val="ListParagraph"/>
              <w:numPr>
                <w:ilvl w:val="0"/>
                <w:numId w:val="2"/>
              </w:numPr>
              <w:jc w:val="left"/>
            </w:pPr>
          </w:p>
        </w:tc>
      </w:tr>
      <w:tr w:rsidR="009B6720" w:rsidTr="009B6720">
        <w:trPr>
          <w:trHeight w:val="684"/>
        </w:trPr>
        <w:tc>
          <w:tcPr>
            <w:tcW w:w="4623" w:type="pct"/>
            <w:tcBorders>
              <w:top w:val="nil"/>
              <w:left w:val="nil"/>
              <w:bottom w:val="nil"/>
              <w:right w:val="nil"/>
            </w:tcBorders>
          </w:tcPr>
          <w:p w:rsidR="009B6720" w:rsidRPr="0047320B" w:rsidRDefault="009B6720" w:rsidP="009B6720">
            <m:oMathPara>
              <m:oMathParaPr>
                <m:jc m:val="center"/>
              </m:oMathParaPr>
              <m:oMath>
                <m:sSub>
                  <m:sSubPr>
                    <m:ctrlPr>
                      <w:rPr>
                        <w:rFonts w:ascii="Cambria Math" w:hAnsi="Cambria Math"/>
                        <w:i/>
                      </w:rPr>
                    </m:ctrlPr>
                  </m:sSubPr>
                  <m:e>
                    <m:r>
                      <m:rPr>
                        <m:sty m:val="b"/>
                      </m:rPr>
                      <w:rPr>
                        <w:rFonts w:ascii="Cambria Math" w:hAnsi="Cambria Math"/>
                      </w:rPr>
                      <m:t>M</m:t>
                    </m:r>
                  </m:e>
                  <m:sub>
                    <m:r>
                      <w:rPr>
                        <w:rFonts w:ascii="Cambria Math" w:hAnsi="Cambria Math"/>
                      </w:rPr>
                      <m:t>Lλ</m:t>
                    </m:r>
                  </m:sub>
                </m:sSub>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λ</m:t>
                    </m:r>
                  </m:sub>
                  <m:sup>
                    <m:r>
                      <w:rPr>
                        <w:rFonts w:ascii="Cambria Math" w:hAnsi="Cambria Math"/>
                      </w:rPr>
                      <m:t>L</m:t>
                    </m:r>
                  </m:sup>
                </m:sSubSup>
                <m:r>
                  <m:rPr>
                    <m:sty m:val="p"/>
                  </m:rP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oMath>
            </m:oMathPara>
          </w:p>
        </w:tc>
        <w:tc>
          <w:tcPr>
            <w:tcW w:w="377" w:type="pct"/>
            <w:tcBorders>
              <w:top w:val="nil"/>
              <w:left w:val="nil"/>
              <w:bottom w:val="nil"/>
              <w:right w:val="nil"/>
            </w:tcBorders>
          </w:tcPr>
          <w:p w:rsidR="009B6720" w:rsidRPr="00324010" w:rsidRDefault="009B6720" w:rsidP="00E10F57">
            <w:pPr>
              <w:pStyle w:val="ListParagraph"/>
              <w:numPr>
                <w:ilvl w:val="0"/>
                <w:numId w:val="2"/>
              </w:numPr>
              <w:jc w:val="left"/>
            </w:pPr>
          </w:p>
        </w:tc>
      </w:tr>
    </w:tbl>
    <w:p w:rsidR="009B6720" w:rsidRDefault="009B6720" w:rsidP="00B0367E"/>
    <w:tbl>
      <w:tblPr>
        <w:tblStyle w:val="TableGrid"/>
        <w:tblW w:w="4991" w:type="pct"/>
        <w:tblLook w:val="04A0"/>
      </w:tblPr>
      <w:tblGrid>
        <w:gridCol w:w="8838"/>
        <w:gridCol w:w="721"/>
      </w:tblGrid>
      <w:tr w:rsidR="009B6720" w:rsidTr="009B6720">
        <w:trPr>
          <w:trHeight w:val="684"/>
        </w:trPr>
        <w:tc>
          <w:tcPr>
            <w:tcW w:w="4623" w:type="pct"/>
            <w:tcBorders>
              <w:top w:val="nil"/>
              <w:left w:val="nil"/>
              <w:bottom w:val="nil"/>
              <w:right w:val="nil"/>
            </w:tcBorders>
          </w:tcPr>
          <w:p w:rsidR="009B6720" w:rsidRPr="0047320B" w:rsidRDefault="009B6720" w:rsidP="009B6720">
            <m:oMathPara>
              <m:oMathParaPr>
                <m:jc m:val="center"/>
              </m:oMathParaPr>
              <m:oMath>
                <m:sSub>
                  <m:sSubPr>
                    <m:ctrlPr>
                      <w:rPr>
                        <w:rFonts w:ascii="Cambria Math" w:hAnsi="Cambria Math"/>
                        <w:i/>
                      </w:rPr>
                    </m:ctrlPr>
                  </m:sSubPr>
                  <m:e>
                    <m:r>
                      <m:rPr>
                        <m:sty m:val="b"/>
                      </m:rPr>
                      <w:rPr>
                        <w:rFonts w:ascii="Cambria Math" w:hAnsi="Cambria Math"/>
                      </w:rPr>
                      <m:t>H</m:t>
                    </m:r>
                  </m:e>
                  <m:sub>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m:t>
                        </m:r>
                      </m:sup>
                    </m:sSup>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0</m:t>
                              </m:r>
                            </m:sub>
                          </m:sSub>
                          <m:sSubSup>
                            <m:sSubSupPr>
                              <m:ctrlPr>
                                <w:rPr>
                                  <w:rFonts w:ascii="Cambria Math" w:hAnsi="Cambria Math"/>
                                  <w:i/>
                                </w:rPr>
                              </m:ctrlPr>
                            </m:sSubSupPr>
                            <m:e>
                              <m:r>
                                <w:rPr>
                                  <w:rFonts w:ascii="Cambria Math" w:hAnsi="Cambria Math"/>
                                </w:rPr>
                                <m:t>λ</m:t>
                              </m:r>
                            </m:e>
                            <m:sub>
                              <m:r>
                                <w:rPr>
                                  <w:rFonts w:ascii="Cambria Math" w:hAnsi="Cambria Math"/>
                                </w:rPr>
                                <m:t>0</m:t>
                              </m:r>
                            </m:sub>
                            <m:sup>
                              <m:r>
                                <w:rPr>
                                  <w:rFonts w:ascii="Cambria Math" w:hAnsi="Cambria Math"/>
                                </w:rPr>
                                <m:t>'</m:t>
                              </m:r>
                            </m:sup>
                          </m:sSubSup>
                        </m:e>
                        <m:e>
                          <m:r>
                            <w:rPr>
                              <w:rFonts w:ascii="Cambria Math" w:hAnsi="Cambria Math"/>
                            </w:rPr>
                            <m:t>⋯</m:t>
                          </m:r>
                        </m:e>
                        <m:e>
                          <m:sSub>
                            <m:sSubPr>
                              <m:ctrlPr>
                                <w:rPr>
                                  <w:rFonts w:ascii="Cambria Math" w:hAnsi="Cambria Math"/>
                                  <w:i/>
                                </w:rPr>
                              </m:ctrlPr>
                            </m:sSubPr>
                            <m:e>
                              <m:r>
                                <w:rPr>
                                  <w:rFonts w:ascii="Cambria Math" w:hAnsi="Cambria Math"/>
                                </w:rPr>
                                <m:t>λ</m:t>
                              </m:r>
                            </m:e>
                            <m:sub>
                              <m:r>
                                <w:rPr>
                                  <w:rFonts w:ascii="Cambria Math" w:hAnsi="Cambria Math"/>
                                </w:rPr>
                                <m:t>0</m:t>
                              </m:r>
                            </m:sub>
                          </m:sSub>
                          <m:sSubSup>
                            <m:sSubSupPr>
                              <m:ctrlPr>
                                <w:rPr>
                                  <w:rFonts w:ascii="Cambria Math" w:hAnsi="Cambria Math"/>
                                  <w:i/>
                                </w:rPr>
                              </m:ctrlPr>
                            </m:sSubSupPr>
                            <m:e>
                              <m:r>
                                <w:rPr>
                                  <w:rFonts w:ascii="Cambria Math" w:hAnsi="Cambria Math"/>
                                </w:rPr>
                                <m:t>λ</m:t>
                              </m:r>
                            </m:e>
                            <m:sub>
                              <m:r>
                                <w:rPr>
                                  <w:rFonts w:ascii="Cambria Math" w:hAnsi="Cambria Math"/>
                                </w:rPr>
                                <m:t>n</m:t>
                              </m:r>
                            </m:sub>
                            <m:sup>
                              <m:r>
                                <w:rPr>
                                  <w:rFonts w:ascii="Cambria Math" w:hAnsi="Cambria Math"/>
                                </w:rPr>
                                <m:t>'</m:t>
                              </m:r>
                            </m:sup>
                          </m:sSubSup>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λ</m:t>
                              </m:r>
                            </m:e>
                            <m:sub>
                              <m:r>
                                <w:rPr>
                                  <w:rFonts w:ascii="Cambria Math" w:hAnsi="Cambria Math"/>
                                </w:rPr>
                                <m:t>n</m:t>
                              </m:r>
                            </m:sub>
                          </m:sSub>
                          <m:sSubSup>
                            <m:sSubSupPr>
                              <m:ctrlPr>
                                <w:rPr>
                                  <w:rFonts w:ascii="Cambria Math" w:hAnsi="Cambria Math"/>
                                  <w:i/>
                                </w:rPr>
                              </m:ctrlPr>
                            </m:sSubSupPr>
                            <m:e>
                              <m:r>
                                <w:rPr>
                                  <w:rFonts w:ascii="Cambria Math" w:hAnsi="Cambria Math"/>
                                </w:rPr>
                                <m:t>λ</m:t>
                              </m:r>
                            </m:e>
                            <m:sub>
                              <m:r>
                                <w:rPr>
                                  <w:rFonts w:ascii="Cambria Math" w:hAnsi="Cambria Math"/>
                                </w:rPr>
                                <m:t>0</m:t>
                              </m:r>
                            </m:sub>
                            <m:sup>
                              <m:r>
                                <w:rPr>
                                  <w:rFonts w:ascii="Cambria Math" w:hAnsi="Cambria Math"/>
                                </w:rPr>
                                <m:t>'</m:t>
                              </m:r>
                            </m:sup>
                          </m:sSubSup>
                        </m:e>
                        <m:e>
                          <m:r>
                            <w:rPr>
                              <w:rFonts w:ascii="Cambria Math" w:hAnsi="Cambria Math"/>
                            </w:rPr>
                            <m:t>⋯</m:t>
                          </m:r>
                        </m:e>
                        <m:e>
                          <m:sSub>
                            <m:sSubPr>
                              <m:ctrlPr>
                                <w:rPr>
                                  <w:rFonts w:ascii="Cambria Math" w:hAnsi="Cambria Math"/>
                                  <w:i/>
                                </w:rPr>
                              </m:ctrlPr>
                            </m:sSubPr>
                            <m:e>
                              <m:r>
                                <w:rPr>
                                  <w:rFonts w:ascii="Cambria Math" w:hAnsi="Cambria Math"/>
                                </w:rPr>
                                <m:t>λ</m:t>
                              </m:r>
                            </m:e>
                            <m:sub>
                              <m:r>
                                <w:rPr>
                                  <w:rFonts w:ascii="Cambria Math" w:hAnsi="Cambria Math"/>
                                </w:rPr>
                                <m:t>n</m:t>
                              </m:r>
                            </m:sub>
                          </m:sSub>
                          <m:sSubSup>
                            <m:sSubSupPr>
                              <m:ctrlPr>
                                <w:rPr>
                                  <w:rFonts w:ascii="Cambria Math" w:hAnsi="Cambria Math"/>
                                  <w:i/>
                                </w:rPr>
                              </m:ctrlPr>
                            </m:sSubSupPr>
                            <m:e>
                              <m:r>
                                <w:rPr>
                                  <w:rFonts w:ascii="Cambria Math" w:hAnsi="Cambria Math"/>
                                </w:rPr>
                                <m:t>λ</m:t>
                              </m:r>
                            </m:e>
                            <m:sub>
                              <m:r>
                                <w:rPr>
                                  <w:rFonts w:ascii="Cambria Math" w:hAnsi="Cambria Math"/>
                                </w:rPr>
                                <m:t>n</m:t>
                              </m:r>
                            </m:sub>
                            <m:sup>
                              <m:r>
                                <w:rPr>
                                  <w:rFonts w:ascii="Cambria Math" w:hAnsi="Cambria Math"/>
                                </w:rPr>
                                <m:t>'</m:t>
                              </m:r>
                            </m:sup>
                          </m:sSubSup>
                        </m:e>
                      </m:mr>
                    </m:m>
                  </m:e>
                </m:d>
              </m:oMath>
            </m:oMathPara>
          </w:p>
        </w:tc>
        <w:tc>
          <w:tcPr>
            <w:tcW w:w="377" w:type="pct"/>
            <w:tcBorders>
              <w:top w:val="nil"/>
              <w:left w:val="nil"/>
              <w:bottom w:val="nil"/>
              <w:right w:val="nil"/>
            </w:tcBorders>
          </w:tcPr>
          <w:p w:rsidR="009B6720" w:rsidRPr="00324010" w:rsidRDefault="009B6720" w:rsidP="00E10F57">
            <w:pPr>
              <w:pStyle w:val="ListParagraph"/>
              <w:numPr>
                <w:ilvl w:val="0"/>
                <w:numId w:val="2"/>
              </w:numPr>
              <w:jc w:val="left"/>
            </w:pPr>
          </w:p>
        </w:tc>
      </w:tr>
      <w:tr w:rsidR="009B6720" w:rsidTr="009B6720">
        <w:trPr>
          <w:trHeight w:val="684"/>
        </w:trPr>
        <w:tc>
          <w:tcPr>
            <w:tcW w:w="4623" w:type="pct"/>
            <w:tcBorders>
              <w:top w:val="nil"/>
              <w:left w:val="nil"/>
              <w:bottom w:val="nil"/>
              <w:right w:val="nil"/>
            </w:tcBorders>
          </w:tcPr>
          <w:p w:rsidR="009B6720" w:rsidRPr="0047320B" w:rsidRDefault="009B6720" w:rsidP="009B6720">
            <m:oMathPara>
              <m:oMathParaPr>
                <m:jc m:val="center"/>
              </m:oMathParaPr>
              <m:oMath>
                <m:sSub>
                  <m:sSubPr>
                    <m:ctrlPr>
                      <w:rPr>
                        <w:rFonts w:ascii="Cambria Math" w:hAnsi="Cambria Math"/>
                        <w:i/>
                      </w:rPr>
                    </m:ctrlPr>
                  </m:sSubPr>
                  <m:e>
                    <m:r>
                      <m:rPr>
                        <m:sty m:val="b"/>
                      </m:rPr>
                      <w:rPr>
                        <w:rFonts w:ascii="Cambria Math" w:hAnsi="Cambria Math"/>
                      </w:rPr>
                      <m:t>M</m:t>
                    </m:r>
                  </m:e>
                  <m:sub>
                    <m:r>
                      <w:rPr>
                        <w:rFonts w:ascii="Cambria Math" w:hAnsi="Cambria Math"/>
                      </w:rPr>
                      <m:t>L</m:t>
                    </m:r>
                    <m:r>
                      <w:rPr>
                        <w:rFonts w:ascii="Cambria Math" w:hAnsi="Cambria Math"/>
                      </w:rPr>
                      <m:t>λ</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λ</m:t>
                              </m:r>
                            </m:e>
                            <m:sub>
                              <m:r>
                                <w:rPr>
                                  <w:rFonts w:ascii="Cambria Math" w:hAnsi="Cambria Math"/>
                                </w:rPr>
                                <m:t>0</m:t>
                              </m:r>
                            </m:sub>
                          </m:sSub>
                        </m:e>
                        <m:e>
                          <m:r>
                            <w:rPr>
                              <w:rFonts w:ascii="Cambria Math" w:hAnsi="Cambria Math"/>
                            </w:rPr>
                            <m:t>⋯</m:t>
                          </m:r>
                        </m:e>
                        <m:e>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λ</m:t>
                              </m:r>
                            </m:e>
                            <m:sub>
                              <m:r>
                                <w:rPr>
                                  <w:rFonts w:ascii="Cambria Math" w:hAnsi="Cambria Math"/>
                                </w:rPr>
                                <m:t>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λ</m:t>
                              </m:r>
                            </m:e>
                            <m:sub>
                              <m:r>
                                <w:rPr>
                                  <w:rFonts w:ascii="Cambria Math" w:hAnsi="Cambria Math"/>
                                </w:rPr>
                                <m:t>0</m:t>
                              </m:r>
                            </m:sub>
                          </m:sSub>
                        </m:e>
                        <m:e>
                          <m:r>
                            <w:rPr>
                              <w:rFonts w:ascii="Cambria Math" w:hAnsi="Cambria Math"/>
                            </w:rPr>
                            <m:t>⋯</m:t>
                          </m:r>
                        </m:e>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λ</m:t>
                              </m:r>
                            </m:e>
                            <m:sub>
                              <m:r>
                                <w:rPr>
                                  <w:rFonts w:ascii="Cambria Math" w:hAnsi="Cambria Math"/>
                                </w:rPr>
                                <m:t>n</m:t>
                              </m:r>
                            </m:sub>
                          </m:sSub>
                        </m:e>
                      </m:mr>
                    </m:m>
                  </m:e>
                </m:d>
              </m:oMath>
            </m:oMathPara>
          </w:p>
        </w:tc>
        <w:tc>
          <w:tcPr>
            <w:tcW w:w="377" w:type="pct"/>
            <w:tcBorders>
              <w:top w:val="nil"/>
              <w:left w:val="nil"/>
              <w:bottom w:val="nil"/>
              <w:right w:val="nil"/>
            </w:tcBorders>
          </w:tcPr>
          <w:p w:rsidR="009B6720" w:rsidRPr="00324010" w:rsidRDefault="009B6720" w:rsidP="00E10F57">
            <w:pPr>
              <w:pStyle w:val="ListParagraph"/>
              <w:numPr>
                <w:ilvl w:val="0"/>
                <w:numId w:val="2"/>
              </w:numPr>
              <w:jc w:val="left"/>
            </w:pPr>
          </w:p>
        </w:tc>
      </w:tr>
      <w:tr w:rsidR="009B6720" w:rsidTr="009B6720">
        <w:trPr>
          <w:trHeight w:val="684"/>
        </w:trPr>
        <w:tc>
          <w:tcPr>
            <w:tcW w:w="4623" w:type="pct"/>
            <w:tcBorders>
              <w:top w:val="nil"/>
              <w:left w:val="nil"/>
              <w:bottom w:val="nil"/>
              <w:right w:val="nil"/>
            </w:tcBorders>
          </w:tcPr>
          <w:p w:rsidR="009B6720" w:rsidRPr="0047320B" w:rsidRDefault="009B6720" w:rsidP="009B6720">
            <m:oMathPara>
              <m:oMathParaPr>
                <m:jc m:val="center"/>
              </m:oMathParaPr>
              <m:oMath>
                <m:sSub>
                  <m:sSubPr>
                    <m:ctrlPr>
                      <w:rPr>
                        <w:rFonts w:ascii="Cambria Math" w:hAnsi="Cambria Math"/>
                        <w:i/>
                      </w:rPr>
                    </m:ctrlPr>
                  </m:sSubPr>
                  <m:e>
                    <m:r>
                      <m:rPr>
                        <m:sty m:val="b"/>
                      </m:rPr>
                      <w:rPr>
                        <w:rFonts w:ascii="Cambria Math" w:hAnsi="Cambria Math"/>
                      </w:rPr>
                      <m:t>Q</m:t>
                    </m:r>
                  </m:e>
                  <m:sub>
                    <m:r>
                      <w:rPr>
                        <w:rFonts w:ascii="Cambria Math" w:hAnsi="Cambria Math"/>
                      </w:rPr>
                      <m:t>λ</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0</m:t>
                              </m:r>
                            </m:sub>
                          </m:sSub>
                        </m:e>
                      </m:mr>
                      <m:mr>
                        <m:e>
                          <m:r>
                            <w:rPr>
                              <w:rFonts w:ascii="Cambria Math" w:hAnsi="Cambria Math"/>
                            </w:rPr>
                            <m:t>⋮</m:t>
                          </m:r>
                        </m:e>
                      </m:mr>
                      <m:mr>
                        <m:e>
                          <m:sSub>
                            <m:sSubPr>
                              <m:ctrlPr>
                                <w:rPr>
                                  <w:rFonts w:ascii="Cambria Math" w:hAnsi="Cambria Math"/>
                                  <w:i/>
                                </w:rPr>
                              </m:ctrlPr>
                            </m:sSubPr>
                            <m:e>
                              <m:r>
                                <w:rPr>
                                  <w:rFonts w:ascii="Cambria Math" w:hAnsi="Cambria Math"/>
                                </w:rPr>
                                <m:t>λ</m:t>
                              </m:r>
                            </m:e>
                            <m:sub>
                              <m:r>
                                <w:rPr>
                                  <w:rFonts w:ascii="Cambria Math" w:hAnsi="Cambria Math"/>
                                </w:rPr>
                                <m:t>n</m:t>
                              </m:r>
                            </m:sub>
                          </m:sSub>
                        </m:e>
                      </m:mr>
                    </m:m>
                  </m:e>
                </m:d>
              </m:oMath>
            </m:oMathPara>
          </w:p>
        </w:tc>
        <w:tc>
          <w:tcPr>
            <w:tcW w:w="377" w:type="pct"/>
            <w:tcBorders>
              <w:top w:val="nil"/>
              <w:left w:val="nil"/>
              <w:bottom w:val="nil"/>
              <w:right w:val="nil"/>
            </w:tcBorders>
          </w:tcPr>
          <w:p w:rsidR="009B6720" w:rsidRPr="00324010" w:rsidRDefault="009B6720" w:rsidP="00E10F57">
            <w:pPr>
              <w:pStyle w:val="ListParagraph"/>
              <w:numPr>
                <w:ilvl w:val="0"/>
                <w:numId w:val="2"/>
              </w:numPr>
              <w:jc w:val="left"/>
            </w:pPr>
          </w:p>
        </w:tc>
      </w:tr>
    </w:tbl>
    <w:p w:rsidR="009B6720" w:rsidRDefault="009B6720" w:rsidP="00B0367E">
      <w:r>
        <w:t>Where the index n is the RA Order (typically 1, 3, or 6), and m is all (</w:t>
      </w:r>
      <w:proofErr w:type="spellStart"/>
      <w:r>
        <w:t>l,m</w:t>
      </w:r>
      <w:proofErr w:type="spellEnd"/>
      <w:r>
        <w:t>) values, dimension:</w:t>
      </w:r>
    </w:p>
    <w:tbl>
      <w:tblPr>
        <w:tblStyle w:val="TableGrid"/>
        <w:tblW w:w="4991" w:type="pct"/>
        <w:tblLook w:val="04A0"/>
      </w:tblPr>
      <w:tblGrid>
        <w:gridCol w:w="8838"/>
        <w:gridCol w:w="721"/>
      </w:tblGrid>
      <w:tr w:rsidR="009B6720" w:rsidTr="009B6720">
        <w:trPr>
          <w:trHeight w:val="792"/>
        </w:trPr>
        <w:tc>
          <w:tcPr>
            <w:tcW w:w="4623" w:type="pct"/>
            <w:tcBorders>
              <w:top w:val="nil"/>
              <w:left w:val="nil"/>
              <w:bottom w:val="nil"/>
              <w:right w:val="nil"/>
            </w:tcBorders>
          </w:tcPr>
          <w:p w:rsidR="009B6720" w:rsidRPr="0047320B" w:rsidRDefault="009B6720" w:rsidP="009B6720">
            <m:oMathPara>
              <m:oMathParaPr>
                <m:jc m:val="center"/>
              </m:oMathParaPr>
              <m:oMath>
                <m:r>
                  <w:rPr>
                    <w:rFonts w:ascii="Cambria Math" w:hAnsi="Cambria Math"/>
                  </w:rPr>
                  <m:t>m</m:t>
                </m:r>
                <m:r>
                  <w:rPr>
                    <w:rFonts w:ascii="Cambria Math" w:hAnsi="Cambria Math"/>
                  </w:rPr>
                  <m:t>=</m:t>
                </m:r>
                <m:nary>
                  <m:naryPr>
                    <m:chr m:val="∑"/>
                    <m:limLoc m:val="undOvr"/>
                    <m:ctrlPr>
                      <w:rPr>
                        <w:rFonts w:ascii="Cambria Math" w:hAnsi="Cambria Math"/>
                        <w:i/>
                      </w:rPr>
                    </m:ctrlPr>
                  </m:naryPr>
                  <m:sub>
                    <m:r>
                      <m:rPr>
                        <m:scr m:val="script"/>
                      </m:rPr>
                      <w:rPr>
                        <w:rFonts w:ascii="Cambria Math" w:hAnsi="Cambria Math"/>
                      </w:rPr>
                      <m:t>l</m:t>
                    </m:r>
                    <m:r>
                      <w:rPr>
                        <w:rFonts w:ascii="Cambria Math" w:hAnsi="Cambria Math"/>
                      </w:rPr>
                      <m:t>=0</m:t>
                    </m:r>
                  </m:sub>
                  <m:sup>
                    <m:sSub>
                      <m:sSubPr>
                        <m:ctrlPr>
                          <w:rPr>
                            <w:rFonts w:ascii="Cambria Math" w:hAnsi="Cambria Math"/>
                            <w:i/>
                          </w:rPr>
                        </m:ctrlPr>
                      </m:sSubPr>
                      <m:e>
                        <m:r>
                          <w:rPr>
                            <w:rFonts w:ascii="Cambria Math" w:hAnsi="Cambria Math"/>
                          </w:rPr>
                          <m:t>L</m:t>
                        </m:r>
                      </m:e>
                      <m:sub>
                        <m:r>
                          <w:rPr>
                            <w:rFonts w:ascii="Cambria Math" w:hAnsi="Cambria Math"/>
                          </w:rPr>
                          <m:t>max</m:t>
                        </m:r>
                      </m:sub>
                    </m:sSub>
                  </m:sup>
                  <m:e>
                    <m:r>
                      <w:rPr>
                        <w:rFonts w:ascii="Cambria Math" w:hAnsi="Cambria Math"/>
                      </w:rPr>
                      <m:t>(2</m:t>
                    </m:r>
                    <m:r>
                      <m:rPr>
                        <m:scr m:val="script"/>
                      </m:rPr>
                      <w:rPr>
                        <w:rFonts w:ascii="Cambria Math" w:hAnsi="Cambria Math"/>
                      </w:rPr>
                      <m:t>l</m:t>
                    </m:r>
                    <m:r>
                      <w:rPr>
                        <w:rFonts w:ascii="Cambria Math" w:hAnsi="Cambria Math"/>
                      </w:rPr>
                      <m:t>+1)</m:t>
                    </m:r>
                  </m:e>
                </m:nary>
              </m:oMath>
            </m:oMathPara>
          </w:p>
        </w:tc>
        <w:tc>
          <w:tcPr>
            <w:tcW w:w="377" w:type="pct"/>
            <w:tcBorders>
              <w:top w:val="nil"/>
              <w:left w:val="nil"/>
              <w:bottom w:val="nil"/>
              <w:right w:val="nil"/>
            </w:tcBorders>
          </w:tcPr>
          <w:p w:rsidR="009B6720" w:rsidRPr="00324010" w:rsidRDefault="009B6720" w:rsidP="00E10F57">
            <w:pPr>
              <w:pStyle w:val="ListParagraph"/>
              <w:numPr>
                <w:ilvl w:val="0"/>
                <w:numId w:val="2"/>
              </w:numPr>
              <w:jc w:val="left"/>
            </w:pPr>
          </w:p>
        </w:tc>
      </w:tr>
    </w:tbl>
    <w:p w:rsidR="009B6720" w:rsidRDefault="0090789E" w:rsidP="00B0367E">
      <w:r>
        <w:t xml:space="preserve">So for </w:t>
      </w:r>
      <w:proofErr w:type="spellStart"/>
      <w:r>
        <w:t>Lmax</w:t>
      </w:r>
      <w:proofErr w:type="spellEnd"/>
      <w:r>
        <w:t xml:space="preserve"> = 10, m = 120.</w:t>
      </w:r>
    </w:p>
    <w:p w:rsidR="009B6720" w:rsidRDefault="009B6720" w:rsidP="00B0367E"/>
    <w:p w:rsidR="00BA62AA" w:rsidRDefault="00BA62AA" w:rsidP="00BA62AA">
      <w:pPr>
        <w:pStyle w:val="Heading1"/>
      </w:pPr>
      <w:r>
        <w:t>Calculation Method</w:t>
      </w:r>
    </w:p>
    <w:p w:rsidR="00BA62AA" w:rsidRDefault="00C50F2C" w:rsidP="00B0367E">
      <w:r>
        <w:t xml:space="preserve">Compute the matrices F, P and Gamma-twiddle (M).  </w:t>
      </w:r>
    </w:p>
    <w:p w:rsidR="00C50F2C" w:rsidRDefault="00AD18E4" w:rsidP="00B0367E">
      <w:r>
        <w:t>Public Class Matrix</w:t>
      </w:r>
    </w:p>
    <w:p w:rsidR="00C50F2C" w:rsidRDefault="00AD18E4" w:rsidP="00B0367E">
      <w:r>
        <w:t>Encapsulates the data and rules for mathematical operations of matrices.</w:t>
      </w:r>
    </w:p>
    <w:p w:rsidR="00AD18E4" w:rsidRDefault="00AD18E4" w:rsidP="00B0367E"/>
    <w:p w:rsidR="00AD18E4" w:rsidRDefault="00AD18E4" w:rsidP="00B0367E">
      <w:r>
        <w:t xml:space="preserve">Public Class </w:t>
      </w:r>
      <w:proofErr w:type="spellStart"/>
      <w:r>
        <w:t>ScatteringMatrixFactory</w:t>
      </w:r>
      <w:proofErr w:type="spellEnd"/>
    </w:p>
    <w:p w:rsidR="00AD18E4" w:rsidRDefault="00AD18E4" w:rsidP="00B0367E">
      <w:r>
        <w:t xml:space="preserve">Methods to return F, P and </w:t>
      </w:r>
      <w:proofErr w:type="spellStart"/>
      <w:r>
        <w:t>GammaTwiddle</w:t>
      </w:r>
      <w:proofErr w:type="spellEnd"/>
      <w:r>
        <w:t>. Encapsulate algorithms to provide computational efficiency (eliminate recalculation of equivalent matrices).  Hides a data store for caching results.</w:t>
      </w:r>
    </w:p>
    <w:p w:rsidR="00AD18E4" w:rsidRDefault="00AD18E4" w:rsidP="00B0367E"/>
    <w:p w:rsidR="00AD18E4" w:rsidRDefault="00AD18E4" w:rsidP="00B0367E">
      <w:r>
        <w:t xml:space="preserve">Public Class </w:t>
      </w:r>
      <w:proofErr w:type="spellStart"/>
      <w:r>
        <w:t>ScatteringPath</w:t>
      </w:r>
      <w:proofErr w:type="spellEnd"/>
    </w:p>
    <w:p w:rsidR="00731C98" w:rsidRDefault="00731C98" w:rsidP="00B0367E"/>
    <w:p w:rsidR="00731C98" w:rsidRDefault="00731C98" w:rsidP="00731C98">
      <w:pPr>
        <w:pStyle w:val="ListParagraph"/>
        <w:numPr>
          <w:ilvl w:val="0"/>
          <w:numId w:val="8"/>
        </w:numPr>
      </w:pPr>
      <w:r>
        <w:t>Start with the calculation of the direct term.</w:t>
      </w:r>
    </w:p>
    <w:p w:rsidR="00AD18E4" w:rsidRDefault="00731C98" w:rsidP="00731C98">
      <w:pPr>
        <w:pStyle w:val="ListParagraph"/>
        <w:numPr>
          <w:ilvl w:val="0"/>
          <w:numId w:val="8"/>
        </w:numPr>
      </w:pPr>
      <w:r>
        <w:t>Next tabulate all single</w:t>
      </w:r>
      <w:r w:rsidR="00AD18E4">
        <w:t xml:space="preserve"> </w:t>
      </w:r>
      <w:r>
        <w:t>– scattering amplitudes</w:t>
      </w:r>
    </w:p>
    <w:p w:rsidR="00731C98" w:rsidRDefault="00731C98" w:rsidP="00731C98">
      <w:pPr>
        <w:pStyle w:val="ListParagraph"/>
        <w:numPr>
          <w:ilvl w:val="1"/>
          <w:numId w:val="8"/>
        </w:numPr>
      </w:pPr>
      <w:r>
        <w:t>Both with and without the termination factor – save the “without” result for future appending.</w:t>
      </w:r>
    </w:p>
    <w:p w:rsidR="00731C98" w:rsidRDefault="00731C98" w:rsidP="00731C98">
      <w:pPr>
        <w:pStyle w:val="ListParagraph"/>
        <w:numPr>
          <w:ilvl w:val="0"/>
          <w:numId w:val="8"/>
        </w:numPr>
      </w:pPr>
      <w:r>
        <w:t xml:space="preserve">Calculate the amplitude for each tabulated path.  </w:t>
      </w:r>
    </w:p>
    <w:p w:rsidR="00731C98" w:rsidRDefault="00731C98" w:rsidP="00731C98">
      <w:pPr>
        <w:pStyle w:val="ListParagraph"/>
        <w:numPr>
          <w:ilvl w:val="0"/>
          <w:numId w:val="8"/>
        </w:numPr>
      </w:pPr>
      <w:r>
        <w:t>For each path</w:t>
      </w:r>
    </w:p>
    <w:p w:rsidR="00731C98" w:rsidRDefault="00731C98" w:rsidP="00731C98">
      <w:pPr>
        <w:pStyle w:val="ListParagraph"/>
        <w:numPr>
          <w:ilvl w:val="1"/>
          <w:numId w:val="8"/>
        </w:numPr>
      </w:pPr>
      <w:r>
        <w:t xml:space="preserve">If the amplitude of the path is &gt; some cutoff value, generate new paths by adding a leg </w:t>
      </w:r>
    </w:p>
    <w:p w:rsidR="008258A3" w:rsidRDefault="008258A3" w:rsidP="008258A3">
      <w:r>
        <w:t>Get the next path in the list</w:t>
      </w:r>
    </w:p>
    <w:p w:rsidR="008258A3" w:rsidRDefault="008258A3" w:rsidP="008258A3">
      <w:r>
        <w:t>Append a new leg on it</w:t>
      </w:r>
    </w:p>
    <w:p w:rsidR="008258A3" w:rsidRDefault="008258A3" w:rsidP="008258A3">
      <w:r>
        <w:t>If the amplitude of the new path is &gt; cutoff, save it, otherwise discard it.</w:t>
      </w:r>
    </w:p>
    <w:p w:rsidR="008258A3" w:rsidRDefault="008258A3" w:rsidP="008258A3">
      <w:r>
        <w:lastRenderedPageBreak/>
        <w:t>For a 3 atom cluster, works like this:</w:t>
      </w:r>
    </w:p>
    <w:p w:rsidR="008258A3" w:rsidRDefault="008258A3" w:rsidP="008258A3">
      <w:pPr>
        <w:pStyle w:val="ListParagraph"/>
        <w:numPr>
          <w:ilvl w:val="0"/>
          <w:numId w:val="9"/>
        </w:numPr>
      </w:pPr>
      <w:r>
        <w:t>0 (automatic pass)</w:t>
      </w:r>
    </w:p>
    <w:p w:rsidR="008258A3" w:rsidRDefault="008258A3" w:rsidP="008258A3">
      <w:pPr>
        <w:pStyle w:val="ListParagraph"/>
        <w:numPr>
          <w:ilvl w:val="0"/>
          <w:numId w:val="9"/>
        </w:numPr>
      </w:pPr>
      <w:r>
        <w:t>10 (pass)</w:t>
      </w:r>
    </w:p>
    <w:p w:rsidR="008258A3" w:rsidRDefault="008258A3" w:rsidP="008258A3">
      <w:pPr>
        <w:pStyle w:val="ListParagraph"/>
        <w:numPr>
          <w:ilvl w:val="1"/>
          <w:numId w:val="9"/>
        </w:numPr>
      </w:pPr>
      <w:r>
        <w:t>010 (pass)</w:t>
      </w:r>
    </w:p>
    <w:p w:rsidR="008258A3" w:rsidRDefault="008258A3" w:rsidP="008258A3">
      <w:pPr>
        <w:pStyle w:val="ListParagraph"/>
        <w:numPr>
          <w:ilvl w:val="2"/>
          <w:numId w:val="9"/>
        </w:numPr>
      </w:pPr>
      <w:r>
        <w:t>1010</w:t>
      </w:r>
    </w:p>
    <w:p w:rsidR="008258A3" w:rsidRDefault="008258A3" w:rsidP="008258A3">
      <w:pPr>
        <w:pStyle w:val="ListParagraph"/>
        <w:numPr>
          <w:ilvl w:val="2"/>
          <w:numId w:val="9"/>
        </w:numPr>
      </w:pPr>
      <w:r>
        <w:t>2010</w:t>
      </w:r>
    </w:p>
    <w:p w:rsidR="008258A3" w:rsidRDefault="008258A3" w:rsidP="008258A3">
      <w:pPr>
        <w:pStyle w:val="ListParagraph"/>
        <w:numPr>
          <w:ilvl w:val="1"/>
          <w:numId w:val="9"/>
        </w:numPr>
      </w:pPr>
      <w:r>
        <w:t>210 (fail)</w:t>
      </w:r>
    </w:p>
    <w:p w:rsidR="008258A3" w:rsidRDefault="008258A3" w:rsidP="008258A3">
      <w:pPr>
        <w:pStyle w:val="ListParagraph"/>
        <w:numPr>
          <w:ilvl w:val="0"/>
          <w:numId w:val="9"/>
        </w:numPr>
      </w:pPr>
      <w:r>
        <w:t>20 (pass)</w:t>
      </w:r>
    </w:p>
    <w:p w:rsidR="008258A3" w:rsidRDefault="008258A3" w:rsidP="008258A3">
      <w:pPr>
        <w:pStyle w:val="ListParagraph"/>
        <w:numPr>
          <w:ilvl w:val="1"/>
          <w:numId w:val="9"/>
        </w:numPr>
      </w:pPr>
      <w:r>
        <w:t>020</w:t>
      </w:r>
    </w:p>
    <w:p w:rsidR="008258A3" w:rsidRDefault="008258A3" w:rsidP="008258A3">
      <w:pPr>
        <w:pStyle w:val="ListParagraph"/>
        <w:numPr>
          <w:ilvl w:val="1"/>
          <w:numId w:val="9"/>
        </w:numPr>
      </w:pPr>
      <w:r>
        <w:t>010</w:t>
      </w:r>
    </w:p>
    <w:p w:rsidR="008258A3" w:rsidRDefault="008258A3" w:rsidP="008258A3"/>
    <w:p w:rsidR="008258A3" w:rsidRDefault="008258A3" w:rsidP="008258A3"/>
    <w:p w:rsidR="008258A3" w:rsidRDefault="008C5628" w:rsidP="008258A3">
      <w:pPr>
        <w:pStyle w:val="ListParagraph"/>
        <w:numPr>
          <w:ilvl w:val="0"/>
          <w:numId w:val="10"/>
        </w:numPr>
      </w:pPr>
      <w:r>
        <w:t>Implement as a multithreaded work queue – one queue is paths needing calculation, another is paths needing extension.  Different worker threads execute the calculations, adding those paths to the extension queue if amplitude is big enough.  Another thread works the extension queue, adding nodes and filling the calculate queue with the resulting paths.  Iterate until no nodes are left in the calculate queue.  Elegant!</w:t>
      </w:r>
    </w:p>
    <w:p w:rsidR="008C5628" w:rsidRDefault="008C5628" w:rsidP="008C5628"/>
    <w:sectPr w:rsidR="008C5628" w:rsidSect="00A622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F1E9E"/>
    <w:multiLevelType w:val="hybridMultilevel"/>
    <w:tmpl w:val="85A8E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146A7"/>
    <w:multiLevelType w:val="hybridMultilevel"/>
    <w:tmpl w:val="813C437E"/>
    <w:lvl w:ilvl="0" w:tplc="937EED34">
      <w:start w:val="1"/>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06C0178"/>
    <w:multiLevelType w:val="hybridMultilevel"/>
    <w:tmpl w:val="44E0A4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7B3582"/>
    <w:multiLevelType w:val="multilevel"/>
    <w:tmpl w:val="2C6222DA"/>
    <w:lvl w:ilvl="0">
      <w:start w:val="1"/>
      <w:numFmt w:val="decimal"/>
      <w:lvlText w:val="(%1)"/>
      <w:lvlJc w:val="left"/>
      <w:pPr>
        <w:ind w:left="360" w:hanging="360"/>
      </w:pPr>
      <w:rPr>
        <w:rFonts w:hint="default"/>
      </w:rPr>
    </w:lvl>
    <w:lvl w:ilvl="1">
      <w:start w:val="1"/>
      <w:numFmt w:val="decimal"/>
      <w:lvlText w:val="(%1.%2)"/>
      <w:lvlJc w:val="left"/>
      <w:pPr>
        <w:tabs>
          <w:tab w:val="num" w:pos="720"/>
        </w:tabs>
        <w:ind w:left="360" w:hanging="360"/>
      </w:pPr>
      <w:rPr>
        <w:rFonts w:hint="default"/>
      </w:rPr>
    </w:lvl>
    <w:lvl w:ilvl="2">
      <w:start w:val="1"/>
      <w:numFmt w:val="decimal"/>
      <w:lvlText w:val="(%2.%1.%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4">
    <w:nsid w:val="4B6A5FC1"/>
    <w:multiLevelType w:val="hybridMultilevel"/>
    <w:tmpl w:val="2FEA9A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9A04D9"/>
    <w:multiLevelType w:val="hybridMultilevel"/>
    <w:tmpl w:val="29167F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6F0A5F"/>
    <w:multiLevelType w:val="hybridMultilevel"/>
    <w:tmpl w:val="19D8E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E132690"/>
    <w:multiLevelType w:val="hybridMultilevel"/>
    <w:tmpl w:val="BAF61F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0C1954"/>
    <w:multiLevelType w:val="hybridMultilevel"/>
    <w:tmpl w:val="712866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6D4AF1"/>
    <w:multiLevelType w:val="hybridMultilevel"/>
    <w:tmpl w:val="A12C9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0"/>
  </w:num>
  <w:num w:numId="5">
    <w:abstractNumId w:val="5"/>
  </w:num>
  <w:num w:numId="6">
    <w:abstractNumId w:val="7"/>
  </w:num>
  <w:num w:numId="7">
    <w:abstractNumId w:val="4"/>
  </w:num>
  <w:num w:numId="8">
    <w:abstractNumId w:val="2"/>
  </w:num>
  <w:num w:numId="9">
    <w:abstractNumId w:val="8"/>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3"/>
  <w:proofState w:spelling="clean"/>
  <w:defaultTabStop w:val="720"/>
  <w:characterSpacingControl w:val="doNotCompress"/>
  <w:compat/>
  <w:rsids>
    <w:rsidRoot w:val="007A201E"/>
    <w:rsid w:val="00001395"/>
    <w:rsid w:val="00001895"/>
    <w:rsid w:val="00004492"/>
    <w:rsid w:val="00005CAC"/>
    <w:rsid w:val="000079BF"/>
    <w:rsid w:val="000123F2"/>
    <w:rsid w:val="000143CF"/>
    <w:rsid w:val="00014BEC"/>
    <w:rsid w:val="0001512A"/>
    <w:rsid w:val="00017ED6"/>
    <w:rsid w:val="0002664C"/>
    <w:rsid w:val="00045462"/>
    <w:rsid w:val="00046679"/>
    <w:rsid w:val="000511FD"/>
    <w:rsid w:val="00054C74"/>
    <w:rsid w:val="0005760B"/>
    <w:rsid w:val="000610AF"/>
    <w:rsid w:val="00067603"/>
    <w:rsid w:val="00067CC4"/>
    <w:rsid w:val="000763EF"/>
    <w:rsid w:val="00080B32"/>
    <w:rsid w:val="0008553E"/>
    <w:rsid w:val="000920DB"/>
    <w:rsid w:val="00093E1A"/>
    <w:rsid w:val="000A3419"/>
    <w:rsid w:val="000A3EF8"/>
    <w:rsid w:val="000A48E5"/>
    <w:rsid w:val="000A492B"/>
    <w:rsid w:val="000A6A10"/>
    <w:rsid w:val="000B3A90"/>
    <w:rsid w:val="000B7012"/>
    <w:rsid w:val="000C46F6"/>
    <w:rsid w:val="000C50F2"/>
    <w:rsid w:val="000C5C03"/>
    <w:rsid w:val="000C6B74"/>
    <w:rsid w:val="000D5723"/>
    <w:rsid w:val="000D613D"/>
    <w:rsid w:val="000E0852"/>
    <w:rsid w:val="000E119D"/>
    <w:rsid w:val="000E2650"/>
    <w:rsid w:val="000E4848"/>
    <w:rsid w:val="000E730E"/>
    <w:rsid w:val="000F07E3"/>
    <w:rsid w:val="000F1289"/>
    <w:rsid w:val="000F38A8"/>
    <w:rsid w:val="000F6D38"/>
    <w:rsid w:val="00101297"/>
    <w:rsid w:val="001016BB"/>
    <w:rsid w:val="001017B3"/>
    <w:rsid w:val="00106642"/>
    <w:rsid w:val="00117F20"/>
    <w:rsid w:val="00122968"/>
    <w:rsid w:val="00122EE5"/>
    <w:rsid w:val="00123161"/>
    <w:rsid w:val="00123CE9"/>
    <w:rsid w:val="00132CAD"/>
    <w:rsid w:val="0013514E"/>
    <w:rsid w:val="001355CB"/>
    <w:rsid w:val="0014007C"/>
    <w:rsid w:val="0014126E"/>
    <w:rsid w:val="00150843"/>
    <w:rsid w:val="00150B4A"/>
    <w:rsid w:val="00150CDD"/>
    <w:rsid w:val="001523CB"/>
    <w:rsid w:val="00153AF1"/>
    <w:rsid w:val="001542B0"/>
    <w:rsid w:val="001548C4"/>
    <w:rsid w:val="001555F3"/>
    <w:rsid w:val="00155730"/>
    <w:rsid w:val="001609C5"/>
    <w:rsid w:val="00165DA0"/>
    <w:rsid w:val="001669C2"/>
    <w:rsid w:val="001677FF"/>
    <w:rsid w:val="001757CE"/>
    <w:rsid w:val="001757FE"/>
    <w:rsid w:val="00176FED"/>
    <w:rsid w:val="001818B6"/>
    <w:rsid w:val="00182E98"/>
    <w:rsid w:val="001837E6"/>
    <w:rsid w:val="001849B9"/>
    <w:rsid w:val="00190564"/>
    <w:rsid w:val="001A0613"/>
    <w:rsid w:val="001A19C3"/>
    <w:rsid w:val="001B0D23"/>
    <w:rsid w:val="001B251D"/>
    <w:rsid w:val="001B5619"/>
    <w:rsid w:val="001C0ADA"/>
    <w:rsid w:val="001C35DD"/>
    <w:rsid w:val="001C3E76"/>
    <w:rsid w:val="001C5129"/>
    <w:rsid w:val="001D1508"/>
    <w:rsid w:val="001D39B9"/>
    <w:rsid w:val="001D47DA"/>
    <w:rsid w:val="001D555A"/>
    <w:rsid w:val="001D7E9E"/>
    <w:rsid w:val="001E1198"/>
    <w:rsid w:val="001E1E43"/>
    <w:rsid w:val="001E386B"/>
    <w:rsid w:val="001F4A25"/>
    <w:rsid w:val="002059FE"/>
    <w:rsid w:val="002064E6"/>
    <w:rsid w:val="00206FE1"/>
    <w:rsid w:val="0022018E"/>
    <w:rsid w:val="002203D3"/>
    <w:rsid w:val="00220FAF"/>
    <w:rsid w:val="00223843"/>
    <w:rsid w:val="002245F1"/>
    <w:rsid w:val="00224893"/>
    <w:rsid w:val="002249C1"/>
    <w:rsid w:val="0022761A"/>
    <w:rsid w:val="00231368"/>
    <w:rsid w:val="0023548C"/>
    <w:rsid w:val="00237DB7"/>
    <w:rsid w:val="00240F00"/>
    <w:rsid w:val="00244570"/>
    <w:rsid w:val="0024482D"/>
    <w:rsid w:val="0024556C"/>
    <w:rsid w:val="00247216"/>
    <w:rsid w:val="00247DE0"/>
    <w:rsid w:val="00250504"/>
    <w:rsid w:val="00253E4F"/>
    <w:rsid w:val="002550B8"/>
    <w:rsid w:val="002555F7"/>
    <w:rsid w:val="0026069C"/>
    <w:rsid w:val="00263A1F"/>
    <w:rsid w:val="00264DF6"/>
    <w:rsid w:val="00265C28"/>
    <w:rsid w:val="0027268C"/>
    <w:rsid w:val="002770C4"/>
    <w:rsid w:val="002800C0"/>
    <w:rsid w:val="00280892"/>
    <w:rsid w:val="00283092"/>
    <w:rsid w:val="0028405F"/>
    <w:rsid w:val="002905A7"/>
    <w:rsid w:val="00291291"/>
    <w:rsid w:val="00291A2D"/>
    <w:rsid w:val="00292ED2"/>
    <w:rsid w:val="00293AAD"/>
    <w:rsid w:val="0029559B"/>
    <w:rsid w:val="002959C8"/>
    <w:rsid w:val="002A0F6E"/>
    <w:rsid w:val="002A616C"/>
    <w:rsid w:val="002A628B"/>
    <w:rsid w:val="002A6F49"/>
    <w:rsid w:val="002A78AA"/>
    <w:rsid w:val="002B4442"/>
    <w:rsid w:val="002B5116"/>
    <w:rsid w:val="002B53B2"/>
    <w:rsid w:val="002C2224"/>
    <w:rsid w:val="002C3CD7"/>
    <w:rsid w:val="002C58E9"/>
    <w:rsid w:val="002C5F2E"/>
    <w:rsid w:val="002C613A"/>
    <w:rsid w:val="002C679E"/>
    <w:rsid w:val="002D0005"/>
    <w:rsid w:val="002D1E3D"/>
    <w:rsid w:val="002D2F8A"/>
    <w:rsid w:val="002D629E"/>
    <w:rsid w:val="002E0D0A"/>
    <w:rsid w:val="002E21C7"/>
    <w:rsid w:val="002E3AFB"/>
    <w:rsid w:val="002E4D58"/>
    <w:rsid w:val="002E51C3"/>
    <w:rsid w:val="002E5709"/>
    <w:rsid w:val="002F0262"/>
    <w:rsid w:val="002F0D69"/>
    <w:rsid w:val="002F4EAD"/>
    <w:rsid w:val="002F6C36"/>
    <w:rsid w:val="00300A00"/>
    <w:rsid w:val="00300C30"/>
    <w:rsid w:val="00301B60"/>
    <w:rsid w:val="003022BC"/>
    <w:rsid w:val="003047B3"/>
    <w:rsid w:val="003053DE"/>
    <w:rsid w:val="00306AD9"/>
    <w:rsid w:val="003114E4"/>
    <w:rsid w:val="00311A28"/>
    <w:rsid w:val="003124E1"/>
    <w:rsid w:val="00315EE3"/>
    <w:rsid w:val="0032045A"/>
    <w:rsid w:val="003211D1"/>
    <w:rsid w:val="00321B17"/>
    <w:rsid w:val="00323442"/>
    <w:rsid w:val="00325BD1"/>
    <w:rsid w:val="00327398"/>
    <w:rsid w:val="00330FAF"/>
    <w:rsid w:val="00334E8F"/>
    <w:rsid w:val="00336D94"/>
    <w:rsid w:val="00337BBD"/>
    <w:rsid w:val="00340475"/>
    <w:rsid w:val="00342D1E"/>
    <w:rsid w:val="0034391A"/>
    <w:rsid w:val="003462EE"/>
    <w:rsid w:val="00346FAB"/>
    <w:rsid w:val="00347AA9"/>
    <w:rsid w:val="00351E1C"/>
    <w:rsid w:val="00351F9E"/>
    <w:rsid w:val="003553EA"/>
    <w:rsid w:val="003624C8"/>
    <w:rsid w:val="003636A2"/>
    <w:rsid w:val="00366511"/>
    <w:rsid w:val="00366A02"/>
    <w:rsid w:val="00366F77"/>
    <w:rsid w:val="003748BD"/>
    <w:rsid w:val="00375C0C"/>
    <w:rsid w:val="00381D6D"/>
    <w:rsid w:val="0038565D"/>
    <w:rsid w:val="0038746B"/>
    <w:rsid w:val="00387E04"/>
    <w:rsid w:val="00391211"/>
    <w:rsid w:val="00391557"/>
    <w:rsid w:val="00395435"/>
    <w:rsid w:val="003A7AF5"/>
    <w:rsid w:val="003B31A7"/>
    <w:rsid w:val="003B3626"/>
    <w:rsid w:val="003B3EF7"/>
    <w:rsid w:val="003B54A7"/>
    <w:rsid w:val="003B6DE5"/>
    <w:rsid w:val="003B7431"/>
    <w:rsid w:val="003C08CB"/>
    <w:rsid w:val="003C0C2E"/>
    <w:rsid w:val="003C0F32"/>
    <w:rsid w:val="003C269C"/>
    <w:rsid w:val="003C3B12"/>
    <w:rsid w:val="003D1088"/>
    <w:rsid w:val="003D215E"/>
    <w:rsid w:val="003D3A16"/>
    <w:rsid w:val="003D6424"/>
    <w:rsid w:val="003D7D92"/>
    <w:rsid w:val="003E1648"/>
    <w:rsid w:val="003E1E79"/>
    <w:rsid w:val="003E79BC"/>
    <w:rsid w:val="003F0021"/>
    <w:rsid w:val="003F0127"/>
    <w:rsid w:val="003F2619"/>
    <w:rsid w:val="003F401A"/>
    <w:rsid w:val="00402D2F"/>
    <w:rsid w:val="0040554C"/>
    <w:rsid w:val="004062EF"/>
    <w:rsid w:val="004100B9"/>
    <w:rsid w:val="00413F38"/>
    <w:rsid w:val="0041613F"/>
    <w:rsid w:val="0042302A"/>
    <w:rsid w:val="00424919"/>
    <w:rsid w:val="0042748E"/>
    <w:rsid w:val="00433CBF"/>
    <w:rsid w:val="00434294"/>
    <w:rsid w:val="00444AD8"/>
    <w:rsid w:val="00446365"/>
    <w:rsid w:val="00446CA9"/>
    <w:rsid w:val="004567E9"/>
    <w:rsid w:val="00465544"/>
    <w:rsid w:val="004660EA"/>
    <w:rsid w:val="00467E9F"/>
    <w:rsid w:val="00470FF6"/>
    <w:rsid w:val="004752B2"/>
    <w:rsid w:val="00475D93"/>
    <w:rsid w:val="00476026"/>
    <w:rsid w:val="00477F8D"/>
    <w:rsid w:val="00481038"/>
    <w:rsid w:val="00482AB1"/>
    <w:rsid w:val="0048533C"/>
    <w:rsid w:val="004870CD"/>
    <w:rsid w:val="0048763C"/>
    <w:rsid w:val="0048778C"/>
    <w:rsid w:val="0049189A"/>
    <w:rsid w:val="004922D3"/>
    <w:rsid w:val="00493A93"/>
    <w:rsid w:val="0049525D"/>
    <w:rsid w:val="004A0A38"/>
    <w:rsid w:val="004A4C31"/>
    <w:rsid w:val="004A4CF1"/>
    <w:rsid w:val="004B21BF"/>
    <w:rsid w:val="004B2A10"/>
    <w:rsid w:val="004B3D5E"/>
    <w:rsid w:val="004B6614"/>
    <w:rsid w:val="004C2951"/>
    <w:rsid w:val="004C3C68"/>
    <w:rsid w:val="004D1104"/>
    <w:rsid w:val="004D37DE"/>
    <w:rsid w:val="004E13B8"/>
    <w:rsid w:val="004F0C33"/>
    <w:rsid w:val="004F2C49"/>
    <w:rsid w:val="004F316B"/>
    <w:rsid w:val="004F37EE"/>
    <w:rsid w:val="004F526F"/>
    <w:rsid w:val="004F56D5"/>
    <w:rsid w:val="004F5D26"/>
    <w:rsid w:val="004F6300"/>
    <w:rsid w:val="004F7A0D"/>
    <w:rsid w:val="0050136B"/>
    <w:rsid w:val="005029B9"/>
    <w:rsid w:val="00503BFE"/>
    <w:rsid w:val="00515018"/>
    <w:rsid w:val="00521D67"/>
    <w:rsid w:val="00524650"/>
    <w:rsid w:val="00533E66"/>
    <w:rsid w:val="00537BDB"/>
    <w:rsid w:val="005407EE"/>
    <w:rsid w:val="0054091F"/>
    <w:rsid w:val="00541F0D"/>
    <w:rsid w:val="005438AB"/>
    <w:rsid w:val="005459A3"/>
    <w:rsid w:val="00546D3B"/>
    <w:rsid w:val="00547D40"/>
    <w:rsid w:val="0055160C"/>
    <w:rsid w:val="0055456E"/>
    <w:rsid w:val="00556B52"/>
    <w:rsid w:val="00564014"/>
    <w:rsid w:val="00575D4A"/>
    <w:rsid w:val="005805F6"/>
    <w:rsid w:val="005833F8"/>
    <w:rsid w:val="005835DF"/>
    <w:rsid w:val="00587BE4"/>
    <w:rsid w:val="0059044D"/>
    <w:rsid w:val="00591B9A"/>
    <w:rsid w:val="00592FF9"/>
    <w:rsid w:val="00595736"/>
    <w:rsid w:val="005A1067"/>
    <w:rsid w:val="005A35E1"/>
    <w:rsid w:val="005A5052"/>
    <w:rsid w:val="005B0A20"/>
    <w:rsid w:val="005B1408"/>
    <w:rsid w:val="005B2360"/>
    <w:rsid w:val="005B38A3"/>
    <w:rsid w:val="005B3910"/>
    <w:rsid w:val="005B40F2"/>
    <w:rsid w:val="005C1F8E"/>
    <w:rsid w:val="005C3559"/>
    <w:rsid w:val="005C35AE"/>
    <w:rsid w:val="005C7C48"/>
    <w:rsid w:val="005D09BF"/>
    <w:rsid w:val="005D7601"/>
    <w:rsid w:val="005E0347"/>
    <w:rsid w:val="005E06AD"/>
    <w:rsid w:val="005E3DFC"/>
    <w:rsid w:val="005E472D"/>
    <w:rsid w:val="005E5431"/>
    <w:rsid w:val="005E7D0C"/>
    <w:rsid w:val="005F3ACE"/>
    <w:rsid w:val="005F67C1"/>
    <w:rsid w:val="00601778"/>
    <w:rsid w:val="00601A3C"/>
    <w:rsid w:val="00602156"/>
    <w:rsid w:val="006062FD"/>
    <w:rsid w:val="00610127"/>
    <w:rsid w:val="00610764"/>
    <w:rsid w:val="0061232F"/>
    <w:rsid w:val="0061380D"/>
    <w:rsid w:val="00620EC7"/>
    <w:rsid w:val="006248CB"/>
    <w:rsid w:val="006250AB"/>
    <w:rsid w:val="006358D0"/>
    <w:rsid w:val="00641F9E"/>
    <w:rsid w:val="006423AE"/>
    <w:rsid w:val="00642F88"/>
    <w:rsid w:val="0064378E"/>
    <w:rsid w:val="0064468D"/>
    <w:rsid w:val="006467C3"/>
    <w:rsid w:val="00646E59"/>
    <w:rsid w:val="00651FF7"/>
    <w:rsid w:val="006538DF"/>
    <w:rsid w:val="00657D02"/>
    <w:rsid w:val="006642EF"/>
    <w:rsid w:val="00670626"/>
    <w:rsid w:val="006714A2"/>
    <w:rsid w:val="00671771"/>
    <w:rsid w:val="00672485"/>
    <w:rsid w:val="00673F31"/>
    <w:rsid w:val="00675C0D"/>
    <w:rsid w:val="00677760"/>
    <w:rsid w:val="00682169"/>
    <w:rsid w:val="0068229A"/>
    <w:rsid w:val="006834A6"/>
    <w:rsid w:val="00686D78"/>
    <w:rsid w:val="00686DAE"/>
    <w:rsid w:val="00696414"/>
    <w:rsid w:val="006A09DD"/>
    <w:rsid w:val="006A1980"/>
    <w:rsid w:val="006A3133"/>
    <w:rsid w:val="006A52B0"/>
    <w:rsid w:val="006A622F"/>
    <w:rsid w:val="006A6744"/>
    <w:rsid w:val="006A749B"/>
    <w:rsid w:val="006B2320"/>
    <w:rsid w:val="006B3927"/>
    <w:rsid w:val="006B4B65"/>
    <w:rsid w:val="006B5686"/>
    <w:rsid w:val="006B5DD6"/>
    <w:rsid w:val="006B6CD8"/>
    <w:rsid w:val="006C15B6"/>
    <w:rsid w:val="006C264F"/>
    <w:rsid w:val="006C72B4"/>
    <w:rsid w:val="006D488E"/>
    <w:rsid w:val="006D4AA7"/>
    <w:rsid w:val="006E209B"/>
    <w:rsid w:val="006E2ABD"/>
    <w:rsid w:val="006E3CDF"/>
    <w:rsid w:val="006E4E95"/>
    <w:rsid w:val="006E6D2A"/>
    <w:rsid w:val="006F1563"/>
    <w:rsid w:val="006F1C4A"/>
    <w:rsid w:val="006F3049"/>
    <w:rsid w:val="006F5588"/>
    <w:rsid w:val="007015CA"/>
    <w:rsid w:val="007051AE"/>
    <w:rsid w:val="00705E28"/>
    <w:rsid w:val="00707E16"/>
    <w:rsid w:val="00711EB5"/>
    <w:rsid w:val="0071424E"/>
    <w:rsid w:val="00714853"/>
    <w:rsid w:val="007208B9"/>
    <w:rsid w:val="00727D26"/>
    <w:rsid w:val="00731408"/>
    <w:rsid w:val="00731C98"/>
    <w:rsid w:val="00741FED"/>
    <w:rsid w:val="0075007E"/>
    <w:rsid w:val="00750D18"/>
    <w:rsid w:val="00750EF3"/>
    <w:rsid w:val="007522EE"/>
    <w:rsid w:val="007536C0"/>
    <w:rsid w:val="007550EF"/>
    <w:rsid w:val="00762589"/>
    <w:rsid w:val="00767FF2"/>
    <w:rsid w:val="0078307A"/>
    <w:rsid w:val="00784292"/>
    <w:rsid w:val="00792AE8"/>
    <w:rsid w:val="00792D7A"/>
    <w:rsid w:val="007A0045"/>
    <w:rsid w:val="007A0C3F"/>
    <w:rsid w:val="007A201E"/>
    <w:rsid w:val="007A25AA"/>
    <w:rsid w:val="007A2BCE"/>
    <w:rsid w:val="007A32B7"/>
    <w:rsid w:val="007A3DFF"/>
    <w:rsid w:val="007A51BA"/>
    <w:rsid w:val="007A611A"/>
    <w:rsid w:val="007A7BC0"/>
    <w:rsid w:val="007B0AFA"/>
    <w:rsid w:val="007B0D2D"/>
    <w:rsid w:val="007B18D2"/>
    <w:rsid w:val="007B64EB"/>
    <w:rsid w:val="007C278E"/>
    <w:rsid w:val="007C5258"/>
    <w:rsid w:val="007C5444"/>
    <w:rsid w:val="007C60FB"/>
    <w:rsid w:val="007D38B8"/>
    <w:rsid w:val="007D4ADB"/>
    <w:rsid w:val="007F0DB9"/>
    <w:rsid w:val="00803080"/>
    <w:rsid w:val="00804E24"/>
    <w:rsid w:val="00804F1A"/>
    <w:rsid w:val="0081032E"/>
    <w:rsid w:val="00822ADB"/>
    <w:rsid w:val="00823164"/>
    <w:rsid w:val="008258A3"/>
    <w:rsid w:val="00826DE8"/>
    <w:rsid w:val="00830E8B"/>
    <w:rsid w:val="0083101D"/>
    <w:rsid w:val="008311E4"/>
    <w:rsid w:val="0083536F"/>
    <w:rsid w:val="00842AC9"/>
    <w:rsid w:val="008436B1"/>
    <w:rsid w:val="0084516C"/>
    <w:rsid w:val="00845EB4"/>
    <w:rsid w:val="008520A9"/>
    <w:rsid w:val="008528F9"/>
    <w:rsid w:val="0085418F"/>
    <w:rsid w:val="00854E3C"/>
    <w:rsid w:val="00856AA3"/>
    <w:rsid w:val="00866B2B"/>
    <w:rsid w:val="008726E5"/>
    <w:rsid w:val="0087539E"/>
    <w:rsid w:val="0088382A"/>
    <w:rsid w:val="00885CA8"/>
    <w:rsid w:val="00891F53"/>
    <w:rsid w:val="00893863"/>
    <w:rsid w:val="008967DD"/>
    <w:rsid w:val="00896DC4"/>
    <w:rsid w:val="00897B37"/>
    <w:rsid w:val="008A1226"/>
    <w:rsid w:val="008A2E24"/>
    <w:rsid w:val="008B194F"/>
    <w:rsid w:val="008B72FF"/>
    <w:rsid w:val="008B74DF"/>
    <w:rsid w:val="008C0415"/>
    <w:rsid w:val="008C29F0"/>
    <w:rsid w:val="008C5628"/>
    <w:rsid w:val="008D380D"/>
    <w:rsid w:val="008D780B"/>
    <w:rsid w:val="008E3004"/>
    <w:rsid w:val="008E3A7B"/>
    <w:rsid w:val="008E4456"/>
    <w:rsid w:val="008E49E4"/>
    <w:rsid w:val="008F14E7"/>
    <w:rsid w:val="008F188F"/>
    <w:rsid w:val="008F18FE"/>
    <w:rsid w:val="008F300F"/>
    <w:rsid w:val="008F67BA"/>
    <w:rsid w:val="009062C8"/>
    <w:rsid w:val="0090789E"/>
    <w:rsid w:val="00910B07"/>
    <w:rsid w:val="0091228D"/>
    <w:rsid w:val="009123B5"/>
    <w:rsid w:val="00915B95"/>
    <w:rsid w:val="00916097"/>
    <w:rsid w:val="009223F7"/>
    <w:rsid w:val="00925E62"/>
    <w:rsid w:val="00930BED"/>
    <w:rsid w:val="0093317D"/>
    <w:rsid w:val="0093324D"/>
    <w:rsid w:val="00937942"/>
    <w:rsid w:val="0093799E"/>
    <w:rsid w:val="00940495"/>
    <w:rsid w:val="00951D26"/>
    <w:rsid w:val="009531B1"/>
    <w:rsid w:val="0095348B"/>
    <w:rsid w:val="0095440D"/>
    <w:rsid w:val="009563D3"/>
    <w:rsid w:val="0095641E"/>
    <w:rsid w:val="009602CC"/>
    <w:rsid w:val="009636DB"/>
    <w:rsid w:val="00963E63"/>
    <w:rsid w:val="009648D6"/>
    <w:rsid w:val="00965350"/>
    <w:rsid w:val="00973485"/>
    <w:rsid w:val="00974E8B"/>
    <w:rsid w:val="00975FCD"/>
    <w:rsid w:val="00980A9F"/>
    <w:rsid w:val="00982F31"/>
    <w:rsid w:val="00991FEF"/>
    <w:rsid w:val="00995008"/>
    <w:rsid w:val="00996C78"/>
    <w:rsid w:val="009A46CA"/>
    <w:rsid w:val="009A72C5"/>
    <w:rsid w:val="009A7325"/>
    <w:rsid w:val="009A7C70"/>
    <w:rsid w:val="009B01B7"/>
    <w:rsid w:val="009B0FAD"/>
    <w:rsid w:val="009B1EDC"/>
    <w:rsid w:val="009B5A03"/>
    <w:rsid w:val="009B6720"/>
    <w:rsid w:val="009C0F88"/>
    <w:rsid w:val="009C7462"/>
    <w:rsid w:val="009C759C"/>
    <w:rsid w:val="009C7D06"/>
    <w:rsid w:val="009D0D7F"/>
    <w:rsid w:val="009D295E"/>
    <w:rsid w:val="009D6FE3"/>
    <w:rsid w:val="009E37BA"/>
    <w:rsid w:val="009E3AD4"/>
    <w:rsid w:val="009E4F4D"/>
    <w:rsid w:val="009E7318"/>
    <w:rsid w:val="009F0DEA"/>
    <w:rsid w:val="009F4F21"/>
    <w:rsid w:val="009F53BA"/>
    <w:rsid w:val="00A00EDF"/>
    <w:rsid w:val="00A16918"/>
    <w:rsid w:val="00A21233"/>
    <w:rsid w:val="00A21737"/>
    <w:rsid w:val="00A224CF"/>
    <w:rsid w:val="00A25197"/>
    <w:rsid w:val="00A26280"/>
    <w:rsid w:val="00A278F9"/>
    <w:rsid w:val="00A34FC9"/>
    <w:rsid w:val="00A355E3"/>
    <w:rsid w:val="00A36284"/>
    <w:rsid w:val="00A427C8"/>
    <w:rsid w:val="00A43996"/>
    <w:rsid w:val="00A44B14"/>
    <w:rsid w:val="00A506DE"/>
    <w:rsid w:val="00A51F82"/>
    <w:rsid w:val="00A53A0D"/>
    <w:rsid w:val="00A54972"/>
    <w:rsid w:val="00A5619E"/>
    <w:rsid w:val="00A56682"/>
    <w:rsid w:val="00A6085F"/>
    <w:rsid w:val="00A617C9"/>
    <w:rsid w:val="00A62245"/>
    <w:rsid w:val="00A62D8E"/>
    <w:rsid w:val="00A63E84"/>
    <w:rsid w:val="00A64611"/>
    <w:rsid w:val="00A72E7D"/>
    <w:rsid w:val="00A73E1A"/>
    <w:rsid w:val="00A7476B"/>
    <w:rsid w:val="00A74C93"/>
    <w:rsid w:val="00A74DEB"/>
    <w:rsid w:val="00A75583"/>
    <w:rsid w:val="00A76236"/>
    <w:rsid w:val="00A76C99"/>
    <w:rsid w:val="00A77A7C"/>
    <w:rsid w:val="00A77CEE"/>
    <w:rsid w:val="00A8234D"/>
    <w:rsid w:val="00A8344B"/>
    <w:rsid w:val="00A85DD0"/>
    <w:rsid w:val="00A87E6C"/>
    <w:rsid w:val="00A936C2"/>
    <w:rsid w:val="00AA03DE"/>
    <w:rsid w:val="00AA0687"/>
    <w:rsid w:val="00AA18A2"/>
    <w:rsid w:val="00AA46E5"/>
    <w:rsid w:val="00AB0D3A"/>
    <w:rsid w:val="00AB5952"/>
    <w:rsid w:val="00AB6E90"/>
    <w:rsid w:val="00AC3074"/>
    <w:rsid w:val="00AC4392"/>
    <w:rsid w:val="00AC54BF"/>
    <w:rsid w:val="00AC6E67"/>
    <w:rsid w:val="00AC788B"/>
    <w:rsid w:val="00AD0601"/>
    <w:rsid w:val="00AD1316"/>
    <w:rsid w:val="00AD18E4"/>
    <w:rsid w:val="00AD646F"/>
    <w:rsid w:val="00AD7677"/>
    <w:rsid w:val="00AE0807"/>
    <w:rsid w:val="00AE3138"/>
    <w:rsid w:val="00AE5347"/>
    <w:rsid w:val="00AE58C6"/>
    <w:rsid w:val="00AE68D8"/>
    <w:rsid w:val="00AE748C"/>
    <w:rsid w:val="00AE7CED"/>
    <w:rsid w:val="00AF06A2"/>
    <w:rsid w:val="00AF6999"/>
    <w:rsid w:val="00B01D1C"/>
    <w:rsid w:val="00B02CD9"/>
    <w:rsid w:val="00B0367E"/>
    <w:rsid w:val="00B10A40"/>
    <w:rsid w:val="00B1165A"/>
    <w:rsid w:val="00B1345D"/>
    <w:rsid w:val="00B14CCD"/>
    <w:rsid w:val="00B25DD0"/>
    <w:rsid w:val="00B30B32"/>
    <w:rsid w:val="00B33339"/>
    <w:rsid w:val="00B3554D"/>
    <w:rsid w:val="00B35785"/>
    <w:rsid w:val="00B4372E"/>
    <w:rsid w:val="00B60E3F"/>
    <w:rsid w:val="00B64358"/>
    <w:rsid w:val="00B662C5"/>
    <w:rsid w:val="00B67616"/>
    <w:rsid w:val="00B70CAA"/>
    <w:rsid w:val="00B72148"/>
    <w:rsid w:val="00B76BFE"/>
    <w:rsid w:val="00B7790E"/>
    <w:rsid w:val="00B77FBF"/>
    <w:rsid w:val="00B802BF"/>
    <w:rsid w:val="00B81C72"/>
    <w:rsid w:val="00B902F0"/>
    <w:rsid w:val="00B92C34"/>
    <w:rsid w:val="00B92C5C"/>
    <w:rsid w:val="00B942F1"/>
    <w:rsid w:val="00BA1283"/>
    <w:rsid w:val="00BA2157"/>
    <w:rsid w:val="00BA2B51"/>
    <w:rsid w:val="00BA59C9"/>
    <w:rsid w:val="00BA62AA"/>
    <w:rsid w:val="00BB04E2"/>
    <w:rsid w:val="00BB0802"/>
    <w:rsid w:val="00BB58A6"/>
    <w:rsid w:val="00BB685E"/>
    <w:rsid w:val="00BC1FB1"/>
    <w:rsid w:val="00BC26F1"/>
    <w:rsid w:val="00BD1F34"/>
    <w:rsid w:val="00BD25E6"/>
    <w:rsid w:val="00BD7DFC"/>
    <w:rsid w:val="00BE4C34"/>
    <w:rsid w:val="00BF2A06"/>
    <w:rsid w:val="00BF7E9C"/>
    <w:rsid w:val="00C00B13"/>
    <w:rsid w:val="00C00E58"/>
    <w:rsid w:val="00C01118"/>
    <w:rsid w:val="00C03959"/>
    <w:rsid w:val="00C03EAF"/>
    <w:rsid w:val="00C042A6"/>
    <w:rsid w:val="00C049C8"/>
    <w:rsid w:val="00C05058"/>
    <w:rsid w:val="00C109B5"/>
    <w:rsid w:val="00C123E0"/>
    <w:rsid w:val="00C127B7"/>
    <w:rsid w:val="00C133EB"/>
    <w:rsid w:val="00C14FA3"/>
    <w:rsid w:val="00C161C8"/>
    <w:rsid w:val="00C17A09"/>
    <w:rsid w:val="00C256F6"/>
    <w:rsid w:val="00C370C3"/>
    <w:rsid w:val="00C429E0"/>
    <w:rsid w:val="00C43815"/>
    <w:rsid w:val="00C43F94"/>
    <w:rsid w:val="00C45679"/>
    <w:rsid w:val="00C47926"/>
    <w:rsid w:val="00C50F2C"/>
    <w:rsid w:val="00C5297F"/>
    <w:rsid w:val="00C6433C"/>
    <w:rsid w:val="00C660E2"/>
    <w:rsid w:val="00C66199"/>
    <w:rsid w:val="00C67193"/>
    <w:rsid w:val="00C71805"/>
    <w:rsid w:val="00C72901"/>
    <w:rsid w:val="00C74C99"/>
    <w:rsid w:val="00C77CD3"/>
    <w:rsid w:val="00C81BD1"/>
    <w:rsid w:val="00C858C4"/>
    <w:rsid w:val="00C85C71"/>
    <w:rsid w:val="00C872FF"/>
    <w:rsid w:val="00C90A57"/>
    <w:rsid w:val="00C90A84"/>
    <w:rsid w:val="00C92D12"/>
    <w:rsid w:val="00C9479D"/>
    <w:rsid w:val="00C94F9C"/>
    <w:rsid w:val="00CA0F2F"/>
    <w:rsid w:val="00CA1F91"/>
    <w:rsid w:val="00CA2316"/>
    <w:rsid w:val="00CB6AC1"/>
    <w:rsid w:val="00CC1A00"/>
    <w:rsid w:val="00CC1BCA"/>
    <w:rsid w:val="00CC21D7"/>
    <w:rsid w:val="00CC4D38"/>
    <w:rsid w:val="00CC75F3"/>
    <w:rsid w:val="00CC76C0"/>
    <w:rsid w:val="00CD1308"/>
    <w:rsid w:val="00CD4C1A"/>
    <w:rsid w:val="00CE0F89"/>
    <w:rsid w:val="00CE33E8"/>
    <w:rsid w:val="00CE46BD"/>
    <w:rsid w:val="00CE7EDE"/>
    <w:rsid w:val="00CF02D7"/>
    <w:rsid w:val="00CF1AA7"/>
    <w:rsid w:val="00CF400D"/>
    <w:rsid w:val="00CF404F"/>
    <w:rsid w:val="00CF6152"/>
    <w:rsid w:val="00CF798F"/>
    <w:rsid w:val="00D009C6"/>
    <w:rsid w:val="00D06CB1"/>
    <w:rsid w:val="00D1052B"/>
    <w:rsid w:val="00D10AD9"/>
    <w:rsid w:val="00D12112"/>
    <w:rsid w:val="00D15DE9"/>
    <w:rsid w:val="00D15FA1"/>
    <w:rsid w:val="00D213AF"/>
    <w:rsid w:val="00D26DAE"/>
    <w:rsid w:val="00D33205"/>
    <w:rsid w:val="00D378A6"/>
    <w:rsid w:val="00D41FC4"/>
    <w:rsid w:val="00D43F10"/>
    <w:rsid w:val="00D45F2D"/>
    <w:rsid w:val="00D468E1"/>
    <w:rsid w:val="00D50B4A"/>
    <w:rsid w:val="00D5317D"/>
    <w:rsid w:val="00D556B4"/>
    <w:rsid w:val="00D57AE4"/>
    <w:rsid w:val="00D6155D"/>
    <w:rsid w:val="00D6241D"/>
    <w:rsid w:val="00D66170"/>
    <w:rsid w:val="00D671C0"/>
    <w:rsid w:val="00D72D0A"/>
    <w:rsid w:val="00D73AAE"/>
    <w:rsid w:val="00D74193"/>
    <w:rsid w:val="00D7520B"/>
    <w:rsid w:val="00D831F4"/>
    <w:rsid w:val="00D83380"/>
    <w:rsid w:val="00D85ED7"/>
    <w:rsid w:val="00D86EA5"/>
    <w:rsid w:val="00D878DD"/>
    <w:rsid w:val="00D90B5E"/>
    <w:rsid w:val="00D91780"/>
    <w:rsid w:val="00D93070"/>
    <w:rsid w:val="00D9329B"/>
    <w:rsid w:val="00D943B0"/>
    <w:rsid w:val="00D97253"/>
    <w:rsid w:val="00DA4105"/>
    <w:rsid w:val="00DA5DCA"/>
    <w:rsid w:val="00DA7600"/>
    <w:rsid w:val="00DA7C4E"/>
    <w:rsid w:val="00DB515E"/>
    <w:rsid w:val="00DB59FE"/>
    <w:rsid w:val="00DB608A"/>
    <w:rsid w:val="00DB72BE"/>
    <w:rsid w:val="00DC099D"/>
    <w:rsid w:val="00DD2244"/>
    <w:rsid w:val="00DE267A"/>
    <w:rsid w:val="00DE3C4C"/>
    <w:rsid w:val="00DE784D"/>
    <w:rsid w:val="00DF2520"/>
    <w:rsid w:val="00DF3A6B"/>
    <w:rsid w:val="00DF4579"/>
    <w:rsid w:val="00E008E5"/>
    <w:rsid w:val="00E01538"/>
    <w:rsid w:val="00E06427"/>
    <w:rsid w:val="00E06FAB"/>
    <w:rsid w:val="00E1118B"/>
    <w:rsid w:val="00E1206A"/>
    <w:rsid w:val="00E1282A"/>
    <w:rsid w:val="00E1393C"/>
    <w:rsid w:val="00E1721D"/>
    <w:rsid w:val="00E27E8A"/>
    <w:rsid w:val="00E309A5"/>
    <w:rsid w:val="00E33BEE"/>
    <w:rsid w:val="00E34008"/>
    <w:rsid w:val="00E347E9"/>
    <w:rsid w:val="00E42CB6"/>
    <w:rsid w:val="00E43954"/>
    <w:rsid w:val="00E45FC4"/>
    <w:rsid w:val="00E47480"/>
    <w:rsid w:val="00E50292"/>
    <w:rsid w:val="00E52448"/>
    <w:rsid w:val="00E61B4F"/>
    <w:rsid w:val="00E61EC7"/>
    <w:rsid w:val="00E6216C"/>
    <w:rsid w:val="00E6316A"/>
    <w:rsid w:val="00E72A57"/>
    <w:rsid w:val="00E85DA7"/>
    <w:rsid w:val="00E90F19"/>
    <w:rsid w:val="00E93023"/>
    <w:rsid w:val="00E93AF3"/>
    <w:rsid w:val="00E95DD1"/>
    <w:rsid w:val="00E95FB0"/>
    <w:rsid w:val="00E964C5"/>
    <w:rsid w:val="00EA2667"/>
    <w:rsid w:val="00EA41DC"/>
    <w:rsid w:val="00EA48DF"/>
    <w:rsid w:val="00EA5422"/>
    <w:rsid w:val="00EA78FB"/>
    <w:rsid w:val="00EB2DD0"/>
    <w:rsid w:val="00EB3A73"/>
    <w:rsid w:val="00EB3F7F"/>
    <w:rsid w:val="00EB6135"/>
    <w:rsid w:val="00EB73C4"/>
    <w:rsid w:val="00EC005E"/>
    <w:rsid w:val="00EC1E9C"/>
    <w:rsid w:val="00EC52FD"/>
    <w:rsid w:val="00EC6731"/>
    <w:rsid w:val="00EC7098"/>
    <w:rsid w:val="00EC7671"/>
    <w:rsid w:val="00ED09C1"/>
    <w:rsid w:val="00ED51FC"/>
    <w:rsid w:val="00ED69B9"/>
    <w:rsid w:val="00ED6FBD"/>
    <w:rsid w:val="00EE1FCF"/>
    <w:rsid w:val="00EE7BA0"/>
    <w:rsid w:val="00EF1619"/>
    <w:rsid w:val="00EF36F6"/>
    <w:rsid w:val="00EF3945"/>
    <w:rsid w:val="00F03288"/>
    <w:rsid w:val="00F03B41"/>
    <w:rsid w:val="00F05CE8"/>
    <w:rsid w:val="00F06456"/>
    <w:rsid w:val="00F11215"/>
    <w:rsid w:val="00F14421"/>
    <w:rsid w:val="00F14793"/>
    <w:rsid w:val="00F1564A"/>
    <w:rsid w:val="00F17F29"/>
    <w:rsid w:val="00F223BD"/>
    <w:rsid w:val="00F252F2"/>
    <w:rsid w:val="00F277D5"/>
    <w:rsid w:val="00F32471"/>
    <w:rsid w:val="00F337BD"/>
    <w:rsid w:val="00F34354"/>
    <w:rsid w:val="00F36DBC"/>
    <w:rsid w:val="00F41683"/>
    <w:rsid w:val="00F4419E"/>
    <w:rsid w:val="00F44990"/>
    <w:rsid w:val="00F45E8A"/>
    <w:rsid w:val="00F46555"/>
    <w:rsid w:val="00F476B1"/>
    <w:rsid w:val="00F540CD"/>
    <w:rsid w:val="00F56521"/>
    <w:rsid w:val="00F56A63"/>
    <w:rsid w:val="00F56EB6"/>
    <w:rsid w:val="00F60991"/>
    <w:rsid w:val="00F60D12"/>
    <w:rsid w:val="00F6594B"/>
    <w:rsid w:val="00F65D06"/>
    <w:rsid w:val="00F720D4"/>
    <w:rsid w:val="00F73448"/>
    <w:rsid w:val="00F74814"/>
    <w:rsid w:val="00F75112"/>
    <w:rsid w:val="00F805A3"/>
    <w:rsid w:val="00F81892"/>
    <w:rsid w:val="00F8294B"/>
    <w:rsid w:val="00F83109"/>
    <w:rsid w:val="00F84B8D"/>
    <w:rsid w:val="00F8657F"/>
    <w:rsid w:val="00F86C69"/>
    <w:rsid w:val="00F91849"/>
    <w:rsid w:val="00F97F23"/>
    <w:rsid w:val="00F97FEE"/>
    <w:rsid w:val="00F97FF1"/>
    <w:rsid w:val="00FA35EE"/>
    <w:rsid w:val="00FA4AE5"/>
    <w:rsid w:val="00FA6CC5"/>
    <w:rsid w:val="00FA71E0"/>
    <w:rsid w:val="00FA72EB"/>
    <w:rsid w:val="00FB42EF"/>
    <w:rsid w:val="00FB4A98"/>
    <w:rsid w:val="00FC0EF3"/>
    <w:rsid w:val="00FC3F11"/>
    <w:rsid w:val="00FC599C"/>
    <w:rsid w:val="00FC7B31"/>
    <w:rsid w:val="00FD0481"/>
    <w:rsid w:val="00FD1045"/>
    <w:rsid w:val="00FD2291"/>
    <w:rsid w:val="00FD55A9"/>
    <w:rsid w:val="00FD63BA"/>
    <w:rsid w:val="00FD672B"/>
    <w:rsid w:val="00FD7B5E"/>
    <w:rsid w:val="00FE3B7A"/>
    <w:rsid w:val="00FE40E6"/>
    <w:rsid w:val="00FE5FF4"/>
    <w:rsid w:val="00FF2E32"/>
    <w:rsid w:val="00FF3E7E"/>
    <w:rsid w:val="00FF5603"/>
    <w:rsid w:val="00FF6D1F"/>
    <w:rsid w:val="00FF78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01E"/>
    <w:pPr>
      <w:jc w:val="both"/>
    </w:pPr>
    <w:rPr>
      <w:rFonts w:eastAsiaTheme="minorEastAsia"/>
      <w:sz w:val="20"/>
      <w:szCs w:val="20"/>
      <w:lang w:bidi="en-US"/>
    </w:rPr>
  </w:style>
  <w:style w:type="paragraph" w:styleId="Heading1">
    <w:name w:val="heading 1"/>
    <w:basedOn w:val="Normal"/>
    <w:next w:val="Normal"/>
    <w:link w:val="Heading1Char"/>
    <w:uiPriority w:val="9"/>
    <w:qFormat/>
    <w:rsid w:val="007A201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7A201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7A201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A201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7A201E"/>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7A201E"/>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7A201E"/>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7A201E"/>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7A201E"/>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01E"/>
    <w:rPr>
      <w:rFonts w:eastAsiaTheme="minorEastAsia"/>
      <w:smallCaps/>
      <w:spacing w:val="5"/>
      <w:sz w:val="32"/>
      <w:szCs w:val="32"/>
      <w:lang w:bidi="en-US"/>
    </w:rPr>
  </w:style>
  <w:style w:type="character" w:customStyle="1" w:styleId="Heading2Char">
    <w:name w:val="Heading 2 Char"/>
    <w:basedOn w:val="DefaultParagraphFont"/>
    <w:link w:val="Heading2"/>
    <w:uiPriority w:val="9"/>
    <w:rsid w:val="007A201E"/>
    <w:rPr>
      <w:rFonts w:eastAsiaTheme="minorEastAsia"/>
      <w:smallCaps/>
      <w:spacing w:val="5"/>
      <w:sz w:val="28"/>
      <w:szCs w:val="28"/>
      <w:lang w:bidi="en-US"/>
    </w:rPr>
  </w:style>
  <w:style w:type="character" w:customStyle="1" w:styleId="Heading3Char">
    <w:name w:val="Heading 3 Char"/>
    <w:basedOn w:val="DefaultParagraphFont"/>
    <w:link w:val="Heading3"/>
    <w:uiPriority w:val="9"/>
    <w:semiHidden/>
    <w:rsid w:val="007A201E"/>
    <w:rPr>
      <w:rFonts w:eastAsiaTheme="minorEastAsia"/>
      <w:smallCaps/>
      <w:spacing w:val="5"/>
      <w:sz w:val="24"/>
      <w:szCs w:val="24"/>
      <w:lang w:bidi="en-US"/>
    </w:rPr>
  </w:style>
  <w:style w:type="character" w:customStyle="1" w:styleId="Heading4Char">
    <w:name w:val="Heading 4 Char"/>
    <w:basedOn w:val="DefaultParagraphFont"/>
    <w:link w:val="Heading4"/>
    <w:uiPriority w:val="9"/>
    <w:semiHidden/>
    <w:rsid w:val="007A201E"/>
    <w:rPr>
      <w:rFonts w:eastAsiaTheme="minorEastAsia"/>
      <w:smallCaps/>
      <w:spacing w:val="10"/>
      <w:lang w:bidi="en-US"/>
    </w:rPr>
  </w:style>
  <w:style w:type="character" w:customStyle="1" w:styleId="Heading5Char">
    <w:name w:val="Heading 5 Char"/>
    <w:basedOn w:val="DefaultParagraphFont"/>
    <w:link w:val="Heading5"/>
    <w:uiPriority w:val="9"/>
    <w:semiHidden/>
    <w:rsid w:val="007A201E"/>
    <w:rPr>
      <w:rFonts w:eastAsiaTheme="minorEastAsia"/>
      <w:smallCaps/>
      <w:color w:val="943634" w:themeColor="accent2" w:themeShade="BF"/>
      <w:spacing w:val="10"/>
      <w:szCs w:val="26"/>
      <w:lang w:bidi="en-US"/>
    </w:rPr>
  </w:style>
  <w:style w:type="character" w:customStyle="1" w:styleId="Heading6Char">
    <w:name w:val="Heading 6 Char"/>
    <w:basedOn w:val="DefaultParagraphFont"/>
    <w:link w:val="Heading6"/>
    <w:uiPriority w:val="9"/>
    <w:semiHidden/>
    <w:rsid w:val="007A201E"/>
    <w:rPr>
      <w:rFonts w:eastAsiaTheme="minorEastAsia"/>
      <w:smallCaps/>
      <w:color w:val="C0504D" w:themeColor="accent2"/>
      <w:spacing w:val="5"/>
      <w:szCs w:val="20"/>
      <w:lang w:bidi="en-US"/>
    </w:rPr>
  </w:style>
  <w:style w:type="character" w:customStyle="1" w:styleId="Heading7Char">
    <w:name w:val="Heading 7 Char"/>
    <w:basedOn w:val="DefaultParagraphFont"/>
    <w:link w:val="Heading7"/>
    <w:uiPriority w:val="9"/>
    <w:semiHidden/>
    <w:rsid w:val="007A201E"/>
    <w:rPr>
      <w:rFonts w:eastAsiaTheme="minorEastAsia"/>
      <w:b/>
      <w:smallCaps/>
      <w:color w:val="C0504D" w:themeColor="accent2"/>
      <w:spacing w:val="10"/>
      <w:sz w:val="20"/>
      <w:szCs w:val="20"/>
      <w:lang w:bidi="en-US"/>
    </w:rPr>
  </w:style>
  <w:style w:type="character" w:customStyle="1" w:styleId="Heading8Char">
    <w:name w:val="Heading 8 Char"/>
    <w:basedOn w:val="DefaultParagraphFont"/>
    <w:link w:val="Heading8"/>
    <w:uiPriority w:val="9"/>
    <w:semiHidden/>
    <w:rsid w:val="007A201E"/>
    <w:rPr>
      <w:rFonts w:eastAsiaTheme="minorEastAsia"/>
      <w:b/>
      <w:i/>
      <w:smallCaps/>
      <w:color w:val="943634" w:themeColor="accent2" w:themeShade="BF"/>
      <w:sz w:val="20"/>
      <w:szCs w:val="20"/>
      <w:lang w:bidi="en-US"/>
    </w:rPr>
  </w:style>
  <w:style w:type="character" w:customStyle="1" w:styleId="Heading9Char">
    <w:name w:val="Heading 9 Char"/>
    <w:basedOn w:val="DefaultParagraphFont"/>
    <w:link w:val="Heading9"/>
    <w:uiPriority w:val="9"/>
    <w:semiHidden/>
    <w:rsid w:val="007A201E"/>
    <w:rPr>
      <w:rFonts w:eastAsiaTheme="minorEastAsia"/>
      <w:b/>
      <w:i/>
      <w:smallCaps/>
      <w:color w:val="622423" w:themeColor="accent2" w:themeShade="7F"/>
      <w:sz w:val="20"/>
      <w:szCs w:val="20"/>
      <w:lang w:bidi="en-US"/>
    </w:rPr>
  </w:style>
  <w:style w:type="paragraph" w:styleId="Caption">
    <w:name w:val="caption"/>
    <w:basedOn w:val="Normal"/>
    <w:next w:val="Normal"/>
    <w:uiPriority w:val="35"/>
    <w:semiHidden/>
    <w:unhideWhenUsed/>
    <w:qFormat/>
    <w:rsid w:val="007A201E"/>
    <w:rPr>
      <w:b/>
      <w:bCs/>
      <w:caps/>
      <w:sz w:val="16"/>
      <w:szCs w:val="18"/>
    </w:rPr>
  </w:style>
  <w:style w:type="paragraph" w:styleId="Title">
    <w:name w:val="Title"/>
    <w:basedOn w:val="Normal"/>
    <w:next w:val="Normal"/>
    <w:link w:val="TitleChar"/>
    <w:uiPriority w:val="10"/>
    <w:qFormat/>
    <w:rsid w:val="007A201E"/>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7A201E"/>
    <w:rPr>
      <w:rFonts w:eastAsiaTheme="minorEastAsia"/>
      <w:smallCaps/>
      <w:sz w:val="48"/>
      <w:szCs w:val="48"/>
      <w:lang w:bidi="en-US"/>
    </w:rPr>
  </w:style>
  <w:style w:type="paragraph" w:styleId="Subtitle">
    <w:name w:val="Subtitle"/>
    <w:basedOn w:val="Normal"/>
    <w:next w:val="Normal"/>
    <w:link w:val="SubtitleChar"/>
    <w:uiPriority w:val="11"/>
    <w:qFormat/>
    <w:rsid w:val="007A201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A201E"/>
    <w:rPr>
      <w:rFonts w:asciiTheme="majorHAnsi" w:eastAsiaTheme="majorEastAsia" w:hAnsiTheme="majorHAnsi" w:cstheme="majorBidi"/>
      <w:sz w:val="20"/>
      <w:lang w:bidi="en-US"/>
    </w:rPr>
  </w:style>
  <w:style w:type="character" w:styleId="Strong">
    <w:name w:val="Strong"/>
    <w:uiPriority w:val="22"/>
    <w:qFormat/>
    <w:rsid w:val="007A201E"/>
    <w:rPr>
      <w:b/>
      <w:color w:val="C0504D" w:themeColor="accent2"/>
    </w:rPr>
  </w:style>
  <w:style w:type="character" w:styleId="Emphasis">
    <w:name w:val="Emphasis"/>
    <w:uiPriority w:val="20"/>
    <w:qFormat/>
    <w:rsid w:val="007A201E"/>
    <w:rPr>
      <w:b/>
      <w:i/>
      <w:spacing w:val="10"/>
    </w:rPr>
  </w:style>
  <w:style w:type="paragraph" w:styleId="NoSpacing">
    <w:name w:val="No Spacing"/>
    <w:basedOn w:val="Normal"/>
    <w:link w:val="NoSpacingChar"/>
    <w:uiPriority w:val="1"/>
    <w:qFormat/>
    <w:rsid w:val="007A201E"/>
    <w:pPr>
      <w:spacing w:after="0" w:line="240" w:lineRule="auto"/>
    </w:pPr>
  </w:style>
  <w:style w:type="character" w:customStyle="1" w:styleId="NoSpacingChar">
    <w:name w:val="No Spacing Char"/>
    <w:basedOn w:val="DefaultParagraphFont"/>
    <w:link w:val="NoSpacing"/>
    <w:uiPriority w:val="1"/>
    <w:rsid w:val="007A201E"/>
    <w:rPr>
      <w:rFonts w:eastAsiaTheme="minorEastAsia"/>
      <w:sz w:val="20"/>
      <w:szCs w:val="20"/>
      <w:lang w:bidi="en-US"/>
    </w:rPr>
  </w:style>
  <w:style w:type="paragraph" w:styleId="ListParagraph">
    <w:name w:val="List Paragraph"/>
    <w:basedOn w:val="Normal"/>
    <w:uiPriority w:val="34"/>
    <w:qFormat/>
    <w:rsid w:val="007A201E"/>
    <w:pPr>
      <w:ind w:left="720"/>
      <w:contextualSpacing/>
    </w:pPr>
  </w:style>
  <w:style w:type="paragraph" w:styleId="Quote">
    <w:name w:val="Quote"/>
    <w:basedOn w:val="Normal"/>
    <w:next w:val="Normal"/>
    <w:link w:val="QuoteChar"/>
    <w:uiPriority w:val="29"/>
    <w:qFormat/>
    <w:rsid w:val="007A201E"/>
    <w:rPr>
      <w:i/>
    </w:rPr>
  </w:style>
  <w:style w:type="character" w:customStyle="1" w:styleId="QuoteChar">
    <w:name w:val="Quote Char"/>
    <w:basedOn w:val="DefaultParagraphFont"/>
    <w:link w:val="Quote"/>
    <w:uiPriority w:val="29"/>
    <w:rsid w:val="007A201E"/>
    <w:rPr>
      <w:rFonts w:eastAsiaTheme="minorEastAsia"/>
      <w:i/>
      <w:sz w:val="20"/>
      <w:szCs w:val="20"/>
      <w:lang w:bidi="en-US"/>
    </w:rPr>
  </w:style>
  <w:style w:type="paragraph" w:styleId="IntenseQuote">
    <w:name w:val="Intense Quote"/>
    <w:basedOn w:val="Normal"/>
    <w:next w:val="Normal"/>
    <w:link w:val="IntenseQuoteChar"/>
    <w:uiPriority w:val="30"/>
    <w:qFormat/>
    <w:rsid w:val="007A201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A201E"/>
    <w:rPr>
      <w:rFonts w:eastAsiaTheme="minorEastAsia"/>
      <w:b/>
      <w:i/>
      <w:color w:val="FFFFFF" w:themeColor="background1"/>
      <w:sz w:val="20"/>
      <w:szCs w:val="20"/>
      <w:shd w:val="clear" w:color="auto" w:fill="C0504D" w:themeFill="accent2"/>
      <w:lang w:bidi="en-US"/>
    </w:rPr>
  </w:style>
  <w:style w:type="character" w:styleId="SubtleEmphasis">
    <w:name w:val="Subtle Emphasis"/>
    <w:uiPriority w:val="19"/>
    <w:qFormat/>
    <w:rsid w:val="007A201E"/>
    <w:rPr>
      <w:i/>
    </w:rPr>
  </w:style>
  <w:style w:type="character" w:styleId="IntenseEmphasis">
    <w:name w:val="Intense Emphasis"/>
    <w:uiPriority w:val="21"/>
    <w:qFormat/>
    <w:rsid w:val="007A201E"/>
    <w:rPr>
      <w:b/>
      <w:i/>
      <w:color w:val="C0504D" w:themeColor="accent2"/>
      <w:spacing w:val="10"/>
    </w:rPr>
  </w:style>
  <w:style w:type="character" w:styleId="SubtleReference">
    <w:name w:val="Subtle Reference"/>
    <w:uiPriority w:val="31"/>
    <w:qFormat/>
    <w:rsid w:val="007A201E"/>
    <w:rPr>
      <w:b/>
    </w:rPr>
  </w:style>
  <w:style w:type="character" w:styleId="IntenseReference">
    <w:name w:val="Intense Reference"/>
    <w:uiPriority w:val="32"/>
    <w:qFormat/>
    <w:rsid w:val="007A201E"/>
    <w:rPr>
      <w:b/>
      <w:bCs/>
      <w:smallCaps/>
      <w:spacing w:val="5"/>
      <w:sz w:val="22"/>
      <w:szCs w:val="22"/>
      <w:u w:val="single"/>
    </w:rPr>
  </w:style>
  <w:style w:type="character" w:styleId="BookTitle">
    <w:name w:val="Book Title"/>
    <w:uiPriority w:val="33"/>
    <w:qFormat/>
    <w:rsid w:val="007A201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A201E"/>
    <w:pPr>
      <w:outlineLvl w:val="9"/>
    </w:pPr>
  </w:style>
  <w:style w:type="table" w:styleId="TableGrid">
    <w:name w:val="Table Grid"/>
    <w:basedOn w:val="TableNormal"/>
    <w:uiPriority w:val="59"/>
    <w:rsid w:val="007A20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A20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01E"/>
    <w:rPr>
      <w:rFonts w:ascii="Tahoma" w:eastAsiaTheme="minorEastAsia" w:hAnsi="Tahoma" w:cs="Tahoma"/>
      <w:sz w:val="16"/>
      <w:szCs w:val="16"/>
      <w:lang w:bidi="en-US"/>
    </w:rPr>
  </w:style>
  <w:style w:type="character" w:styleId="PlaceholderText">
    <w:name w:val="Placeholder Text"/>
    <w:basedOn w:val="DefaultParagraphFont"/>
    <w:uiPriority w:val="99"/>
    <w:semiHidden/>
    <w:rsid w:val="007A201E"/>
    <w:rPr>
      <w:color w:val="808080"/>
    </w:rPr>
  </w:style>
  <w:style w:type="character" w:styleId="Hyperlink">
    <w:name w:val="Hyperlink"/>
    <w:basedOn w:val="DefaultParagraphFont"/>
    <w:uiPriority w:val="99"/>
    <w:semiHidden/>
    <w:unhideWhenUsed/>
    <w:rsid w:val="007A201E"/>
    <w:rPr>
      <w:color w:val="0000FF"/>
      <w:u w:val="single"/>
    </w:rPr>
  </w:style>
  <w:style w:type="character" w:styleId="FollowedHyperlink">
    <w:name w:val="FollowedHyperlink"/>
    <w:basedOn w:val="DefaultParagraphFont"/>
    <w:uiPriority w:val="99"/>
    <w:semiHidden/>
    <w:unhideWhenUsed/>
    <w:rsid w:val="007A201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16</Pages>
  <Words>3423</Words>
  <Characters>19516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ORNL</Company>
  <LinksUpToDate>false</LinksUpToDate>
  <CharactersWithSpaces>22894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u9s</dc:creator>
  <cp:lastModifiedBy>u9s</cp:lastModifiedBy>
  <cp:revision>6</cp:revision>
  <dcterms:created xsi:type="dcterms:W3CDTF">2010-09-24T19:08:00Z</dcterms:created>
  <dcterms:modified xsi:type="dcterms:W3CDTF">2010-09-24T20:24:00Z</dcterms:modified>
</cp:coreProperties>
</file>