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2448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360" w:lineRule="atLeast"/>
        <w:ind w:left="0" w:firstLine="0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A49A3"/>
          <w:spacing w:val="10"/>
          <w:sz w:val="26"/>
          <w:szCs w:val="26"/>
        </w:rPr>
      </w:pP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A49A3"/>
          <w:spacing w:val="10"/>
          <w:sz w:val="26"/>
          <w:szCs w:val="26"/>
          <w:highlight w:val="none"/>
          <w:shd w:val="clear" w:fill="FFFFFF"/>
        </w:rPr>
        <w:t>Trial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A49A3"/>
          <w:spacing w:val="10"/>
          <w:sz w:val="26"/>
          <w:szCs w:val="26"/>
          <w:shd w:val="clear" w:fill="FFFFFF"/>
        </w:rPr>
        <w:t xml:space="preserve"> Limits</w:t>
      </w:r>
    </w:p>
    <w:p w14:paraId="73B363DC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shd w:val="clear" w:fill="FFFFFF"/>
        </w:rPr>
        <w:t xml:space="preserve">The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highlight w:val="none"/>
          <w:shd w:val="clear" w:fill="FFFFFF"/>
        </w:rPr>
        <w:t>trial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shd w:val="clear" w:fill="FFFFFF"/>
        </w:rPr>
        <w:t xml:space="preserve"> version of Aceoffix is fully functional for three months (90 days). Afterwards, you can try our product for free again by inputting the old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highlight w:val="none"/>
          <w:shd w:val="clear" w:fill="FFFFFF"/>
        </w:rPr>
        <w:t>trial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shd w:val="clear" w:fill="FFFFFF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highlight w:val="none"/>
          <w:shd w:val="clear" w:fill="FFFFFF"/>
        </w:rPr>
        <w:t>license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shd w:val="clear" w:fill="FFFFFF"/>
        </w:rPr>
        <w:t xml:space="preserve"> key to the registration dialog box which can be reactivated by deleting “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highlight w:val="none"/>
          <w:shd w:val="clear" w:fill="FFFFFF"/>
        </w:rPr>
        <w:t>license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shd w:val="clear" w:fill="FFFFFF"/>
        </w:rPr>
        <w:t xml:space="preserve">.lic” file. But we do not promise the permanent use of the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highlight w:val="none"/>
          <w:shd w:val="clear" w:fill="FFFFFF"/>
        </w:rPr>
        <w:t>trial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shd w:val="clear" w:fill="FFFFFF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highlight w:val="none"/>
          <w:shd w:val="clear" w:fill="FFFFFF"/>
        </w:rPr>
        <w:t>license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shd w:val="clear" w:fill="FFFFFF"/>
        </w:rPr>
        <w:t xml:space="preserve"> key. If the key is invalid, please contact us to acquire a new one.</w:t>
      </w:r>
    </w:p>
    <w:p w14:paraId="5F3EF5C6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shd w:val="clear" w:fill="FFFFFF"/>
        </w:rPr>
        <w:t xml:space="preserve">One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highlight w:val="none"/>
          <w:shd w:val="clear" w:fill="FFFFFF"/>
        </w:rPr>
        <w:t>trial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shd w:val="clear" w:fill="FFFFFF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highlight w:val="none"/>
          <w:shd w:val="clear" w:fill="FFFFFF"/>
        </w:rPr>
        <w:t>license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shd w:val="clear" w:fill="FFFFFF"/>
        </w:rPr>
        <w:t xml:space="preserve"> key can be used in the web application installed on many servers. In other words, Aceoffix does not limit the number of developers in your company.</w:t>
      </w:r>
    </w:p>
    <w:p w14:paraId="328F6E9D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shd w:val="clear" w:fill="FFFFFF"/>
        </w:rPr>
        <w:t>Developers need to be aware that Aceoffix control will have a “About” box and “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highlight w:val="none"/>
          <w:shd w:val="clear" w:fill="FFFFFF"/>
        </w:rPr>
        <w:t>Trial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shd w:val="clear" w:fill="FFFFFF"/>
        </w:rPr>
        <w:t xml:space="preserve">” on progress bar with the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highlight w:val="none"/>
          <w:shd w:val="clear" w:fill="FFFFFF"/>
        </w:rPr>
        <w:t>trial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414752"/>
          <w:spacing w:val="5"/>
          <w:sz w:val="20"/>
          <w:szCs w:val="20"/>
          <w:shd w:val="clear" w:fill="FFFFFF"/>
        </w:rPr>
        <w:t xml:space="preserve"> version.</w:t>
      </w:r>
    </w:p>
    <w:p w14:paraId="7D21049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3698F"/>
    <w:rsid w:val="6F91769F"/>
    <w:rsid w:val="773635D4"/>
    <w:rsid w:val="7A54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569</Characters>
  <Lines>0</Lines>
  <Paragraphs>0</Paragraphs>
  <TotalTime>0</TotalTime>
  <ScaleCrop>false</ScaleCrop>
  <LinksUpToDate>false</LinksUpToDate>
  <CharactersWithSpaces>686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2025-03-05T07:10:00Z</dcterms:created>
  <dc:creator>Dong</dc:creator>
  <cp:lastModifiedBy>Jack</cp:lastModifiedBy>
  <dcterms:modified xsi:type="dcterms:W3CDTF">2025-03-12T03:12:37Z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eyJoZGlkIjoiM2Y4ZTBlNjc2ODk4M2Y0YmRiNTFmYzRiYzRlOTZmOTkiLCJ1c2VySWQiOiI0OTM3MDQxMzgifQ==</vt:lpwstr>
  </property>
  <property fmtid="{D5CDD505-2E9C-101B-9397-08002B2CF9AE}" pid="4" name="ICV">
    <vt:lpwstr>4518808AD94E47988FD7DE04EB78A0C3_12</vt:lpwstr>
  </property>
</Properties>
</file>