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42A" w:rsidRPr="00305B53" w:rsidRDefault="007A242A" w:rsidP="007A242A">
      <w:pPr>
        <w:widowControl/>
        <w:adjustRightInd w:val="0"/>
        <w:snapToGrid w:val="0"/>
        <w:spacing w:line="360" w:lineRule="auto"/>
        <w:jc w:val="left"/>
        <w:rPr>
          <w:rFonts w:asciiTheme="minorEastAsia" w:hAnsiTheme="minorEastAsia" w:cs="Times New Roman"/>
          <w:kern w:val="0"/>
          <w:szCs w:val="21"/>
        </w:rPr>
      </w:pPr>
    </w:p>
    <w:p w:rsidR="007A242A" w:rsidRPr="00305B53" w:rsidRDefault="002746FE" w:rsidP="007A242A">
      <w:pPr>
        <w:widowControl/>
        <w:adjustRightInd w:val="0"/>
        <w:snapToGrid w:val="0"/>
        <w:spacing w:line="360" w:lineRule="auto"/>
        <w:jc w:val="center"/>
        <w:rPr>
          <w:rFonts w:asciiTheme="minorEastAsia" w:hAnsiTheme="minorEastAsia" w:cs="Arial Black"/>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Theme="minorEastAsia" w:hAnsiTheme="minorEastAsia" w:cs="Arial Black" w:hint="eastAsia"/>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智能中药房服务与管理系统</w:t>
      </w:r>
    </w:p>
    <w:p w:rsidR="007A242A" w:rsidRPr="00150664" w:rsidRDefault="007A242A" w:rsidP="007A242A">
      <w:pPr>
        <w:widowControl/>
        <w:adjustRightInd w:val="0"/>
        <w:snapToGrid w:val="0"/>
        <w:spacing w:line="360" w:lineRule="auto"/>
        <w:jc w:val="center"/>
        <w:rPr>
          <w:rFonts w:asciiTheme="minorEastAsia" w:hAnsiTheme="minorEastAsia" w:cs="Arial Black"/>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305B53">
        <w:rPr>
          <w:rFonts w:asciiTheme="minorEastAsia" w:hAnsiTheme="minorEastAsia" w:cs="Arial Black" w:hint="eastAsia"/>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使用手册</w:t>
      </w:r>
    </w:p>
    <w:p w:rsidR="007A242A"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Pr="00305B53"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Default="007A242A" w:rsidP="007A242A">
      <w:pPr>
        <w:widowControl/>
        <w:adjustRightInd w:val="0"/>
        <w:snapToGrid w:val="0"/>
        <w:spacing w:line="360" w:lineRule="auto"/>
        <w:jc w:val="center"/>
        <w:rPr>
          <w:rFonts w:asciiTheme="minorEastAsia" w:hAnsiTheme="minorEastAsia" w:cs="Times New Roman"/>
          <w:noProof/>
          <w:kern w:val="0"/>
          <w:szCs w:val="21"/>
        </w:rPr>
      </w:pPr>
    </w:p>
    <w:p w:rsidR="007A242A" w:rsidRPr="00305B53" w:rsidRDefault="007A242A" w:rsidP="007A242A">
      <w:pPr>
        <w:widowControl/>
        <w:adjustRightInd w:val="0"/>
        <w:snapToGrid w:val="0"/>
        <w:spacing w:line="360" w:lineRule="auto"/>
        <w:jc w:val="center"/>
        <w:rPr>
          <w:rFonts w:asciiTheme="minorEastAsia" w:hAnsiTheme="minorEastAsia" w:cs="Times New Roman"/>
          <w:kern w:val="0"/>
          <w:szCs w:val="21"/>
        </w:rPr>
      </w:pPr>
    </w:p>
    <w:p w:rsidR="007A242A" w:rsidRPr="00305B53" w:rsidRDefault="007A242A" w:rsidP="007A242A">
      <w:pPr>
        <w:widowControl/>
        <w:adjustRightInd w:val="0"/>
        <w:snapToGrid w:val="0"/>
        <w:spacing w:line="360" w:lineRule="auto"/>
        <w:jc w:val="center"/>
        <w:rPr>
          <w:rFonts w:asciiTheme="minorEastAsia" w:hAnsiTheme="minorEastAsia" w:cs="Times New Roman"/>
          <w:kern w:val="0"/>
          <w:szCs w:val="21"/>
        </w:rPr>
      </w:pPr>
    </w:p>
    <w:p w:rsidR="007A242A" w:rsidRPr="00305B53" w:rsidRDefault="007A242A" w:rsidP="007A242A">
      <w:pPr>
        <w:widowControl/>
        <w:adjustRightInd w:val="0"/>
        <w:snapToGrid w:val="0"/>
        <w:spacing w:line="360" w:lineRule="auto"/>
        <w:jc w:val="center"/>
        <w:rPr>
          <w:rFonts w:asciiTheme="minorEastAsia" w:hAnsiTheme="minorEastAsia" w:cs="Times New Roman"/>
          <w:kern w:val="0"/>
          <w:szCs w:val="21"/>
        </w:rPr>
      </w:pPr>
    </w:p>
    <w:p w:rsidR="007A242A" w:rsidRPr="00305B53" w:rsidRDefault="007A242A" w:rsidP="007A242A">
      <w:pPr>
        <w:widowControl/>
        <w:adjustRightInd w:val="0"/>
        <w:snapToGrid w:val="0"/>
        <w:spacing w:line="360" w:lineRule="auto"/>
        <w:rPr>
          <w:rFonts w:asciiTheme="minorEastAsia" w:hAnsiTheme="minorEastAsia" w:cs="Times New Roman"/>
          <w:kern w:val="0"/>
          <w:szCs w:val="21"/>
        </w:rPr>
      </w:pPr>
    </w:p>
    <w:p w:rsidR="007A242A" w:rsidRPr="00305B53" w:rsidRDefault="007A242A" w:rsidP="007A242A">
      <w:pPr>
        <w:widowControl/>
        <w:adjustRightInd w:val="0"/>
        <w:snapToGrid w:val="0"/>
        <w:spacing w:line="360" w:lineRule="auto"/>
        <w:ind w:leftChars="1600" w:left="3360"/>
        <w:jc w:val="left"/>
        <w:rPr>
          <w:rFonts w:asciiTheme="minorEastAsia" w:hAnsiTheme="minorEastAsia" w:cs="Arial"/>
          <w:kern w:val="0"/>
          <w:szCs w:val="21"/>
        </w:rPr>
      </w:pPr>
      <w:r w:rsidRPr="00305B53">
        <w:rPr>
          <w:rFonts w:asciiTheme="minorEastAsia" w:hAnsiTheme="minorEastAsia" w:cs="Arial" w:hint="eastAsia"/>
          <w:kern w:val="0"/>
          <w:szCs w:val="21"/>
        </w:rPr>
        <w:t>版本：V1.0</w:t>
      </w:r>
    </w:p>
    <w:p w:rsidR="007A242A" w:rsidRPr="00305B53" w:rsidRDefault="007A242A" w:rsidP="007A242A">
      <w:pPr>
        <w:widowControl/>
        <w:adjustRightInd w:val="0"/>
        <w:snapToGrid w:val="0"/>
        <w:spacing w:line="360" w:lineRule="auto"/>
        <w:ind w:firstLineChars="1450" w:firstLine="3045"/>
        <w:rPr>
          <w:rFonts w:asciiTheme="minorEastAsia" w:hAnsiTheme="minorEastAsia" w:cs="Arial"/>
          <w:kern w:val="0"/>
          <w:szCs w:val="21"/>
        </w:rPr>
      </w:pPr>
      <w:r w:rsidRPr="00305B53">
        <w:rPr>
          <w:rFonts w:asciiTheme="minorEastAsia" w:hAnsiTheme="minorEastAsia" w:cs="Times New Roman" w:hint="eastAsia"/>
          <w:kern w:val="0"/>
          <w:szCs w:val="21"/>
        </w:rPr>
        <w:t>编制/修订日期：</w:t>
      </w:r>
    </w:p>
    <w:p w:rsidR="00CF34EC" w:rsidRDefault="00CF34EC"/>
    <w:p w:rsidR="003A72F5" w:rsidRDefault="003A72F5"/>
    <w:p w:rsidR="00DC2989" w:rsidRDefault="003A72F5">
      <w:r>
        <w:br w:type="page"/>
      </w:r>
    </w:p>
    <w:sdt>
      <w:sdtPr>
        <w:rPr>
          <w:rFonts w:asciiTheme="minorHAnsi" w:eastAsiaTheme="minorEastAsia" w:hAnsiTheme="minorHAnsi" w:cstheme="minorBidi"/>
          <w:bCs w:val="0"/>
          <w:color w:val="auto"/>
          <w:kern w:val="2"/>
          <w:sz w:val="21"/>
          <w:szCs w:val="22"/>
          <w:lang w:val="zh-CN"/>
        </w:rPr>
        <w:id w:val="-2062079230"/>
        <w:docPartObj>
          <w:docPartGallery w:val="Table of Contents"/>
          <w:docPartUnique/>
        </w:docPartObj>
      </w:sdtPr>
      <w:sdtEndPr>
        <w:rPr>
          <w:b/>
        </w:rPr>
      </w:sdtEndPr>
      <w:sdtContent>
        <w:p w:rsidR="00DC2989" w:rsidRDefault="00DC2989">
          <w:pPr>
            <w:pStyle w:val="TOC"/>
          </w:pPr>
          <w:r>
            <w:rPr>
              <w:lang w:val="zh-CN"/>
            </w:rPr>
            <w:t>目录</w:t>
          </w:r>
        </w:p>
        <w:p w:rsidR="00DA492F" w:rsidRDefault="00DC2989">
          <w:pPr>
            <w:pStyle w:val="10"/>
            <w:tabs>
              <w:tab w:val="left" w:pos="420"/>
              <w:tab w:val="right" w:leader="dot" w:pos="8296"/>
            </w:tabs>
            <w:rPr>
              <w:noProof/>
            </w:rPr>
          </w:pPr>
          <w:r>
            <w:fldChar w:fldCharType="begin"/>
          </w:r>
          <w:r>
            <w:instrText xml:space="preserve"> TOC \o "1-3" \h \z \u </w:instrText>
          </w:r>
          <w:r>
            <w:fldChar w:fldCharType="separate"/>
          </w:r>
          <w:hyperlink w:anchor="_Toc466550529" w:history="1">
            <w:r w:rsidR="00DA492F" w:rsidRPr="00514BF3">
              <w:rPr>
                <w:rStyle w:val="aa"/>
                <w:noProof/>
              </w:rPr>
              <w:t>1</w:t>
            </w:r>
            <w:r w:rsidR="00DA492F">
              <w:rPr>
                <w:noProof/>
              </w:rPr>
              <w:tab/>
            </w:r>
            <w:r w:rsidR="00DA492F" w:rsidRPr="00514BF3">
              <w:rPr>
                <w:rStyle w:val="aa"/>
                <w:rFonts w:hint="eastAsia"/>
                <w:noProof/>
              </w:rPr>
              <w:t>概述</w:t>
            </w:r>
            <w:r w:rsidR="00DA492F">
              <w:rPr>
                <w:noProof/>
                <w:webHidden/>
              </w:rPr>
              <w:tab/>
            </w:r>
            <w:r w:rsidR="00DA492F">
              <w:rPr>
                <w:noProof/>
                <w:webHidden/>
              </w:rPr>
              <w:fldChar w:fldCharType="begin"/>
            </w:r>
            <w:r w:rsidR="00DA492F">
              <w:rPr>
                <w:noProof/>
                <w:webHidden/>
              </w:rPr>
              <w:instrText xml:space="preserve"> PAGEREF _Toc466550529 \h </w:instrText>
            </w:r>
            <w:r w:rsidR="00DA492F">
              <w:rPr>
                <w:noProof/>
                <w:webHidden/>
              </w:rPr>
            </w:r>
            <w:r w:rsidR="00DA492F">
              <w:rPr>
                <w:noProof/>
                <w:webHidden/>
              </w:rPr>
              <w:fldChar w:fldCharType="separate"/>
            </w:r>
            <w:r w:rsidR="00DA492F">
              <w:rPr>
                <w:noProof/>
                <w:webHidden/>
              </w:rPr>
              <w:t>3</w:t>
            </w:r>
            <w:r w:rsidR="00DA492F">
              <w:rPr>
                <w:noProof/>
                <w:webHidden/>
              </w:rPr>
              <w:fldChar w:fldCharType="end"/>
            </w:r>
          </w:hyperlink>
        </w:p>
        <w:p w:rsidR="00DA492F" w:rsidRDefault="00DA492F">
          <w:pPr>
            <w:pStyle w:val="10"/>
            <w:tabs>
              <w:tab w:val="left" w:pos="420"/>
              <w:tab w:val="right" w:leader="dot" w:pos="8296"/>
            </w:tabs>
            <w:rPr>
              <w:noProof/>
            </w:rPr>
          </w:pPr>
          <w:hyperlink w:anchor="_Toc466550530" w:history="1">
            <w:r w:rsidRPr="00514BF3">
              <w:rPr>
                <w:rStyle w:val="aa"/>
                <w:noProof/>
              </w:rPr>
              <w:t>2</w:t>
            </w:r>
            <w:r>
              <w:rPr>
                <w:noProof/>
              </w:rPr>
              <w:tab/>
            </w:r>
            <w:r w:rsidRPr="00514BF3">
              <w:rPr>
                <w:rStyle w:val="aa"/>
                <w:rFonts w:hint="eastAsia"/>
                <w:noProof/>
              </w:rPr>
              <w:t>系统组成</w:t>
            </w:r>
            <w:r>
              <w:rPr>
                <w:noProof/>
                <w:webHidden/>
              </w:rPr>
              <w:tab/>
            </w:r>
            <w:r>
              <w:rPr>
                <w:noProof/>
                <w:webHidden/>
              </w:rPr>
              <w:fldChar w:fldCharType="begin"/>
            </w:r>
            <w:r>
              <w:rPr>
                <w:noProof/>
                <w:webHidden/>
              </w:rPr>
              <w:instrText xml:space="preserve"> PAGEREF _Toc466550530 \h </w:instrText>
            </w:r>
            <w:r>
              <w:rPr>
                <w:noProof/>
                <w:webHidden/>
              </w:rPr>
            </w:r>
            <w:r>
              <w:rPr>
                <w:noProof/>
                <w:webHidden/>
              </w:rPr>
              <w:fldChar w:fldCharType="separate"/>
            </w:r>
            <w:r>
              <w:rPr>
                <w:noProof/>
                <w:webHidden/>
              </w:rPr>
              <w:t>3</w:t>
            </w:r>
            <w:r>
              <w:rPr>
                <w:noProof/>
                <w:webHidden/>
              </w:rPr>
              <w:fldChar w:fldCharType="end"/>
            </w:r>
          </w:hyperlink>
        </w:p>
        <w:p w:rsidR="00DA492F" w:rsidRDefault="00DA492F">
          <w:pPr>
            <w:pStyle w:val="10"/>
            <w:tabs>
              <w:tab w:val="left" w:pos="420"/>
              <w:tab w:val="right" w:leader="dot" w:pos="8296"/>
            </w:tabs>
            <w:rPr>
              <w:noProof/>
            </w:rPr>
          </w:pPr>
          <w:hyperlink w:anchor="_Toc466550531" w:history="1">
            <w:r w:rsidRPr="00514BF3">
              <w:rPr>
                <w:rStyle w:val="aa"/>
                <w:noProof/>
              </w:rPr>
              <w:t>3</w:t>
            </w:r>
            <w:r>
              <w:rPr>
                <w:noProof/>
              </w:rPr>
              <w:tab/>
            </w:r>
            <w:r w:rsidRPr="00514BF3">
              <w:rPr>
                <w:rStyle w:val="aa"/>
                <w:rFonts w:hint="eastAsia"/>
                <w:noProof/>
              </w:rPr>
              <w:t>系统功能</w:t>
            </w:r>
            <w:r>
              <w:rPr>
                <w:noProof/>
                <w:webHidden/>
              </w:rPr>
              <w:tab/>
            </w:r>
            <w:r>
              <w:rPr>
                <w:noProof/>
                <w:webHidden/>
              </w:rPr>
              <w:fldChar w:fldCharType="begin"/>
            </w:r>
            <w:r>
              <w:rPr>
                <w:noProof/>
                <w:webHidden/>
              </w:rPr>
              <w:instrText xml:space="preserve"> PAGEREF _Toc466550531 \h </w:instrText>
            </w:r>
            <w:r>
              <w:rPr>
                <w:noProof/>
                <w:webHidden/>
              </w:rPr>
            </w:r>
            <w:r>
              <w:rPr>
                <w:noProof/>
                <w:webHidden/>
              </w:rPr>
              <w:fldChar w:fldCharType="separate"/>
            </w:r>
            <w:r>
              <w:rPr>
                <w:noProof/>
                <w:webHidden/>
              </w:rPr>
              <w:t>4</w:t>
            </w:r>
            <w:r>
              <w:rPr>
                <w:noProof/>
                <w:webHidden/>
              </w:rPr>
              <w:fldChar w:fldCharType="end"/>
            </w:r>
          </w:hyperlink>
        </w:p>
        <w:p w:rsidR="00DA492F" w:rsidRDefault="00DA492F">
          <w:pPr>
            <w:pStyle w:val="10"/>
            <w:tabs>
              <w:tab w:val="left" w:pos="420"/>
              <w:tab w:val="right" w:leader="dot" w:pos="8296"/>
            </w:tabs>
            <w:rPr>
              <w:noProof/>
            </w:rPr>
          </w:pPr>
          <w:hyperlink w:anchor="_Toc466550532" w:history="1">
            <w:r w:rsidRPr="00514BF3">
              <w:rPr>
                <w:rStyle w:val="aa"/>
                <w:noProof/>
              </w:rPr>
              <w:t>4</w:t>
            </w:r>
            <w:r>
              <w:rPr>
                <w:noProof/>
              </w:rPr>
              <w:tab/>
            </w:r>
            <w:r w:rsidRPr="00514BF3">
              <w:rPr>
                <w:rStyle w:val="aa"/>
                <w:rFonts w:hint="eastAsia"/>
                <w:noProof/>
              </w:rPr>
              <w:t>系统使用说明</w:t>
            </w:r>
            <w:r>
              <w:rPr>
                <w:noProof/>
                <w:webHidden/>
              </w:rPr>
              <w:tab/>
            </w:r>
            <w:r>
              <w:rPr>
                <w:noProof/>
                <w:webHidden/>
              </w:rPr>
              <w:fldChar w:fldCharType="begin"/>
            </w:r>
            <w:r>
              <w:rPr>
                <w:noProof/>
                <w:webHidden/>
              </w:rPr>
              <w:instrText xml:space="preserve"> PAGEREF _Toc466550532 \h </w:instrText>
            </w:r>
            <w:r>
              <w:rPr>
                <w:noProof/>
                <w:webHidden/>
              </w:rPr>
            </w:r>
            <w:r>
              <w:rPr>
                <w:noProof/>
                <w:webHidden/>
              </w:rPr>
              <w:fldChar w:fldCharType="separate"/>
            </w:r>
            <w:r>
              <w:rPr>
                <w:noProof/>
                <w:webHidden/>
              </w:rPr>
              <w:t>4</w:t>
            </w:r>
            <w:r>
              <w:rPr>
                <w:noProof/>
                <w:webHidden/>
              </w:rPr>
              <w:fldChar w:fldCharType="end"/>
            </w:r>
          </w:hyperlink>
        </w:p>
        <w:p w:rsidR="00DA492F" w:rsidRDefault="00DA492F">
          <w:pPr>
            <w:pStyle w:val="10"/>
            <w:tabs>
              <w:tab w:val="left" w:pos="420"/>
              <w:tab w:val="right" w:leader="dot" w:pos="8296"/>
            </w:tabs>
            <w:rPr>
              <w:noProof/>
            </w:rPr>
          </w:pPr>
          <w:hyperlink w:anchor="_Toc466550533" w:history="1">
            <w:r w:rsidRPr="00514BF3">
              <w:rPr>
                <w:rStyle w:val="aa"/>
                <w:noProof/>
              </w:rPr>
              <w:t>5</w:t>
            </w:r>
            <w:r>
              <w:rPr>
                <w:noProof/>
              </w:rPr>
              <w:tab/>
            </w:r>
            <w:r w:rsidRPr="00514BF3">
              <w:rPr>
                <w:rStyle w:val="aa"/>
                <w:rFonts w:hint="eastAsia"/>
                <w:noProof/>
              </w:rPr>
              <w:t>系统维护及保养方法</w:t>
            </w:r>
            <w:r>
              <w:rPr>
                <w:noProof/>
                <w:webHidden/>
              </w:rPr>
              <w:tab/>
            </w:r>
            <w:r>
              <w:rPr>
                <w:noProof/>
                <w:webHidden/>
              </w:rPr>
              <w:fldChar w:fldCharType="begin"/>
            </w:r>
            <w:r>
              <w:rPr>
                <w:noProof/>
                <w:webHidden/>
              </w:rPr>
              <w:instrText xml:space="preserve"> PAGEREF _Toc466550533 \h </w:instrText>
            </w:r>
            <w:r>
              <w:rPr>
                <w:noProof/>
                <w:webHidden/>
              </w:rPr>
            </w:r>
            <w:r>
              <w:rPr>
                <w:noProof/>
                <w:webHidden/>
              </w:rPr>
              <w:fldChar w:fldCharType="separate"/>
            </w:r>
            <w:r>
              <w:rPr>
                <w:noProof/>
                <w:webHidden/>
              </w:rPr>
              <w:t>4</w:t>
            </w:r>
            <w:r>
              <w:rPr>
                <w:noProof/>
                <w:webHidden/>
              </w:rPr>
              <w:fldChar w:fldCharType="end"/>
            </w:r>
          </w:hyperlink>
        </w:p>
        <w:p w:rsidR="00DA492F" w:rsidRDefault="00DA492F">
          <w:pPr>
            <w:pStyle w:val="10"/>
            <w:tabs>
              <w:tab w:val="left" w:pos="420"/>
              <w:tab w:val="right" w:leader="dot" w:pos="8296"/>
            </w:tabs>
            <w:rPr>
              <w:noProof/>
            </w:rPr>
          </w:pPr>
          <w:hyperlink w:anchor="_Toc466550534" w:history="1">
            <w:r w:rsidRPr="00514BF3">
              <w:rPr>
                <w:rStyle w:val="aa"/>
                <w:noProof/>
              </w:rPr>
              <w:t>6</w:t>
            </w:r>
            <w:r>
              <w:rPr>
                <w:noProof/>
              </w:rPr>
              <w:tab/>
            </w:r>
            <w:r w:rsidRPr="00514BF3">
              <w:rPr>
                <w:rStyle w:val="aa"/>
                <w:rFonts w:hint="eastAsia"/>
                <w:noProof/>
              </w:rPr>
              <w:t>注意事项、警示及提示信息</w:t>
            </w:r>
            <w:r>
              <w:rPr>
                <w:noProof/>
                <w:webHidden/>
              </w:rPr>
              <w:tab/>
            </w:r>
            <w:r>
              <w:rPr>
                <w:noProof/>
                <w:webHidden/>
              </w:rPr>
              <w:fldChar w:fldCharType="begin"/>
            </w:r>
            <w:r>
              <w:rPr>
                <w:noProof/>
                <w:webHidden/>
              </w:rPr>
              <w:instrText xml:space="preserve"> PAGEREF _Toc466550534 \h </w:instrText>
            </w:r>
            <w:r>
              <w:rPr>
                <w:noProof/>
                <w:webHidden/>
              </w:rPr>
            </w:r>
            <w:r>
              <w:rPr>
                <w:noProof/>
                <w:webHidden/>
              </w:rPr>
              <w:fldChar w:fldCharType="separate"/>
            </w:r>
            <w:r>
              <w:rPr>
                <w:noProof/>
                <w:webHidden/>
              </w:rPr>
              <w:t>4</w:t>
            </w:r>
            <w:r>
              <w:rPr>
                <w:noProof/>
                <w:webHidden/>
              </w:rPr>
              <w:fldChar w:fldCharType="end"/>
            </w:r>
          </w:hyperlink>
        </w:p>
        <w:p w:rsidR="00DA492F" w:rsidRDefault="00DA492F">
          <w:pPr>
            <w:pStyle w:val="10"/>
            <w:tabs>
              <w:tab w:val="left" w:pos="420"/>
              <w:tab w:val="right" w:leader="dot" w:pos="8296"/>
            </w:tabs>
            <w:rPr>
              <w:noProof/>
            </w:rPr>
          </w:pPr>
          <w:hyperlink w:anchor="_Toc466550535" w:history="1">
            <w:r w:rsidRPr="00514BF3">
              <w:rPr>
                <w:rStyle w:val="aa"/>
                <w:noProof/>
              </w:rPr>
              <w:t>7</w:t>
            </w:r>
            <w:r>
              <w:rPr>
                <w:noProof/>
              </w:rPr>
              <w:tab/>
            </w:r>
            <w:r w:rsidRPr="00514BF3">
              <w:rPr>
                <w:rStyle w:val="aa"/>
                <w:rFonts w:hint="eastAsia"/>
                <w:noProof/>
              </w:rPr>
              <w:t>运输及储存条件、方法</w:t>
            </w:r>
            <w:r>
              <w:rPr>
                <w:noProof/>
                <w:webHidden/>
              </w:rPr>
              <w:tab/>
            </w:r>
            <w:r>
              <w:rPr>
                <w:noProof/>
                <w:webHidden/>
              </w:rPr>
              <w:fldChar w:fldCharType="begin"/>
            </w:r>
            <w:r>
              <w:rPr>
                <w:noProof/>
                <w:webHidden/>
              </w:rPr>
              <w:instrText xml:space="preserve"> PAGEREF _Toc466550535 \h </w:instrText>
            </w:r>
            <w:r>
              <w:rPr>
                <w:noProof/>
                <w:webHidden/>
              </w:rPr>
            </w:r>
            <w:r>
              <w:rPr>
                <w:noProof/>
                <w:webHidden/>
              </w:rPr>
              <w:fldChar w:fldCharType="separate"/>
            </w:r>
            <w:r>
              <w:rPr>
                <w:noProof/>
                <w:webHidden/>
              </w:rPr>
              <w:t>4</w:t>
            </w:r>
            <w:r>
              <w:rPr>
                <w:noProof/>
                <w:webHidden/>
              </w:rPr>
              <w:fldChar w:fldCharType="end"/>
            </w:r>
          </w:hyperlink>
        </w:p>
        <w:p w:rsidR="00DC2989" w:rsidRDefault="00DC2989">
          <w:r>
            <w:rPr>
              <w:b/>
              <w:bCs/>
              <w:lang w:val="zh-CN"/>
            </w:rPr>
            <w:fldChar w:fldCharType="end"/>
          </w:r>
        </w:p>
      </w:sdtContent>
    </w:sdt>
    <w:p w:rsidR="003A72F5" w:rsidRDefault="003A72F5">
      <w:r>
        <w:br w:type="page"/>
      </w:r>
    </w:p>
    <w:p w:rsidR="00B858EE" w:rsidRPr="00DC2989" w:rsidRDefault="00B858EE" w:rsidP="00DC2989">
      <w:pPr>
        <w:pStyle w:val="1"/>
        <w:ind w:left="562" w:hanging="562"/>
      </w:pPr>
      <w:bookmarkStart w:id="0" w:name="_Toc466550529"/>
      <w:r w:rsidRPr="00DC2989">
        <w:rPr>
          <w:rFonts w:hint="eastAsia"/>
        </w:rPr>
        <w:lastRenderedPageBreak/>
        <w:t>概述</w:t>
      </w:r>
      <w:bookmarkEnd w:id="0"/>
    </w:p>
    <w:p w:rsidR="00DF19CA" w:rsidRDefault="000C4FD5" w:rsidP="00006BC4">
      <w:pPr>
        <w:spacing w:line="360" w:lineRule="auto"/>
        <w:ind w:firstLineChars="200" w:firstLine="420"/>
      </w:pPr>
      <w:r>
        <w:rPr>
          <w:rFonts w:hint="eastAsia"/>
        </w:rPr>
        <w:t>智能中药房服务及管理系统提供从医生开出处方到用户获得处方所列药材</w:t>
      </w:r>
      <w:r w:rsidR="007906C6">
        <w:rPr>
          <w:rFonts w:hint="eastAsia"/>
        </w:rPr>
        <w:t>全流程服务及管理，实现了配药、取药的自动化，规范了</w:t>
      </w:r>
      <w:r w:rsidR="00447FA8">
        <w:rPr>
          <w:rFonts w:hint="eastAsia"/>
        </w:rPr>
        <w:t>中药调配工作，提高了中药</w:t>
      </w:r>
      <w:r w:rsidR="007906C6">
        <w:rPr>
          <w:rFonts w:hint="eastAsia"/>
        </w:rPr>
        <w:t>调配工作效率，减少了</w:t>
      </w:r>
      <w:r w:rsidR="00447FA8">
        <w:rPr>
          <w:rFonts w:hint="eastAsia"/>
        </w:rPr>
        <w:t>人工调配中药的差错。</w:t>
      </w:r>
    </w:p>
    <w:p w:rsidR="00B858EE" w:rsidRPr="00DC2989" w:rsidRDefault="002746FE" w:rsidP="00DC2989">
      <w:pPr>
        <w:pStyle w:val="1"/>
        <w:ind w:left="562" w:hanging="562"/>
      </w:pPr>
      <w:bookmarkStart w:id="1" w:name="_Toc466550530"/>
      <w:r w:rsidRPr="00DC2989">
        <w:rPr>
          <w:rFonts w:hint="eastAsia"/>
        </w:rPr>
        <w:t>系统</w:t>
      </w:r>
      <w:r w:rsidR="008F57ED" w:rsidRPr="00DC2989">
        <w:rPr>
          <w:rFonts w:hint="eastAsia"/>
        </w:rPr>
        <w:t>组成</w:t>
      </w:r>
      <w:bookmarkEnd w:id="1"/>
    </w:p>
    <w:p w:rsidR="00671AA2" w:rsidRDefault="0077218F" w:rsidP="00D65657">
      <w:pPr>
        <w:pStyle w:val="a0"/>
        <w:spacing w:line="360" w:lineRule="auto"/>
      </w:pPr>
      <w:r>
        <w:rPr>
          <w:rFonts w:hint="eastAsia"/>
        </w:rPr>
        <w:t>系统共配置了</w:t>
      </w:r>
      <w:r>
        <w:rPr>
          <w:rFonts w:hint="eastAsia"/>
        </w:rPr>
        <w:t>7</w:t>
      </w:r>
      <w:r>
        <w:rPr>
          <w:rFonts w:hint="eastAsia"/>
        </w:rPr>
        <w:t>台</w:t>
      </w:r>
      <w:r w:rsidR="00734FC8">
        <w:rPr>
          <w:rFonts w:hint="eastAsia"/>
        </w:rPr>
        <w:t>调剂车（配</w:t>
      </w:r>
      <w:r w:rsidR="00734FC8">
        <w:rPr>
          <w:rFonts w:hint="eastAsia"/>
        </w:rPr>
        <w:t>pad</w:t>
      </w:r>
      <w:r w:rsidR="00734FC8">
        <w:rPr>
          <w:rFonts w:hint="eastAsia"/>
        </w:rPr>
        <w:t>）</w:t>
      </w:r>
      <w:r>
        <w:rPr>
          <w:rFonts w:hint="eastAsia"/>
        </w:rPr>
        <w:t>、</w:t>
      </w:r>
      <w:r>
        <w:rPr>
          <w:rFonts w:hint="eastAsia"/>
        </w:rPr>
        <w:t>2</w:t>
      </w:r>
      <w:r>
        <w:rPr>
          <w:rFonts w:hint="eastAsia"/>
        </w:rPr>
        <w:t>台</w:t>
      </w:r>
      <w:r w:rsidR="00734FC8">
        <w:rPr>
          <w:rFonts w:hint="eastAsia"/>
        </w:rPr>
        <w:t>转运车</w:t>
      </w:r>
      <w:r>
        <w:rPr>
          <w:rFonts w:hint="eastAsia"/>
        </w:rPr>
        <w:t>、</w:t>
      </w:r>
      <w:r w:rsidR="00734FC8">
        <w:rPr>
          <w:rFonts w:hint="eastAsia"/>
        </w:rPr>
        <w:t>3</w:t>
      </w:r>
      <w:r w:rsidR="00734FC8">
        <w:rPr>
          <w:rFonts w:hint="eastAsia"/>
        </w:rPr>
        <w:t>台补药车，</w:t>
      </w:r>
      <w:r>
        <w:rPr>
          <w:rFonts w:hint="eastAsia"/>
        </w:rPr>
        <w:t>1</w:t>
      </w:r>
      <w:r>
        <w:rPr>
          <w:rFonts w:hint="eastAsia"/>
        </w:rPr>
        <w:t>台存取柜、</w:t>
      </w:r>
      <w:r w:rsidR="00734FC8">
        <w:rPr>
          <w:rFonts w:hint="eastAsia"/>
        </w:rPr>
        <w:t>2</w:t>
      </w:r>
      <w:r>
        <w:rPr>
          <w:rFonts w:hint="eastAsia"/>
        </w:rPr>
        <w:t>台预配发架</w:t>
      </w:r>
      <w:r w:rsidR="00F00B0F">
        <w:rPr>
          <w:rFonts w:hint="eastAsia"/>
        </w:rPr>
        <w:t>及附件。</w:t>
      </w:r>
    </w:p>
    <w:p w:rsidR="00356533" w:rsidRPr="00356533" w:rsidRDefault="00356533" w:rsidP="00D65657">
      <w:pPr>
        <w:pStyle w:val="a0"/>
        <w:spacing w:line="360" w:lineRule="auto"/>
      </w:pPr>
    </w:p>
    <w:p w:rsidR="00671AA2" w:rsidRDefault="007C3369" w:rsidP="00F00B0F">
      <w:pPr>
        <w:pStyle w:val="a0"/>
        <w:ind w:left="420" w:firstLineChars="0" w:firstLine="0"/>
        <w:jc w:val="center"/>
      </w:pPr>
      <w:r>
        <w:object w:dxaOrig="22709" w:dyaOrig="23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438.1pt" o:ole="">
            <v:imagedata r:id="rId9" o:title=""/>
          </v:shape>
          <o:OLEObject Type="Embed" ProgID="Visio.Drawing.11" ShapeID="_x0000_i1025" DrawAspect="Content" ObjectID="_1540292382" r:id="rId10"/>
        </w:object>
      </w:r>
      <w:r w:rsidR="00F00B0F">
        <w:rPr>
          <w:rFonts w:hint="eastAsia"/>
        </w:rPr>
        <w:t>图</w:t>
      </w:r>
      <w:r w:rsidR="00F00B0F">
        <w:rPr>
          <w:rFonts w:hint="eastAsia"/>
        </w:rPr>
        <w:t xml:space="preserve">1  </w:t>
      </w:r>
      <w:r w:rsidR="00F00B0F">
        <w:rPr>
          <w:rFonts w:hint="eastAsia"/>
        </w:rPr>
        <w:t>智能中药房服务及管理系统配置及流程图</w:t>
      </w:r>
    </w:p>
    <w:p w:rsidR="00356533" w:rsidRDefault="00356533" w:rsidP="00F00B0F">
      <w:pPr>
        <w:pStyle w:val="a0"/>
        <w:ind w:left="420" w:firstLineChars="0" w:firstLine="0"/>
        <w:jc w:val="center"/>
      </w:pPr>
    </w:p>
    <w:p w:rsidR="00BB2682" w:rsidRPr="001322F8" w:rsidRDefault="002746FE" w:rsidP="00DC2989">
      <w:pPr>
        <w:pStyle w:val="1"/>
        <w:ind w:left="562" w:hanging="562"/>
      </w:pPr>
      <w:bookmarkStart w:id="2" w:name="_Toc466550531"/>
      <w:r w:rsidRPr="001322F8">
        <w:rPr>
          <w:rFonts w:hint="eastAsia"/>
        </w:rPr>
        <w:lastRenderedPageBreak/>
        <w:t>系统</w:t>
      </w:r>
      <w:r w:rsidR="00BB2682" w:rsidRPr="001322F8">
        <w:rPr>
          <w:rFonts w:hint="eastAsia"/>
        </w:rPr>
        <w:t>功能</w:t>
      </w:r>
      <w:bookmarkEnd w:id="2"/>
    </w:p>
    <w:p w:rsidR="001322F8" w:rsidRDefault="00B5522C" w:rsidP="001322F8">
      <w:pPr>
        <w:pStyle w:val="a0"/>
        <w:ind w:left="420" w:firstLineChars="0" w:firstLine="0"/>
      </w:pPr>
      <w:r>
        <w:rPr>
          <w:rFonts w:hint="eastAsia"/>
        </w:rPr>
        <w:t>系统提供方便快捷的中药房服务及管理流程。</w:t>
      </w:r>
    </w:p>
    <w:p w:rsidR="00B5522C" w:rsidRDefault="007C01CC" w:rsidP="00B5522C">
      <w:pPr>
        <w:pStyle w:val="a0"/>
        <w:numPr>
          <w:ilvl w:val="0"/>
          <w:numId w:val="2"/>
        </w:numPr>
        <w:ind w:firstLineChars="0"/>
      </w:pPr>
      <w:r>
        <w:rPr>
          <w:rFonts w:hint="eastAsia"/>
        </w:rPr>
        <w:t>从处方制作到处方领取全流程服务</w:t>
      </w:r>
      <w:r w:rsidR="005B434F">
        <w:rPr>
          <w:rFonts w:hint="eastAsia"/>
        </w:rPr>
        <w:t>，使工作可追溯。</w:t>
      </w:r>
    </w:p>
    <w:p w:rsidR="00B5522C" w:rsidRDefault="00C6290F" w:rsidP="00B5522C">
      <w:pPr>
        <w:pStyle w:val="a0"/>
        <w:numPr>
          <w:ilvl w:val="0"/>
          <w:numId w:val="2"/>
        </w:numPr>
        <w:ind w:firstLineChars="0"/>
      </w:pPr>
      <w:r>
        <w:rPr>
          <w:rFonts w:hint="eastAsia"/>
        </w:rPr>
        <w:t>搭配</w:t>
      </w:r>
      <w:r>
        <w:rPr>
          <w:rFonts w:hint="eastAsia"/>
        </w:rPr>
        <w:t>PAD</w:t>
      </w:r>
      <w:r>
        <w:rPr>
          <w:rFonts w:hint="eastAsia"/>
        </w:rPr>
        <w:t>实现</w:t>
      </w:r>
      <w:r w:rsidR="005B434F">
        <w:rPr>
          <w:rFonts w:hint="eastAsia"/>
        </w:rPr>
        <w:t>智能处方分配，提高工作效率</w:t>
      </w:r>
    </w:p>
    <w:p w:rsidR="005B434F" w:rsidRDefault="00724BFB" w:rsidP="00B5522C">
      <w:pPr>
        <w:pStyle w:val="a0"/>
        <w:numPr>
          <w:ilvl w:val="0"/>
          <w:numId w:val="2"/>
        </w:numPr>
        <w:ind w:firstLineChars="0"/>
      </w:pPr>
      <w:r>
        <w:rPr>
          <w:rFonts w:hint="eastAsia"/>
        </w:rPr>
        <w:t>搭配调剂车实现</w:t>
      </w:r>
      <w:r w:rsidR="005B434F">
        <w:rPr>
          <w:rFonts w:hint="eastAsia"/>
        </w:rPr>
        <w:t>智能处方调剂，</w:t>
      </w:r>
      <w:r>
        <w:rPr>
          <w:rFonts w:hint="eastAsia"/>
        </w:rPr>
        <w:t>降低工作强度</w:t>
      </w:r>
    </w:p>
    <w:p w:rsidR="00724BFB" w:rsidRDefault="00724BFB" w:rsidP="00B5522C">
      <w:pPr>
        <w:pStyle w:val="a0"/>
        <w:numPr>
          <w:ilvl w:val="0"/>
          <w:numId w:val="2"/>
        </w:numPr>
        <w:ind w:firstLineChars="0"/>
      </w:pPr>
      <w:r>
        <w:rPr>
          <w:rFonts w:hint="eastAsia"/>
        </w:rPr>
        <w:t>搭配绑定台实现处方辨识性及可追溯性，提高工作效率</w:t>
      </w:r>
    </w:p>
    <w:p w:rsidR="00FA5D60" w:rsidRPr="00B5522C" w:rsidRDefault="00061E46" w:rsidP="00B66806">
      <w:pPr>
        <w:pStyle w:val="a0"/>
        <w:numPr>
          <w:ilvl w:val="0"/>
          <w:numId w:val="2"/>
        </w:numPr>
        <w:ind w:firstLineChars="0"/>
      </w:pPr>
      <w:r>
        <w:rPr>
          <w:rFonts w:hint="eastAsia"/>
        </w:rPr>
        <w:t>灵活的取药方式满足客户的不同需求</w:t>
      </w:r>
    </w:p>
    <w:p w:rsidR="00DC2989" w:rsidRDefault="002746FE" w:rsidP="00DC2989">
      <w:pPr>
        <w:pStyle w:val="1"/>
        <w:ind w:left="562" w:hanging="562"/>
      </w:pPr>
      <w:bookmarkStart w:id="3" w:name="_Toc466550532"/>
      <w:r w:rsidRPr="001322F8">
        <w:rPr>
          <w:rFonts w:hint="eastAsia"/>
        </w:rPr>
        <w:t>系统</w:t>
      </w:r>
      <w:r w:rsidR="008F57ED" w:rsidRPr="001322F8">
        <w:rPr>
          <w:rFonts w:hint="eastAsia"/>
        </w:rPr>
        <w:t>使用说明</w:t>
      </w:r>
      <w:bookmarkEnd w:id="3"/>
    </w:p>
    <w:p w:rsidR="00BB2682" w:rsidRPr="001322F8" w:rsidRDefault="002746FE" w:rsidP="00DC2989">
      <w:pPr>
        <w:pStyle w:val="1"/>
        <w:ind w:left="562" w:hanging="562"/>
      </w:pPr>
      <w:bookmarkStart w:id="4" w:name="_Toc466550533"/>
      <w:bookmarkStart w:id="5" w:name="_GoBack"/>
      <w:bookmarkEnd w:id="5"/>
      <w:r w:rsidRPr="001322F8">
        <w:rPr>
          <w:rFonts w:hint="eastAsia"/>
        </w:rPr>
        <w:t>系统</w:t>
      </w:r>
      <w:r w:rsidR="00BB2682" w:rsidRPr="001322F8">
        <w:rPr>
          <w:rFonts w:hint="eastAsia"/>
        </w:rPr>
        <w:t>维护及保养方法</w:t>
      </w:r>
      <w:bookmarkEnd w:id="4"/>
    </w:p>
    <w:p w:rsidR="001322F8" w:rsidRDefault="001322F8" w:rsidP="001322F8">
      <w:pPr>
        <w:pStyle w:val="a0"/>
        <w:ind w:left="420" w:firstLineChars="0" w:firstLine="0"/>
      </w:pPr>
    </w:p>
    <w:p w:rsidR="008F57ED" w:rsidRPr="001322F8" w:rsidRDefault="008F57ED" w:rsidP="00DC2989">
      <w:pPr>
        <w:pStyle w:val="1"/>
        <w:ind w:left="562" w:hanging="562"/>
      </w:pPr>
      <w:bookmarkStart w:id="6" w:name="_Toc466550534"/>
      <w:r w:rsidRPr="001322F8">
        <w:rPr>
          <w:rFonts w:hint="eastAsia"/>
        </w:rPr>
        <w:t>注意事项、警示及提示信息</w:t>
      </w:r>
      <w:bookmarkEnd w:id="6"/>
    </w:p>
    <w:p w:rsidR="00635D28" w:rsidRDefault="00C33255" w:rsidP="00635D28">
      <w:pPr>
        <w:pStyle w:val="a0"/>
        <w:ind w:firstLineChars="0" w:firstLine="0"/>
      </w:pPr>
      <w:r>
        <w:rPr>
          <w:rFonts w:hint="eastAsia"/>
        </w:rPr>
        <w:t xml:space="preserve">    </w:t>
      </w:r>
      <w:r w:rsidR="00635D28">
        <w:rPr>
          <w:rFonts w:hint="eastAsia"/>
        </w:rPr>
        <w:t>注意事项</w:t>
      </w:r>
    </w:p>
    <w:p w:rsidR="00635D28" w:rsidRDefault="00635D28" w:rsidP="00635D28">
      <w:pPr>
        <w:pStyle w:val="a0"/>
      </w:pPr>
      <w:r>
        <w:rPr>
          <w:rFonts w:hint="eastAsia"/>
        </w:rPr>
        <w:t>在使用智能中药房管理系统前，请您检查确认系统相关的调剂车、转运车、补药车、存取柜、预配发货架相关的设备，相应的硬件设备工作正常和系统硬件设备连接正确，同时系统软件配置正确。</w:t>
      </w:r>
    </w:p>
    <w:p w:rsidR="00635D28" w:rsidRDefault="00635D28" w:rsidP="00635D28">
      <w:pPr>
        <w:pStyle w:val="a0"/>
      </w:pPr>
      <w:r>
        <w:rPr>
          <w:rFonts w:hint="eastAsia"/>
        </w:rPr>
        <w:t>请不要更改和处理安装目录下的文件。</w:t>
      </w:r>
    </w:p>
    <w:p w:rsidR="00635D28" w:rsidRDefault="00635D28" w:rsidP="00635D28">
      <w:pPr>
        <w:pStyle w:val="a0"/>
      </w:pPr>
      <w:r>
        <w:rPr>
          <w:rFonts w:hint="eastAsia"/>
        </w:rPr>
        <w:t>使用前请参阅相关使用手册说明与软件的操作提示以及各部分的注意事项。</w:t>
      </w:r>
    </w:p>
    <w:p w:rsidR="00635D28" w:rsidRPr="00B06AE1" w:rsidRDefault="00635D28" w:rsidP="00635D28">
      <w:pPr>
        <w:pStyle w:val="a0"/>
      </w:pPr>
    </w:p>
    <w:p w:rsidR="00635D28" w:rsidRPr="00B06AE1" w:rsidRDefault="00635D28" w:rsidP="00635D28">
      <w:r>
        <w:rPr>
          <w:rFonts w:hint="eastAsia"/>
        </w:rPr>
        <w:t>警示</w:t>
      </w:r>
      <w:r w:rsidRPr="00B06AE1">
        <w:rPr>
          <w:rFonts w:hint="eastAsia"/>
        </w:rPr>
        <w:t>：</w:t>
      </w:r>
    </w:p>
    <w:p w:rsidR="00635D28" w:rsidRPr="00B06AE1" w:rsidRDefault="00635D28" w:rsidP="00635D28">
      <w:r>
        <w:rPr>
          <w:rFonts w:hint="eastAsia"/>
        </w:rPr>
        <w:tab/>
      </w:r>
      <w:r w:rsidRPr="00B06AE1">
        <w:rPr>
          <w:rFonts w:hint="eastAsia"/>
        </w:rPr>
        <w:t>非经允许，不得随意拔插设备机箱中的电缆及板卡；</w:t>
      </w:r>
    </w:p>
    <w:p w:rsidR="00635D28" w:rsidRPr="00B06AE1" w:rsidRDefault="00635D28" w:rsidP="00635D28">
      <w:r>
        <w:rPr>
          <w:rFonts w:hint="eastAsia"/>
        </w:rPr>
        <w:tab/>
      </w:r>
      <w:r>
        <w:rPr>
          <w:rFonts w:hint="eastAsia"/>
        </w:rPr>
        <w:t>非经允许，不得随意拆卸设备内电路板</w:t>
      </w:r>
      <w:r w:rsidRPr="00B06AE1">
        <w:rPr>
          <w:rFonts w:hint="eastAsia"/>
        </w:rPr>
        <w:t>；</w:t>
      </w:r>
    </w:p>
    <w:p w:rsidR="00635D28" w:rsidRDefault="00635D28" w:rsidP="00635D28">
      <w:r>
        <w:rPr>
          <w:rFonts w:hint="eastAsia"/>
        </w:rPr>
        <w:tab/>
      </w:r>
      <w:r w:rsidRPr="00B06AE1">
        <w:rPr>
          <w:rFonts w:hint="eastAsia"/>
        </w:rPr>
        <w:t>非经允许，不得随意装卸设备软件或改动设备设置。</w:t>
      </w:r>
    </w:p>
    <w:p w:rsidR="00635D28" w:rsidRPr="00BF2CC2" w:rsidRDefault="00635D28" w:rsidP="00635D28"/>
    <w:p w:rsidR="00635D28" w:rsidRPr="00B06AE1" w:rsidRDefault="00635D28" w:rsidP="00635D28">
      <w:r>
        <w:rPr>
          <w:rFonts w:hint="eastAsia"/>
        </w:rPr>
        <w:t>提示信息</w:t>
      </w:r>
      <w:r w:rsidRPr="00B06AE1">
        <w:rPr>
          <w:rFonts w:hint="eastAsia"/>
        </w:rPr>
        <w:t>：</w:t>
      </w:r>
    </w:p>
    <w:p w:rsidR="00635D28" w:rsidRDefault="00635D28" w:rsidP="00635D28">
      <w:r>
        <w:rPr>
          <w:rFonts w:hint="eastAsia"/>
        </w:rPr>
        <w:tab/>
      </w:r>
      <w:r>
        <w:rPr>
          <w:rFonts w:hint="eastAsia"/>
        </w:rPr>
        <w:t>请勿打开设备</w:t>
      </w:r>
      <w:r w:rsidRPr="00B06AE1">
        <w:rPr>
          <w:rFonts w:hint="eastAsia"/>
        </w:rPr>
        <w:t>，防止人为损坏；</w:t>
      </w:r>
    </w:p>
    <w:p w:rsidR="00635D28" w:rsidRDefault="00635D28" w:rsidP="00635D28">
      <w:r>
        <w:rPr>
          <w:rFonts w:hint="eastAsia"/>
        </w:rPr>
        <w:tab/>
      </w:r>
      <w:r w:rsidRPr="00B06AE1">
        <w:rPr>
          <w:rFonts w:hint="eastAsia"/>
        </w:rPr>
        <w:t>在使用时，请注意通风、防潮、防雨淋，注意用电安全；</w:t>
      </w:r>
    </w:p>
    <w:p w:rsidR="00635D28" w:rsidRDefault="00635D28" w:rsidP="00635D28">
      <w:r>
        <w:rPr>
          <w:rFonts w:hint="eastAsia"/>
        </w:rPr>
        <w:tab/>
      </w:r>
      <w:proofErr w:type="gramStart"/>
      <w:r w:rsidRPr="00B06AE1">
        <w:rPr>
          <w:rFonts w:hint="eastAsia"/>
        </w:rPr>
        <w:t>请严格</w:t>
      </w:r>
      <w:proofErr w:type="gramEnd"/>
      <w:r w:rsidRPr="00B06AE1">
        <w:rPr>
          <w:rFonts w:hint="eastAsia"/>
        </w:rPr>
        <w:t>按照使用说明书进行操作，未经培训，请勿擅自使用；</w:t>
      </w:r>
    </w:p>
    <w:p w:rsidR="00635D28" w:rsidRDefault="00635D28" w:rsidP="00635D28">
      <w:r>
        <w:rPr>
          <w:rFonts w:hint="eastAsia"/>
        </w:rPr>
        <w:tab/>
      </w:r>
      <w:r>
        <w:rPr>
          <w:rFonts w:hint="eastAsia"/>
        </w:rPr>
        <w:t>调剂车使用完毕</w:t>
      </w:r>
      <w:r w:rsidRPr="00B06AE1">
        <w:rPr>
          <w:rFonts w:hint="eastAsia"/>
        </w:rPr>
        <w:t>时，</w:t>
      </w:r>
      <w:r>
        <w:rPr>
          <w:rFonts w:hint="eastAsia"/>
        </w:rPr>
        <w:t>请勿随意放置</w:t>
      </w:r>
      <w:r w:rsidRPr="00B06AE1">
        <w:rPr>
          <w:rFonts w:hint="eastAsia"/>
        </w:rPr>
        <w:t>；</w:t>
      </w:r>
    </w:p>
    <w:p w:rsidR="00635D28" w:rsidRPr="00B06AE1" w:rsidRDefault="00635D28" w:rsidP="00635D28">
      <w:r>
        <w:rPr>
          <w:rFonts w:hint="eastAsia"/>
        </w:rPr>
        <w:tab/>
      </w:r>
      <w:r>
        <w:rPr>
          <w:rFonts w:hint="eastAsia"/>
        </w:rPr>
        <w:t>遇到紧急情况，请立即关闭</w:t>
      </w:r>
      <w:r w:rsidRPr="00B06AE1">
        <w:rPr>
          <w:rFonts w:hint="eastAsia"/>
        </w:rPr>
        <w:t>电源开关。</w:t>
      </w:r>
    </w:p>
    <w:p w:rsidR="001322F8" w:rsidRPr="00635D28" w:rsidRDefault="001322F8" w:rsidP="00C33255"/>
    <w:p w:rsidR="00BB2682" w:rsidRPr="001322F8" w:rsidRDefault="00BB2682" w:rsidP="00DC2989">
      <w:pPr>
        <w:pStyle w:val="1"/>
        <w:ind w:left="562" w:hanging="562"/>
      </w:pPr>
      <w:bookmarkStart w:id="7" w:name="_Toc466550535"/>
      <w:r w:rsidRPr="001322F8">
        <w:rPr>
          <w:rFonts w:hint="eastAsia"/>
        </w:rPr>
        <w:t>运输及储存条件、方法</w:t>
      </w:r>
      <w:bookmarkEnd w:id="7"/>
    </w:p>
    <w:p w:rsidR="00635D28" w:rsidRPr="007A242A" w:rsidRDefault="00635D28" w:rsidP="00635D28">
      <w:pPr>
        <w:pStyle w:val="a0"/>
        <w:ind w:left="420" w:firstLineChars="0" w:firstLine="0"/>
      </w:pPr>
      <w:r w:rsidRPr="009769DB">
        <w:rPr>
          <w:rFonts w:hint="eastAsia"/>
        </w:rPr>
        <w:t>运输：包装好的</w:t>
      </w:r>
      <w:r>
        <w:rPr>
          <w:rFonts w:hint="eastAsia"/>
        </w:rPr>
        <w:t>设备</w:t>
      </w:r>
      <w:r w:rsidRPr="009769DB">
        <w:rPr>
          <w:rFonts w:hint="eastAsia"/>
        </w:rPr>
        <w:t>在运输过程中应小心轻放，可用一般运输工具、防震、防潮、防压。</w:t>
      </w:r>
    </w:p>
    <w:p w:rsidR="003A72F5" w:rsidRPr="00635D28" w:rsidRDefault="003A72F5"/>
    <w:sectPr w:rsidR="003A72F5" w:rsidRPr="00635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7D4" w:rsidRDefault="00DF57D4" w:rsidP="007A242A">
      <w:r>
        <w:separator/>
      </w:r>
    </w:p>
  </w:endnote>
  <w:endnote w:type="continuationSeparator" w:id="0">
    <w:p w:rsidR="00DF57D4" w:rsidRDefault="00DF57D4" w:rsidP="007A2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7D4" w:rsidRDefault="00DF57D4" w:rsidP="007A242A">
      <w:r>
        <w:separator/>
      </w:r>
    </w:p>
  </w:footnote>
  <w:footnote w:type="continuationSeparator" w:id="0">
    <w:p w:rsidR="00DF57D4" w:rsidRDefault="00DF57D4" w:rsidP="007A24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D5302C"/>
    <w:multiLevelType w:val="hybridMultilevel"/>
    <w:tmpl w:val="D33090C6"/>
    <w:lvl w:ilvl="0" w:tplc="485A0E9C">
      <w:start w:val="1"/>
      <w:numFmt w:val="japaneseCounting"/>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3931E6D"/>
    <w:multiLevelType w:val="hybridMultilevel"/>
    <w:tmpl w:val="73E0DD4C"/>
    <w:lvl w:ilvl="0" w:tplc="6D443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9E76233"/>
    <w:multiLevelType w:val="multilevel"/>
    <w:tmpl w:val="4258BC72"/>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53D713DF"/>
    <w:multiLevelType w:val="hybridMultilevel"/>
    <w:tmpl w:val="EA125F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6A0629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832"/>
    <w:rsid w:val="00006BC4"/>
    <w:rsid w:val="00016C62"/>
    <w:rsid w:val="0004208D"/>
    <w:rsid w:val="00061E46"/>
    <w:rsid w:val="000C4FD5"/>
    <w:rsid w:val="001322F8"/>
    <w:rsid w:val="0014307E"/>
    <w:rsid w:val="001945A8"/>
    <w:rsid w:val="001C2BB0"/>
    <w:rsid w:val="001E25BD"/>
    <w:rsid w:val="002746FE"/>
    <w:rsid w:val="00293B33"/>
    <w:rsid w:val="002941BC"/>
    <w:rsid w:val="002E1E51"/>
    <w:rsid w:val="0031122D"/>
    <w:rsid w:val="00322F0E"/>
    <w:rsid w:val="00356533"/>
    <w:rsid w:val="00374CB9"/>
    <w:rsid w:val="003A28DC"/>
    <w:rsid w:val="003A72F5"/>
    <w:rsid w:val="003C296F"/>
    <w:rsid w:val="00412C65"/>
    <w:rsid w:val="00416E20"/>
    <w:rsid w:val="00420D91"/>
    <w:rsid w:val="004234D9"/>
    <w:rsid w:val="00437754"/>
    <w:rsid w:val="00447FA8"/>
    <w:rsid w:val="004631B6"/>
    <w:rsid w:val="00475FB5"/>
    <w:rsid w:val="004A448C"/>
    <w:rsid w:val="004B519B"/>
    <w:rsid w:val="004C3631"/>
    <w:rsid w:val="00540158"/>
    <w:rsid w:val="00552883"/>
    <w:rsid w:val="0056006E"/>
    <w:rsid w:val="005624D7"/>
    <w:rsid w:val="00566796"/>
    <w:rsid w:val="0057275D"/>
    <w:rsid w:val="005B434F"/>
    <w:rsid w:val="005B6383"/>
    <w:rsid w:val="00622832"/>
    <w:rsid w:val="00635D28"/>
    <w:rsid w:val="00671AA2"/>
    <w:rsid w:val="00716889"/>
    <w:rsid w:val="007229F2"/>
    <w:rsid w:val="00723B33"/>
    <w:rsid w:val="00724BFB"/>
    <w:rsid w:val="00734FC8"/>
    <w:rsid w:val="0077218F"/>
    <w:rsid w:val="00785146"/>
    <w:rsid w:val="007906C6"/>
    <w:rsid w:val="007A242A"/>
    <w:rsid w:val="007C01CC"/>
    <w:rsid w:val="007C2B76"/>
    <w:rsid w:val="007C3369"/>
    <w:rsid w:val="00817C8E"/>
    <w:rsid w:val="00824333"/>
    <w:rsid w:val="00892E38"/>
    <w:rsid w:val="008F57ED"/>
    <w:rsid w:val="00921BAB"/>
    <w:rsid w:val="009267E2"/>
    <w:rsid w:val="00932C6B"/>
    <w:rsid w:val="009603D7"/>
    <w:rsid w:val="009F6F7D"/>
    <w:rsid w:val="00A23B8B"/>
    <w:rsid w:val="00A37433"/>
    <w:rsid w:val="00A56EB8"/>
    <w:rsid w:val="00A7048E"/>
    <w:rsid w:val="00A7519B"/>
    <w:rsid w:val="00AA0DC4"/>
    <w:rsid w:val="00AA5890"/>
    <w:rsid w:val="00AC41F8"/>
    <w:rsid w:val="00B5522C"/>
    <w:rsid w:val="00B66806"/>
    <w:rsid w:val="00B84060"/>
    <w:rsid w:val="00B858EE"/>
    <w:rsid w:val="00BB1B86"/>
    <w:rsid w:val="00BB2682"/>
    <w:rsid w:val="00C33255"/>
    <w:rsid w:val="00C51B39"/>
    <w:rsid w:val="00C6290F"/>
    <w:rsid w:val="00C70B6A"/>
    <w:rsid w:val="00CB32E9"/>
    <w:rsid w:val="00CC6C3C"/>
    <w:rsid w:val="00CF1A8C"/>
    <w:rsid w:val="00CF34EC"/>
    <w:rsid w:val="00D65657"/>
    <w:rsid w:val="00D74891"/>
    <w:rsid w:val="00D7578B"/>
    <w:rsid w:val="00DA2F85"/>
    <w:rsid w:val="00DA492F"/>
    <w:rsid w:val="00DC2989"/>
    <w:rsid w:val="00DE21FB"/>
    <w:rsid w:val="00DF19CA"/>
    <w:rsid w:val="00DF57D4"/>
    <w:rsid w:val="00E224B9"/>
    <w:rsid w:val="00E31EAC"/>
    <w:rsid w:val="00E7404D"/>
    <w:rsid w:val="00E76045"/>
    <w:rsid w:val="00ED1721"/>
    <w:rsid w:val="00EE252F"/>
    <w:rsid w:val="00EE7780"/>
    <w:rsid w:val="00EF696A"/>
    <w:rsid w:val="00F00B0F"/>
    <w:rsid w:val="00F23014"/>
    <w:rsid w:val="00F44E37"/>
    <w:rsid w:val="00F579E2"/>
    <w:rsid w:val="00F82FB1"/>
    <w:rsid w:val="00F9770A"/>
    <w:rsid w:val="00FA5D60"/>
    <w:rsid w:val="00FC3489"/>
    <w:rsid w:val="00FE52C5"/>
    <w:rsid w:val="00FF33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0"/>
    <w:next w:val="a"/>
    <w:link w:val="1Char"/>
    <w:uiPriority w:val="9"/>
    <w:qFormat/>
    <w:rsid w:val="00DC2989"/>
    <w:pPr>
      <w:numPr>
        <w:numId w:val="1"/>
      </w:numPr>
      <w:ind w:left="480" w:hangingChars="200" w:hanging="480"/>
      <w:jc w:val="left"/>
      <w:outlineLvl w:val="0"/>
    </w:pPr>
    <w:rPr>
      <w:rFonts w:ascii="黑体" w:eastAsiaTheme="majorEastAsia" w:hAnsi="黑体"/>
      <w:b/>
      <w:sz w:val="28"/>
      <w:szCs w:val="24"/>
    </w:rPr>
  </w:style>
  <w:style w:type="paragraph" w:styleId="2">
    <w:name w:val="heading 2"/>
    <w:basedOn w:val="a"/>
    <w:next w:val="a"/>
    <w:link w:val="2Char"/>
    <w:uiPriority w:val="9"/>
    <w:unhideWhenUsed/>
    <w:qFormat/>
    <w:rsid w:val="00DC2989"/>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DC2989"/>
    <w:pPr>
      <w:keepNext/>
      <w:keepLines/>
      <w:spacing w:before="20" w:after="20"/>
      <w:ind w:leftChars="100" w:left="420" w:rightChars="100" w:right="100"/>
      <w:outlineLvl w:val="2"/>
    </w:pPr>
    <w:rPr>
      <w:rFonts w:eastAsiaTheme="majorEastAsia"/>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7A24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7A242A"/>
    <w:rPr>
      <w:sz w:val="18"/>
      <w:szCs w:val="18"/>
    </w:rPr>
  </w:style>
  <w:style w:type="paragraph" w:styleId="a5">
    <w:name w:val="footer"/>
    <w:basedOn w:val="a"/>
    <w:link w:val="Char0"/>
    <w:uiPriority w:val="99"/>
    <w:unhideWhenUsed/>
    <w:rsid w:val="007A242A"/>
    <w:pPr>
      <w:tabs>
        <w:tab w:val="center" w:pos="4153"/>
        <w:tab w:val="right" w:pos="8306"/>
      </w:tabs>
      <w:snapToGrid w:val="0"/>
      <w:jc w:val="left"/>
    </w:pPr>
    <w:rPr>
      <w:sz w:val="18"/>
      <w:szCs w:val="18"/>
    </w:rPr>
  </w:style>
  <w:style w:type="character" w:customStyle="1" w:styleId="Char0">
    <w:name w:val="页脚 Char"/>
    <w:basedOn w:val="a1"/>
    <w:link w:val="a5"/>
    <w:uiPriority w:val="99"/>
    <w:rsid w:val="007A242A"/>
    <w:rPr>
      <w:sz w:val="18"/>
      <w:szCs w:val="18"/>
    </w:rPr>
  </w:style>
  <w:style w:type="paragraph" w:styleId="a0">
    <w:name w:val="List Paragraph"/>
    <w:basedOn w:val="a"/>
    <w:uiPriority w:val="34"/>
    <w:qFormat/>
    <w:rsid w:val="00B858EE"/>
    <w:pPr>
      <w:ind w:firstLineChars="200" w:firstLine="420"/>
    </w:pPr>
  </w:style>
  <w:style w:type="paragraph" w:styleId="a6">
    <w:name w:val="Balloon Text"/>
    <w:basedOn w:val="a"/>
    <w:link w:val="Char1"/>
    <w:uiPriority w:val="99"/>
    <w:semiHidden/>
    <w:unhideWhenUsed/>
    <w:rsid w:val="00420D91"/>
    <w:rPr>
      <w:sz w:val="18"/>
      <w:szCs w:val="18"/>
    </w:rPr>
  </w:style>
  <w:style w:type="character" w:customStyle="1" w:styleId="Char1">
    <w:name w:val="批注框文本 Char"/>
    <w:basedOn w:val="a1"/>
    <w:link w:val="a6"/>
    <w:uiPriority w:val="99"/>
    <w:semiHidden/>
    <w:rsid w:val="00420D91"/>
    <w:rPr>
      <w:sz w:val="18"/>
      <w:szCs w:val="18"/>
    </w:rPr>
  </w:style>
  <w:style w:type="paragraph" w:styleId="a7">
    <w:name w:val="caption"/>
    <w:basedOn w:val="a"/>
    <w:next w:val="a"/>
    <w:uiPriority w:val="35"/>
    <w:unhideWhenUsed/>
    <w:qFormat/>
    <w:rsid w:val="00420D91"/>
    <w:rPr>
      <w:rFonts w:asciiTheme="majorHAnsi" w:eastAsia="黑体" w:hAnsiTheme="majorHAnsi" w:cstheme="majorBidi"/>
      <w:sz w:val="20"/>
      <w:szCs w:val="20"/>
    </w:rPr>
  </w:style>
  <w:style w:type="character" w:styleId="a8">
    <w:name w:val="annotation reference"/>
    <w:basedOn w:val="a1"/>
    <w:uiPriority w:val="99"/>
    <w:semiHidden/>
    <w:unhideWhenUsed/>
    <w:rsid w:val="00C33255"/>
    <w:rPr>
      <w:sz w:val="21"/>
      <w:szCs w:val="21"/>
    </w:rPr>
  </w:style>
  <w:style w:type="paragraph" w:styleId="a9">
    <w:name w:val="annotation text"/>
    <w:basedOn w:val="a"/>
    <w:link w:val="Char2"/>
    <w:uiPriority w:val="99"/>
    <w:semiHidden/>
    <w:unhideWhenUsed/>
    <w:rsid w:val="00C33255"/>
    <w:pPr>
      <w:jc w:val="left"/>
    </w:pPr>
  </w:style>
  <w:style w:type="character" w:customStyle="1" w:styleId="Char2">
    <w:name w:val="批注文字 Char"/>
    <w:basedOn w:val="a1"/>
    <w:link w:val="a9"/>
    <w:uiPriority w:val="99"/>
    <w:semiHidden/>
    <w:rsid w:val="00C33255"/>
  </w:style>
  <w:style w:type="character" w:customStyle="1" w:styleId="1Char">
    <w:name w:val="标题 1 Char"/>
    <w:basedOn w:val="a1"/>
    <w:link w:val="1"/>
    <w:uiPriority w:val="9"/>
    <w:rsid w:val="00DC2989"/>
    <w:rPr>
      <w:rFonts w:ascii="黑体" w:eastAsiaTheme="majorEastAsia" w:hAnsi="黑体"/>
      <w:b/>
      <w:sz w:val="28"/>
      <w:szCs w:val="24"/>
    </w:rPr>
  </w:style>
  <w:style w:type="paragraph" w:styleId="TOC">
    <w:name w:val="TOC Heading"/>
    <w:basedOn w:val="1"/>
    <w:next w:val="a"/>
    <w:uiPriority w:val="39"/>
    <w:semiHidden/>
    <w:unhideWhenUsed/>
    <w:qFormat/>
    <w:rsid w:val="00DC2989"/>
    <w:pPr>
      <w:keepNext/>
      <w:keepLines/>
      <w:widowControl/>
      <w:numPr>
        <w:numId w:val="0"/>
      </w:numPr>
      <w:spacing w:before="480" w:line="276" w:lineRule="auto"/>
      <w:outlineLvl w:val="9"/>
    </w:pPr>
    <w:rPr>
      <w:rFonts w:asciiTheme="majorHAnsi" w:hAnsiTheme="majorHAnsi" w:cstheme="majorBidi"/>
      <w:b w:val="0"/>
      <w:bCs/>
      <w:color w:val="365F91" w:themeColor="accent1" w:themeShade="BF"/>
      <w:kern w:val="0"/>
      <w:szCs w:val="28"/>
    </w:rPr>
  </w:style>
  <w:style w:type="paragraph" w:styleId="10">
    <w:name w:val="toc 1"/>
    <w:basedOn w:val="a"/>
    <w:next w:val="a"/>
    <w:autoRedefine/>
    <w:uiPriority w:val="39"/>
    <w:unhideWhenUsed/>
    <w:rsid w:val="00DC2989"/>
  </w:style>
  <w:style w:type="character" w:styleId="aa">
    <w:name w:val="Hyperlink"/>
    <w:basedOn w:val="a1"/>
    <w:uiPriority w:val="99"/>
    <w:unhideWhenUsed/>
    <w:rsid w:val="00DC2989"/>
    <w:rPr>
      <w:color w:val="0000FF" w:themeColor="hyperlink"/>
      <w:u w:val="single"/>
    </w:rPr>
  </w:style>
  <w:style w:type="character" w:customStyle="1" w:styleId="2Char">
    <w:name w:val="标题 2 Char"/>
    <w:basedOn w:val="a1"/>
    <w:link w:val="2"/>
    <w:uiPriority w:val="9"/>
    <w:rsid w:val="00DC2989"/>
    <w:rPr>
      <w:rFonts w:asciiTheme="majorHAnsi" w:eastAsiaTheme="majorEastAsia" w:hAnsiTheme="majorHAnsi" w:cstheme="majorBidi"/>
      <w:b/>
      <w:bCs/>
      <w:sz w:val="24"/>
      <w:szCs w:val="32"/>
    </w:rPr>
  </w:style>
  <w:style w:type="character" w:customStyle="1" w:styleId="3Char">
    <w:name w:val="标题 3 Char"/>
    <w:basedOn w:val="a1"/>
    <w:link w:val="3"/>
    <w:uiPriority w:val="9"/>
    <w:rsid w:val="00DC2989"/>
    <w:rPr>
      <w:rFonts w:eastAsiaTheme="majorEastAsia"/>
      <w:b/>
      <w:bCs/>
      <w:szCs w:val="32"/>
    </w:rPr>
  </w:style>
  <w:style w:type="paragraph" w:styleId="20">
    <w:name w:val="toc 2"/>
    <w:basedOn w:val="a"/>
    <w:next w:val="a"/>
    <w:autoRedefine/>
    <w:uiPriority w:val="39"/>
    <w:unhideWhenUsed/>
    <w:rsid w:val="00F9770A"/>
    <w:pPr>
      <w:ind w:leftChars="200" w:left="420"/>
    </w:pPr>
  </w:style>
  <w:style w:type="paragraph" w:styleId="30">
    <w:name w:val="toc 3"/>
    <w:basedOn w:val="a"/>
    <w:next w:val="a"/>
    <w:autoRedefine/>
    <w:uiPriority w:val="39"/>
    <w:unhideWhenUsed/>
    <w:rsid w:val="00F9770A"/>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0"/>
    <w:next w:val="a"/>
    <w:link w:val="1Char"/>
    <w:uiPriority w:val="9"/>
    <w:qFormat/>
    <w:rsid w:val="00DC2989"/>
    <w:pPr>
      <w:numPr>
        <w:numId w:val="1"/>
      </w:numPr>
      <w:ind w:left="480" w:hangingChars="200" w:hanging="480"/>
      <w:jc w:val="left"/>
      <w:outlineLvl w:val="0"/>
    </w:pPr>
    <w:rPr>
      <w:rFonts w:ascii="黑体" w:eastAsiaTheme="majorEastAsia" w:hAnsi="黑体"/>
      <w:b/>
      <w:sz w:val="28"/>
      <w:szCs w:val="24"/>
    </w:rPr>
  </w:style>
  <w:style w:type="paragraph" w:styleId="2">
    <w:name w:val="heading 2"/>
    <w:basedOn w:val="a"/>
    <w:next w:val="a"/>
    <w:link w:val="2Char"/>
    <w:uiPriority w:val="9"/>
    <w:unhideWhenUsed/>
    <w:qFormat/>
    <w:rsid w:val="00DC2989"/>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DC2989"/>
    <w:pPr>
      <w:keepNext/>
      <w:keepLines/>
      <w:spacing w:before="20" w:after="20"/>
      <w:ind w:leftChars="100" w:left="420" w:rightChars="100" w:right="100"/>
      <w:outlineLvl w:val="2"/>
    </w:pPr>
    <w:rPr>
      <w:rFonts w:eastAsiaTheme="majorEastAsia"/>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7A24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7A242A"/>
    <w:rPr>
      <w:sz w:val="18"/>
      <w:szCs w:val="18"/>
    </w:rPr>
  </w:style>
  <w:style w:type="paragraph" w:styleId="a5">
    <w:name w:val="footer"/>
    <w:basedOn w:val="a"/>
    <w:link w:val="Char0"/>
    <w:uiPriority w:val="99"/>
    <w:unhideWhenUsed/>
    <w:rsid w:val="007A242A"/>
    <w:pPr>
      <w:tabs>
        <w:tab w:val="center" w:pos="4153"/>
        <w:tab w:val="right" w:pos="8306"/>
      </w:tabs>
      <w:snapToGrid w:val="0"/>
      <w:jc w:val="left"/>
    </w:pPr>
    <w:rPr>
      <w:sz w:val="18"/>
      <w:szCs w:val="18"/>
    </w:rPr>
  </w:style>
  <w:style w:type="character" w:customStyle="1" w:styleId="Char0">
    <w:name w:val="页脚 Char"/>
    <w:basedOn w:val="a1"/>
    <w:link w:val="a5"/>
    <w:uiPriority w:val="99"/>
    <w:rsid w:val="007A242A"/>
    <w:rPr>
      <w:sz w:val="18"/>
      <w:szCs w:val="18"/>
    </w:rPr>
  </w:style>
  <w:style w:type="paragraph" w:styleId="a0">
    <w:name w:val="List Paragraph"/>
    <w:basedOn w:val="a"/>
    <w:uiPriority w:val="34"/>
    <w:qFormat/>
    <w:rsid w:val="00B858EE"/>
    <w:pPr>
      <w:ind w:firstLineChars="200" w:firstLine="420"/>
    </w:pPr>
  </w:style>
  <w:style w:type="paragraph" w:styleId="a6">
    <w:name w:val="Balloon Text"/>
    <w:basedOn w:val="a"/>
    <w:link w:val="Char1"/>
    <w:uiPriority w:val="99"/>
    <w:semiHidden/>
    <w:unhideWhenUsed/>
    <w:rsid w:val="00420D91"/>
    <w:rPr>
      <w:sz w:val="18"/>
      <w:szCs w:val="18"/>
    </w:rPr>
  </w:style>
  <w:style w:type="character" w:customStyle="1" w:styleId="Char1">
    <w:name w:val="批注框文本 Char"/>
    <w:basedOn w:val="a1"/>
    <w:link w:val="a6"/>
    <w:uiPriority w:val="99"/>
    <w:semiHidden/>
    <w:rsid w:val="00420D91"/>
    <w:rPr>
      <w:sz w:val="18"/>
      <w:szCs w:val="18"/>
    </w:rPr>
  </w:style>
  <w:style w:type="paragraph" w:styleId="a7">
    <w:name w:val="caption"/>
    <w:basedOn w:val="a"/>
    <w:next w:val="a"/>
    <w:uiPriority w:val="35"/>
    <w:unhideWhenUsed/>
    <w:qFormat/>
    <w:rsid w:val="00420D91"/>
    <w:rPr>
      <w:rFonts w:asciiTheme="majorHAnsi" w:eastAsia="黑体" w:hAnsiTheme="majorHAnsi" w:cstheme="majorBidi"/>
      <w:sz w:val="20"/>
      <w:szCs w:val="20"/>
    </w:rPr>
  </w:style>
  <w:style w:type="character" w:styleId="a8">
    <w:name w:val="annotation reference"/>
    <w:basedOn w:val="a1"/>
    <w:uiPriority w:val="99"/>
    <w:semiHidden/>
    <w:unhideWhenUsed/>
    <w:rsid w:val="00C33255"/>
    <w:rPr>
      <w:sz w:val="21"/>
      <w:szCs w:val="21"/>
    </w:rPr>
  </w:style>
  <w:style w:type="paragraph" w:styleId="a9">
    <w:name w:val="annotation text"/>
    <w:basedOn w:val="a"/>
    <w:link w:val="Char2"/>
    <w:uiPriority w:val="99"/>
    <w:semiHidden/>
    <w:unhideWhenUsed/>
    <w:rsid w:val="00C33255"/>
    <w:pPr>
      <w:jc w:val="left"/>
    </w:pPr>
  </w:style>
  <w:style w:type="character" w:customStyle="1" w:styleId="Char2">
    <w:name w:val="批注文字 Char"/>
    <w:basedOn w:val="a1"/>
    <w:link w:val="a9"/>
    <w:uiPriority w:val="99"/>
    <w:semiHidden/>
    <w:rsid w:val="00C33255"/>
  </w:style>
  <w:style w:type="character" w:customStyle="1" w:styleId="1Char">
    <w:name w:val="标题 1 Char"/>
    <w:basedOn w:val="a1"/>
    <w:link w:val="1"/>
    <w:uiPriority w:val="9"/>
    <w:rsid w:val="00DC2989"/>
    <w:rPr>
      <w:rFonts w:ascii="黑体" w:eastAsiaTheme="majorEastAsia" w:hAnsi="黑体"/>
      <w:b/>
      <w:sz w:val="28"/>
      <w:szCs w:val="24"/>
    </w:rPr>
  </w:style>
  <w:style w:type="paragraph" w:styleId="TOC">
    <w:name w:val="TOC Heading"/>
    <w:basedOn w:val="1"/>
    <w:next w:val="a"/>
    <w:uiPriority w:val="39"/>
    <w:semiHidden/>
    <w:unhideWhenUsed/>
    <w:qFormat/>
    <w:rsid w:val="00DC2989"/>
    <w:pPr>
      <w:keepNext/>
      <w:keepLines/>
      <w:widowControl/>
      <w:numPr>
        <w:numId w:val="0"/>
      </w:numPr>
      <w:spacing w:before="480" w:line="276" w:lineRule="auto"/>
      <w:outlineLvl w:val="9"/>
    </w:pPr>
    <w:rPr>
      <w:rFonts w:asciiTheme="majorHAnsi" w:hAnsiTheme="majorHAnsi" w:cstheme="majorBidi"/>
      <w:b w:val="0"/>
      <w:bCs/>
      <w:color w:val="365F91" w:themeColor="accent1" w:themeShade="BF"/>
      <w:kern w:val="0"/>
      <w:szCs w:val="28"/>
    </w:rPr>
  </w:style>
  <w:style w:type="paragraph" w:styleId="10">
    <w:name w:val="toc 1"/>
    <w:basedOn w:val="a"/>
    <w:next w:val="a"/>
    <w:autoRedefine/>
    <w:uiPriority w:val="39"/>
    <w:unhideWhenUsed/>
    <w:rsid w:val="00DC2989"/>
  </w:style>
  <w:style w:type="character" w:styleId="aa">
    <w:name w:val="Hyperlink"/>
    <w:basedOn w:val="a1"/>
    <w:uiPriority w:val="99"/>
    <w:unhideWhenUsed/>
    <w:rsid w:val="00DC2989"/>
    <w:rPr>
      <w:color w:val="0000FF" w:themeColor="hyperlink"/>
      <w:u w:val="single"/>
    </w:rPr>
  </w:style>
  <w:style w:type="character" w:customStyle="1" w:styleId="2Char">
    <w:name w:val="标题 2 Char"/>
    <w:basedOn w:val="a1"/>
    <w:link w:val="2"/>
    <w:uiPriority w:val="9"/>
    <w:rsid w:val="00DC2989"/>
    <w:rPr>
      <w:rFonts w:asciiTheme="majorHAnsi" w:eastAsiaTheme="majorEastAsia" w:hAnsiTheme="majorHAnsi" w:cstheme="majorBidi"/>
      <w:b/>
      <w:bCs/>
      <w:sz w:val="24"/>
      <w:szCs w:val="32"/>
    </w:rPr>
  </w:style>
  <w:style w:type="character" w:customStyle="1" w:styleId="3Char">
    <w:name w:val="标题 3 Char"/>
    <w:basedOn w:val="a1"/>
    <w:link w:val="3"/>
    <w:uiPriority w:val="9"/>
    <w:rsid w:val="00DC2989"/>
    <w:rPr>
      <w:rFonts w:eastAsiaTheme="majorEastAsia"/>
      <w:b/>
      <w:bCs/>
      <w:szCs w:val="32"/>
    </w:rPr>
  </w:style>
  <w:style w:type="paragraph" w:styleId="20">
    <w:name w:val="toc 2"/>
    <w:basedOn w:val="a"/>
    <w:next w:val="a"/>
    <w:autoRedefine/>
    <w:uiPriority w:val="39"/>
    <w:unhideWhenUsed/>
    <w:rsid w:val="00F9770A"/>
    <w:pPr>
      <w:ind w:leftChars="200" w:left="420"/>
    </w:pPr>
  </w:style>
  <w:style w:type="paragraph" w:styleId="30">
    <w:name w:val="toc 3"/>
    <w:basedOn w:val="a"/>
    <w:next w:val="a"/>
    <w:autoRedefine/>
    <w:uiPriority w:val="39"/>
    <w:unhideWhenUsed/>
    <w:rsid w:val="00F9770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84717-505C-4E17-963A-A86426BCD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204</Words>
  <Characters>1169</Characters>
  <Application>Microsoft Office Word</Application>
  <DocSecurity>0</DocSecurity>
  <Lines>9</Lines>
  <Paragraphs>2</Paragraphs>
  <ScaleCrop>false</ScaleCrop>
  <Company/>
  <LinksUpToDate>false</LinksUpToDate>
  <CharactersWithSpaces>1371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2016-11-04T02:48:00Z</dcterms:created>
  <dcterms:modified xsi:type="dcterms:W3CDTF">2016-11-10T06:13:00Z</dcterms:modified>
</cp:coreProperties>
</file>