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61676" w14:textId="77777777" w:rsidR="00E63264" w:rsidRDefault="00842BD0" w:rsidP="00842BD0">
      <w:pPr>
        <w:ind w:left="6480"/>
        <w:jc w:val="center"/>
      </w:pPr>
      <w:bookmarkStart w:id="0" w:name="_GoBack"/>
      <w:r>
        <w:rPr>
          <w:noProof/>
        </w:rPr>
        <w:drawing>
          <wp:inline distT="0" distB="0" distL="0" distR="0" wp14:anchorId="246FC604" wp14:editId="6F0C5081">
            <wp:extent cx="1890059" cy="649941"/>
            <wp:effectExtent l="0" t="0" r="0" b="10795"/>
            <wp:docPr id="1030" name="Picture 2" descr="Logo BE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2" descr="Logo BEPS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59" cy="64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11891DE" w14:textId="77777777" w:rsidR="00842BD0" w:rsidRDefault="00842BD0" w:rsidP="00842BD0">
      <w:pPr>
        <w:ind w:left="6480"/>
        <w:jc w:val="center"/>
      </w:pPr>
      <w:r>
        <w:t xml:space="preserve">Banking Electronics </w:t>
      </w:r>
      <w:r w:rsidRPr="00842BD0">
        <w:t>Payment System</w:t>
      </w:r>
    </w:p>
    <w:p w14:paraId="56A0EC28" w14:textId="77777777" w:rsidR="00842BD0" w:rsidRDefault="00842BD0" w:rsidP="00842BD0">
      <w:pPr>
        <w:ind w:left="6480"/>
        <w:jc w:val="center"/>
      </w:pPr>
      <w:r w:rsidRPr="00842BD0">
        <w:t xml:space="preserve">Jakarta, 31 </w:t>
      </w:r>
      <w:proofErr w:type="spellStart"/>
      <w:r w:rsidRPr="00842BD0">
        <w:t>Juli</w:t>
      </w:r>
      <w:proofErr w:type="spellEnd"/>
      <w:r w:rsidRPr="00842BD0">
        <w:t xml:space="preserve"> 2018</w:t>
      </w:r>
    </w:p>
    <w:p w14:paraId="769093C5" w14:textId="77777777" w:rsidR="00842BD0" w:rsidRDefault="00842BD0" w:rsidP="00842BD0">
      <w:pPr>
        <w:jc w:val="both"/>
      </w:pPr>
    </w:p>
    <w:p w14:paraId="2381D338" w14:textId="77777777" w:rsidR="00842BD0" w:rsidRDefault="00842BD0" w:rsidP="00842BD0">
      <w:pPr>
        <w:jc w:val="both"/>
      </w:pPr>
      <w:proofErr w:type="spellStart"/>
      <w:r w:rsidRPr="00842BD0">
        <w:t>Kepada</w:t>
      </w:r>
      <w:proofErr w:type="spellEnd"/>
      <w:r w:rsidRPr="00842BD0">
        <w:t xml:space="preserve"> YTH</w:t>
      </w:r>
      <w:r>
        <w:t>,</w:t>
      </w:r>
    </w:p>
    <w:p w14:paraId="4690DF7D" w14:textId="77777777" w:rsidR="00842BD0" w:rsidRDefault="00842BD0" w:rsidP="00842BD0">
      <w:pPr>
        <w:jc w:val="both"/>
      </w:pPr>
      <w:r w:rsidRPr="00842BD0">
        <w:t xml:space="preserve">PT. </w:t>
      </w:r>
      <w:proofErr w:type="spellStart"/>
      <w:r w:rsidRPr="00842BD0">
        <w:t>Bahana</w:t>
      </w:r>
      <w:proofErr w:type="spellEnd"/>
      <w:r w:rsidRPr="00842BD0">
        <w:t xml:space="preserve"> </w:t>
      </w:r>
      <w:proofErr w:type="spellStart"/>
      <w:r w:rsidRPr="00842BD0">
        <w:t>Sysfo</w:t>
      </w:r>
      <w:proofErr w:type="spellEnd"/>
      <w:r w:rsidRPr="00842BD0">
        <w:t xml:space="preserve"> </w:t>
      </w:r>
      <w:proofErr w:type="spellStart"/>
      <w:r w:rsidRPr="00842BD0">
        <w:t>Utama</w:t>
      </w:r>
      <w:proofErr w:type="spellEnd"/>
    </w:p>
    <w:p w14:paraId="3EDA9793" w14:textId="77777777" w:rsidR="00842BD0" w:rsidRDefault="00842BD0" w:rsidP="00842BD0">
      <w:pPr>
        <w:jc w:val="both"/>
      </w:pPr>
      <w:proofErr w:type="spellStart"/>
      <w:r w:rsidRPr="00842BD0">
        <w:t>Jl.K.H</w:t>
      </w:r>
      <w:proofErr w:type="spellEnd"/>
      <w:r w:rsidRPr="00842BD0">
        <w:t xml:space="preserve"> Guru </w:t>
      </w:r>
      <w:proofErr w:type="spellStart"/>
      <w:r w:rsidRPr="00842BD0">
        <w:t>Mughni</w:t>
      </w:r>
      <w:proofErr w:type="spellEnd"/>
      <w:r w:rsidRPr="00842BD0">
        <w:t xml:space="preserve"> No. 52</w:t>
      </w:r>
    </w:p>
    <w:p w14:paraId="62F5C215" w14:textId="77777777" w:rsidR="00842BD0" w:rsidRDefault="00842BD0" w:rsidP="00842BD0">
      <w:pPr>
        <w:jc w:val="both"/>
      </w:pPr>
      <w:r w:rsidRPr="00842BD0">
        <w:t>Jakarta Selatan</w:t>
      </w:r>
      <w:r>
        <w:t xml:space="preserve"> </w:t>
      </w:r>
      <w:r w:rsidRPr="00842BD0">
        <w:t>12830</w:t>
      </w:r>
    </w:p>
    <w:p w14:paraId="09239E1D" w14:textId="77777777" w:rsidR="00842BD0" w:rsidRDefault="00842BD0" w:rsidP="00842BD0">
      <w:pPr>
        <w:jc w:val="both"/>
      </w:pPr>
    </w:p>
    <w:p w14:paraId="36756307" w14:textId="77777777" w:rsidR="00842BD0" w:rsidRDefault="00842BD0" w:rsidP="005C3E28">
      <w:pPr>
        <w:jc w:val="center"/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</w:rPr>
      </w:pPr>
      <w:r w:rsidRPr="00842BD0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</w:rPr>
        <w:t>INVOICE</w:t>
      </w:r>
    </w:p>
    <w:p w14:paraId="41D5EE7D" w14:textId="56D4A505" w:rsidR="005C3E28" w:rsidRDefault="005C3E28" w:rsidP="005C3E28">
      <w:pPr>
        <w:jc w:val="center"/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</w:rPr>
      </w:pPr>
      <w:r w:rsidRPr="005C3E28"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</w:rPr>
        <w:t>No. 00001/DOP/I/2018</w:t>
      </w:r>
    </w:p>
    <w:p w14:paraId="36CB90BA" w14:textId="77777777" w:rsidR="005C3E28" w:rsidRDefault="005C3E28" w:rsidP="005C3E28">
      <w:pPr>
        <w:jc w:val="center"/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</w:rPr>
      </w:pPr>
    </w:p>
    <w:tbl>
      <w:tblPr>
        <w:tblW w:w="107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1410"/>
        <w:gridCol w:w="1060"/>
        <w:gridCol w:w="1022"/>
        <w:gridCol w:w="304"/>
        <w:gridCol w:w="1570"/>
        <w:gridCol w:w="966"/>
        <w:gridCol w:w="1412"/>
        <w:gridCol w:w="2268"/>
      </w:tblGrid>
      <w:tr w:rsidR="005C3E28" w:rsidRPr="005C3E28" w14:paraId="5F1D9C61" w14:textId="77777777" w:rsidTr="00E93FAF">
        <w:trPr>
          <w:trHeight w:val="300"/>
          <w:jc w:val="center"/>
        </w:trPr>
        <w:tc>
          <w:tcPr>
            <w:tcW w:w="710" w:type="dxa"/>
            <w:vMerge w:val="restart"/>
            <w:shd w:val="clear" w:color="000000" w:fill="FFFFFF"/>
            <w:noWrap/>
            <w:vAlign w:val="center"/>
            <w:hideMark/>
          </w:tcPr>
          <w:p w14:paraId="3F371148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NO</w:t>
            </w:r>
          </w:p>
        </w:tc>
        <w:tc>
          <w:tcPr>
            <w:tcW w:w="3492" w:type="dxa"/>
            <w:gridSpan w:val="3"/>
            <w:vMerge w:val="restart"/>
            <w:shd w:val="clear" w:color="000000" w:fill="FFFFFF"/>
            <w:noWrap/>
            <w:vAlign w:val="center"/>
            <w:hideMark/>
          </w:tcPr>
          <w:p w14:paraId="3E9EC5FB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NAMA BARANG</w:t>
            </w:r>
          </w:p>
        </w:tc>
        <w:tc>
          <w:tcPr>
            <w:tcW w:w="1874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6C1E0B51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JUMLAH BARANG</w:t>
            </w:r>
          </w:p>
        </w:tc>
        <w:tc>
          <w:tcPr>
            <w:tcW w:w="2378" w:type="dxa"/>
            <w:gridSpan w:val="2"/>
            <w:vMerge w:val="restart"/>
            <w:shd w:val="clear" w:color="000000" w:fill="FFFFFF"/>
            <w:vAlign w:val="center"/>
            <w:hideMark/>
          </w:tcPr>
          <w:p w14:paraId="57A51A29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HARGA SATUAN (</w:t>
            </w:r>
            <w:proofErr w:type="spellStart"/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Rp</w:t>
            </w:r>
            <w:proofErr w:type="spellEnd"/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2268" w:type="dxa"/>
            <w:vMerge w:val="restart"/>
            <w:shd w:val="clear" w:color="000000" w:fill="FFFFFF"/>
            <w:vAlign w:val="center"/>
            <w:hideMark/>
          </w:tcPr>
          <w:p w14:paraId="73E97AEC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JUMLAH                         (</w:t>
            </w:r>
            <w:proofErr w:type="spellStart"/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Rp</w:t>
            </w:r>
            <w:proofErr w:type="spellEnd"/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5C3E28" w:rsidRPr="005C3E28" w14:paraId="3F473E13" w14:textId="77777777" w:rsidTr="00E93FAF">
        <w:trPr>
          <w:trHeight w:val="320"/>
          <w:jc w:val="center"/>
        </w:trPr>
        <w:tc>
          <w:tcPr>
            <w:tcW w:w="710" w:type="dxa"/>
            <w:vMerge/>
            <w:vAlign w:val="center"/>
            <w:hideMark/>
          </w:tcPr>
          <w:p w14:paraId="0E051DC4" w14:textId="77777777" w:rsidR="005C3E28" w:rsidRPr="005C3E28" w:rsidRDefault="005C3E28" w:rsidP="005C3E2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2" w:type="dxa"/>
            <w:gridSpan w:val="3"/>
            <w:vMerge/>
            <w:vAlign w:val="center"/>
            <w:hideMark/>
          </w:tcPr>
          <w:p w14:paraId="7553AA96" w14:textId="77777777" w:rsidR="005C3E28" w:rsidRPr="005C3E28" w:rsidRDefault="005C3E28" w:rsidP="005C3E2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gridSpan w:val="2"/>
            <w:vMerge/>
            <w:vAlign w:val="center"/>
            <w:hideMark/>
          </w:tcPr>
          <w:p w14:paraId="25C43A26" w14:textId="77777777" w:rsidR="005C3E28" w:rsidRPr="005C3E28" w:rsidRDefault="005C3E28" w:rsidP="005C3E2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78" w:type="dxa"/>
            <w:gridSpan w:val="2"/>
            <w:vMerge/>
            <w:vAlign w:val="center"/>
            <w:hideMark/>
          </w:tcPr>
          <w:p w14:paraId="73F78ECE" w14:textId="77777777" w:rsidR="005C3E28" w:rsidRPr="005C3E28" w:rsidRDefault="005C3E28" w:rsidP="005C3E2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  <w:hideMark/>
          </w:tcPr>
          <w:p w14:paraId="7B2E6E37" w14:textId="77777777" w:rsidR="005C3E28" w:rsidRPr="005C3E28" w:rsidRDefault="005C3E28" w:rsidP="005C3E2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5C3E28" w:rsidRPr="005C3E28" w14:paraId="03B1A822" w14:textId="77777777" w:rsidTr="00E93FAF">
        <w:trPr>
          <w:trHeight w:val="300"/>
          <w:jc w:val="center"/>
        </w:trPr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2B252FC0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492" w:type="dxa"/>
            <w:gridSpan w:val="3"/>
            <w:shd w:val="clear" w:color="000000" w:fill="FFFFFF"/>
            <w:noWrap/>
            <w:vAlign w:val="bottom"/>
            <w:hideMark/>
          </w:tcPr>
          <w:p w14:paraId="4CA5B237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Manage Service EDC - </w:t>
            </w:r>
            <w:proofErr w:type="spellStart"/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Beps</w:t>
            </w:r>
            <w:proofErr w:type="spellEnd"/>
          </w:p>
        </w:tc>
        <w:tc>
          <w:tcPr>
            <w:tcW w:w="1874" w:type="dxa"/>
            <w:gridSpan w:val="2"/>
            <w:shd w:val="clear" w:color="000000" w:fill="FFFFFF"/>
            <w:noWrap/>
            <w:vAlign w:val="bottom"/>
            <w:hideMark/>
          </w:tcPr>
          <w:p w14:paraId="0BB2BD2D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78" w:type="dxa"/>
            <w:gridSpan w:val="2"/>
            <w:shd w:val="clear" w:color="000000" w:fill="FFFFFF"/>
            <w:noWrap/>
            <w:vAlign w:val="bottom"/>
            <w:hideMark/>
          </w:tcPr>
          <w:p w14:paraId="63102EFA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14:paraId="7EE71F88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C3E28" w:rsidRPr="005C3E28" w14:paraId="4AD91271" w14:textId="77777777" w:rsidTr="00E93FAF">
        <w:trPr>
          <w:trHeight w:val="300"/>
          <w:jc w:val="center"/>
        </w:trPr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518BE06A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3492" w:type="dxa"/>
            <w:gridSpan w:val="3"/>
            <w:shd w:val="clear" w:color="000000" w:fill="FFFFFF"/>
            <w:noWrap/>
            <w:vAlign w:val="bottom"/>
            <w:hideMark/>
          </w:tcPr>
          <w:p w14:paraId="7E2D27F5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Pemasangan</w:t>
            </w:r>
            <w:proofErr w:type="spellEnd"/>
          </w:p>
        </w:tc>
        <w:tc>
          <w:tcPr>
            <w:tcW w:w="1874" w:type="dxa"/>
            <w:gridSpan w:val="2"/>
            <w:shd w:val="clear" w:color="000000" w:fill="FFFFFF"/>
            <w:noWrap/>
            <w:vAlign w:val="bottom"/>
            <w:hideMark/>
          </w:tcPr>
          <w:p w14:paraId="2562DFF6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2378" w:type="dxa"/>
            <w:gridSpan w:val="2"/>
            <w:shd w:val="clear" w:color="000000" w:fill="FFFFFF"/>
            <w:noWrap/>
            <w:vAlign w:val="bottom"/>
            <w:hideMark/>
          </w:tcPr>
          <w:p w14:paraId="5D36A0E1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          50,000 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14:paraId="13C6C0A4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        500,000 </w:t>
            </w:r>
          </w:p>
        </w:tc>
      </w:tr>
      <w:tr w:rsidR="005C3E28" w:rsidRPr="005C3E28" w14:paraId="37583017" w14:textId="77777777" w:rsidTr="00E93FAF">
        <w:trPr>
          <w:trHeight w:val="300"/>
          <w:jc w:val="center"/>
        </w:trPr>
        <w:tc>
          <w:tcPr>
            <w:tcW w:w="710" w:type="dxa"/>
            <w:shd w:val="clear" w:color="000000" w:fill="FFFFFF"/>
            <w:noWrap/>
            <w:vAlign w:val="center"/>
            <w:hideMark/>
          </w:tcPr>
          <w:p w14:paraId="04A5621B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3492" w:type="dxa"/>
            <w:gridSpan w:val="3"/>
            <w:shd w:val="clear" w:color="000000" w:fill="FFFFFF"/>
            <w:noWrap/>
            <w:vAlign w:val="bottom"/>
            <w:hideMark/>
          </w:tcPr>
          <w:p w14:paraId="57B14C3F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Corrective Maintenance</w:t>
            </w:r>
          </w:p>
        </w:tc>
        <w:tc>
          <w:tcPr>
            <w:tcW w:w="1874" w:type="dxa"/>
            <w:gridSpan w:val="2"/>
            <w:shd w:val="clear" w:color="000000" w:fill="FFFFFF"/>
            <w:noWrap/>
            <w:vAlign w:val="bottom"/>
            <w:hideMark/>
          </w:tcPr>
          <w:p w14:paraId="47C6EDB2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2378" w:type="dxa"/>
            <w:gridSpan w:val="2"/>
            <w:shd w:val="clear" w:color="000000" w:fill="FFFFFF"/>
            <w:noWrap/>
            <w:vAlign w:val="bottom"/>
            <w:hideMark/>
          </w:tcPr>
          <w:p w14:paraId="35999337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          30,000 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14:paraId="5FB17EBE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     1,050,000 </w:t>
            </w:r>
          </w:p>
        </w:tc>
      </w:tr>
      <w:tr w:rsidR="005C3E28" w:rsidRPr="005C3E28" w14:paraId="3992B5B6" w14:textId="77777777" w:rsidTr="00E93FAF">
        <w:trPr>
          <w:trHeight w:val="300"/>
          <w:jc w:val="center"/>
        </w:trPr>
        <w:tc>
          <w:tcPr>
            <w:tcW w:w="710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39BFDE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3492" w:type="dxa"/>
            <w:gridSpan w:val="3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827580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Preventive Maintenance</w:t>
            </w:r>
          </w:p>
        </w:tc>
        <w:tc>
          <w:tcPr>
            <w:tcW w:w="1874" w:type="dxa"/>
            <w:gridSpan w:val="2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27EC7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378" w:type="dxa"/>
            <w:gridSpan w:val="2"/>
            <w:shd w:val="clear" w:color="000000" w:fill="FFFFFF"/>
            <w:noWrap/>
            <w:vAlign w:val="bottom"/>
            <w:hideMark/>
          </w:tcPr>
          <w:p w14:paraId="0A265284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          25,000 </w:t>
            </w:r>
          </w:p>
        </w:tc>
        <w:tc>
          <w:tcPr>
            <w:tcW w:w="2268" w:type="dxa"/>
            <w:shd w:val="clear" w:color="000000" w:fill="FFFFFF"/>
            <w:noWrap/>
            <w:vAlign w:val="bottom"/>
            <w:hideMark/>
          </w:tcPr>
          <w:p w14:paraId="7B384A98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     2,500,000 </w:t>
            </w:r>
          </w:p>
        </w:tc>
      </w:tr>
      <w:tr w:rsidR="005C3E28" w:rsidRPr="005C3E28" w14:paraId="19E119EC" w14:textId="77777777" w:rsidTr="00E93FAF">
        <w:trPr>
          <w:trHeight w:val="320"/>
          <w:jc w:val="center"/>
        </w:trPr>
        <w:tc>
          <w:tcPr>
            <w:tcW w:w="710" w:type="dxa"/>
            <w:tcBorders>
              <w:bottom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51D0C5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3492" w:type="dxa"/>
            <w:gridSpan w:val="3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C3049B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Penarikan</w:t>
            </w:r>
            <w:proofErr w:type="spellEnd"/>
          </w:p>
        </w:tc>
        <w:tc>
          <w:tcPr>
            <w:tcW w:w="1874" w:type="dxa"/>
            <w:gridSpan w:val="2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94B5DB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2378" w:type="dxa"/>
            <w:gridSpan w:val="2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15CA9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          45,000 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1CB1E2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        225,000 </w:t>
            </w:r>
          </w:p>
        </w:tc>
      </w:tr>
      <w:tr w:rsidR="005C3E28" w:rsidRPr="005C3E28" w14:paraId="72F01B53" w14:textId="77777777" w:rsidTr="00E93FAF">
        <w:trPr>
          <w:trHeight w:val="320"/>
          <w:jc w:val="center"/>
        </w:trPr>
        <w:tc>
          <w:tcPr>
            <w:tcW w:w="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C3F02" w14:textId="77777777" w:rsidR="005C3E28" w:rsidRPr="005C3E28" w:rsidRDefault="005C3E28" w:rsidP="005C3E2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FA2C7B" w14:textId="77777777" w:rsidR="005C3E28" w:rsidRPr="005C3E28" w:rsidRDefault="005C3E28" w:rsidP="005C3E2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895529" w14:textId="77777777" w:rsidR="005C3E28" w:rsidRPr="005C3E28" w:rsidRDefault="005C3E28" w:rsidP="005C3E2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94BDA4" w14:textId="77777777" w:rsidR="005C3E28" w:rsidRPr="005C3E28" w:rsidRDefault="005C3E28" w:rsidP="005C3E2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3C1BD0" w14:textId="77777777" w:rsidR="005C3E28" w:rsidRPr="005C3E28" w:rsidRDefault="005C3E28" w:rsidP="005C3E2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03CF3B" w14:textId="77777777" w:rsidR="005C3E28" w:rsidRPr="005C3E28" w:rsidRDefault="005C3E28" w:rsidP="005C3E2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1EE04" w14:textId="77777777" w:rsidR="005C3E28" w:rsidRPr="005C3E28" w:rsidRDefault="005C3E28" w:rsidP="005C3E28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84D24A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JUMLAH </w:t>
            </w:r>
            <w:proofErr w:type="spellStart"/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Rp</w:t>
            </w:r>
            <w:proofErr w:type="spellEnd"/>
          </w:p>
        </w:tc>
        <w:tc>
          <w:tcPr>
            <w:tcW w:w="2268" w:type="dxa"/>
            <w:tcBorders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43B9F" w14:textId="77777777" w:rsidR="005C3E28" w:rsidRPr="005C3E28" w:rsidRDefault="005C3E28" w:rsidP="005C3E28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5C3E2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 xml:space="preserve">                      4,275,000 </w:t>
            </w:r>
          </w:p>
        </w:tc>
      </w:tr>
    </w:tbl>
    <w:p w14:paraId="3A7BF63A" w14:textId="77777777" w:rsidR="005C3E28" w:rsidRDefault="005C3E28" w:rsidP="005C3E28">
      <w:pPr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</w:rPr>
      </w:pPr>
    </w:p>
    <w:p w14:paraId="5064C8A0" w14:textId="77777777" w:rsidR="00842BD0" w:rsidRPr="00842BD0" w:rsidRDefault="00842BD0" w:rsidP="005C3E28">
      <w:pPr>
        <w:jc w:val="center"/>
        <w:rPr>
          <w:rFonts w:ascii="Calibri" w:eastAsia="Times New Roman" w:hAnsi="Calibri" w:cs="Times New Roman"/>
          <w:b/>
          <w:bCs/>
          <w:color w:val="000000"/>
          <w:sz w:val="22"/>
          <w:szCs w:val="22"/>
          <w:u w:val="single"/>
        </w:rPr>
      </w:pPr>
    </w:p>
    <w:p w14:paraId="45718E19" w14:textId="77777777" w:rsidR="00842BD0" w:rsidRDefault="00842BD0" w:rsidP="00842BD0">
      <w:pPr>
        <w:jc w:val="both"/>
      </w:pPr>
    </w:p>
    <w:p w14:paraId="7BB10CE0" w14:textId="4E8ACBFE" w:rsidR="00E93FAF" w:rsidRDefault="00E93FAF" w:rsidP="00842BD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93FAF">
        <w:t>PT. BAHANA SYSFO UTAMA</w:t>
      </w:r>
    </w:p>
    <w:p w14:paraId="3DC09DCC" w14:textId="77777777" w:rsidR="00E93FAF" w:rsidRDefault="00E93FAF" w:rsidP="00842BD0">
      <w:pPr>
        <w:jc w:val="both"/>
      </w:pPr>
    </w:p>
    <w:p w14:paraId="217282BD" w14:textId="77777777" w:rsidR="00E93FAF" w:rsidRDefault="00E93FAF" w:rsidP="00842BD0">
      <w:pPr>
        <w:jc w:val="both"/>
      </w:pPr>
    </w:p>
    <w:p w14:paraId="410E4827" w14:textId="77777777" w:rsidR="00E93FAF" w:rsidRDefault="00E93FAF" w:rsidP="00842BD0">
      <w:pPr>
        <w:jc w:val="both"/>
      </w:pPr>
    </w:p>
    <w:p w14:paraId="1B8509A5" w14:textId="77777777" w:rsidR="002E21F3" w:rsidRDefault="002E21F3" w:rsidP="00842BD0">
      <w:pPr>
        <w:jc w:val="both"/>
      </w:pPr>
    </w:p>
    <w:p w14:paraId="5BF2E28C" w14:textId="161DAECE" w:rsidR="00E93FAF" w:rsidRDefault="002E21F3" w:rsidP="002E21F3">
      <w:pPr>
        <w:ind w:left="6480"/>
        <w:jc w:val="center"/>
        <w:rPr>
          <w:u w:val="single"/>
        </w:rPr>
      </w:pPr>
      <w:r w:rsidRPr="002E21F3">
        <w:rPr>
          <w:u w:val="single"/>
        </w:rPr>
        <w:t>GUNTUR A.W</w:t>
      </w:r>
    </w:p>
    <w:p w14:paraId="0BC7E4A3" w14:textId="5E3111CF" w:rsidR="002E21F3" w:rsidRDefault="002E21F3" w:rsidP="002E21F3">
      <w:pPr>
        <w:ind w:left="6480"/>
        <w:jc w:val="center"/>
      </w:pPr>
      <w:r w:rsidRPr="002E21F3">
        <w:t>DIREKTUR</w:t>
      </w:r>
    </w:p>
    <w:p w14:paraId="59CFB171" w14:textId="77777777" w:rsidR="002E21F3" w:rsidRPr="002E21F3" w:rsidRDefault="002E21F3" w:rsidP="002E21F3">
      <w:pPr>
        <w:ind w:left="6480"/>
        <w:jc w:val="center"/>
        <w:rPr>
          <w:color w:val="4472C4" w:themeColor="accent5"/>
        </w:rPr>
      </w:pPr>
    </w:p>
    <w:p w14:paraId="467EB034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053A9ABA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344E9143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452779F3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167E4B7A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062245E4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6BDFE2A3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07068ADE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210A1FAC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1C6DC5BB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3A474BE9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5C37ED3A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6894C420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3CDD6F07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2E34FBB5" w14:textId="77777777" w:rsidR="002E21F3" w:rsidRDefault="002E21F3" w:rsidP="002E21F3">
      <w:pPr>
        <w:jc w:val="center"/>
        <w:rPr>
          <w:b/>
          <w:color w:val="4472C4" w:themeColor="accent5"/>
        </w:rPr>
      </w:pPr>
    </w:p>
    <w:p w14:paraId="0FD7263A" w14:textId="77777777" w:rsidR="002E21F3" w:rsidRPr="002E21F3" w:rsidRDefault="002E21F3" w:rsidP="002E21F3">
      <w:pPr>
        <w:jc w:val="center"/>
        <w:rPr>
          <w:b/>
          <w:color w:val="4472C4" w:themeColor="accent5"/>
          <w:sz w:val="22"/>
        </w:rPr>
      </w:pPr>
      <w:r w:rsidRPr="002E21F3">
        <w:rPr>
          <w:b/>
          <w:color w:val="4472C4" w:themeColor="accent5"/>
          <w:sz w:val="22"/>
        </w:rPr>
        <w:t>PT. BAHANA SYSFO UTAMA</w:t>
      </w:r>
    </w:p>
    <w:p w14:paraId="679BA2AF" w14:textId="562798BE" w:rsidR="002E21F3" w:rsidRPr="002E21F3" w:rsidRDefault="002E21F3" w:rsidP="002E21F3">
      <w:pPr>
        <w:jc w:val="center"/>
        <w:rPr>
          <w:sz w:val="22"/>
        </w:rPr>
      </w:pPr>
      <w:r w:rsidRPr="002E21F3">
        <w:rPr>
          <w:sz w:val="22"/>
        </w:rPr>
        <w:t xml:space="preserve">Head </w:t>
      </w:r>
      <w:proofErr w:type="gramStart"/>
      <w:r w:rsidRPr="002E21F3">
        <w:rPr>
          <w:sz w:val="22"/>
        </w:rPr>
        <w:t>Office :</w:t>
      </w:r>
      <w:proofErr w:type="gramEnd"/>
      <w:r w:rsidRPr="002E21F3">
        <w:rPr>
          <w:sz w:val="22"/>
        </w:rPr>
        <w:t xml:space="preserve"> </w:t>
      </w:r>
      <w:proofErr w:type="spellStart"/>
      <w:r w:rsidRPr="002E21F3">
        <w:rPr>
          <w:sz w:val="22"/>
        </w:rPr>
        <w:t>Jalan</w:t>
      </w:r>
      <w:proofErr w:type="spellEnd"/>
      <w:r w:rsidRPr="002E21F3">
        <w:rPr>
          <w:sz w:val="22"/>
        </w:rPr>
        <w:t xml:space="preserve"> K.H Guru </w:t>
      </w:r>
      <w:proofErr w:type="spellStart"/>
      <w:r w:rsidRPr="002E21F3">
        <w:rPr>
          <w:sz w:val="22"/>
        </w:rPr>
        <w:t>Mughni</w:t>
      </w:r>
      <w:proofErr w:type="spellEnd"/>
      <w:r w:rsidRPr="002E21F3">
        <w:rPr>
          <w:sz w:val="22"/>
        </w:rPr>
        <w:t xml:space="preserve"> No. B3 Jakarta Selatan 12930, Indonesia</w:t>
      </w:r>
    </w:p>
    <w:p w14:paraId="4C335047" w14:textId="74086877" w:rsidR="002E21F3" w:rsidRPr="002E21F3" w:rsidRDefault="002E21F3" w:rsidP="002E21F3">
      <w:pPr>
        <w:jc w:val="center"/>
        <w:rPr>
          <w:sz w:val="22"/>
        </w:rPr>
      </w:pPr>
      <w:proofErr w:type="gramStart"/>
      <w:r w:rsidRPr="002E21F3">
        <w:rPr>
          <w:sz w:val="22"/>
        </w:rPr>
        <w:t>Phone :</w:t>
      </w:r>
      <w:proofErr w:type="gramEnd"/>
      <w:r w:rsidRPr="002E21F3">
        <w:rPr>
          <w:sz w:val="22"/>
        </w:rPr>
        <w:t xml:space="preserve"> 021- 5292 1555, Fax. 021 - 5292 1539</w:t>
      </w:r>
    </w:p>
    <w:p w14:paraId="019C9917" w14:textId="5EB45070" w:rsidR="002E21F3" w:rsidRPr="002E21F3" w:rsidRDefault="002E21F3" w:rsidP="002E21F3">
      <w:pPr>
        <w:jc w:val="center"/>
        <w:rPr>
          <w:sz w:val="22"/>
        </w:rPr>
      </w:pPr>
      <w:proofErr w:type="gramStart"/>
      <w:r w:rsidRPr="002E21F3">
        <w:rPr>
          <w:sz w:val="22"/>
        </w:rPr>
        <w:t>Website :</w:t>
      </w:r>
      <w:proofErr w:type="gramEnd"/>
      <w:r w:rsidRPr="002E21F3">
        <w:rPr>
          <w:sz w:val="22"/>
        </w:rPr>
        <w:t xml:space="preserve"> www.beps.co.id</w:t>
      </w:r>
    </w:p>
    <w:bookmarkEnd w:id="0"/>
    <w:sectPr w:rsidR="002E21F3" w:rsidRPr="002E21F3" w:rsidSect="00842BD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D0"/>
    <w:rsid w:val="002531EB"/>
    <w:rsid w:val="002E21F3"/>
    <w:rsid w:val="005C3E28"/>
    <w:rsid w:val="006050D5"/>
    <w:rsid w:val="006442C5"/>
    <w:rsid w:val="00692626"/>
    <w:rsid w:val="008266B6"/>
    <w:rsid w:val="00842BD0"/>
    <w:rsid w:val="00E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A8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2018-07-31T07:59:00Z</dcterms:created>
  <dcterms:modified xsi:type="dcterms:W3CDTF">2018-07-31T07:59:00Z</dcterms:modified>
</cp:coreProperties>
</file>