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4C81"/>
          <w:sz w:val="48"/>
        </w:rPr>
        <w:t>📘 Manual de Uso e Edição</w:t>
      </w:r>
    </w:p>
    <w:p>
      <w:r>
        <w:rPr>
          <w:rFonts w:ascii="Arial" w:hAnsi="Arial"/>
          <w:color w:val="505050"/>
          <w:sz w:val="32"/>
        </w:rPr>
        <w:t>Acervo Digital — Ciclo Saúde Proteção Social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0F4C81"/>
                <w:sz w:val="22"/>
              </w:rPr>
              <w:t>🔗 Links Oficiais do Projeto</w:t>
              <w:br/>
            </w:r>
            <w:r>
              <w:rPr>
                <w:b/>
              </w:rPr>
              <w:t xml:space="preserve">• Site no Ar (Vercel): </w:t>
            </w:r>
            <w:r>
              <w:t>https://acervo-digital-app.vercel.app</w:t>
              <w:br/>
            </w:r>
            <w:r>
              <w:rPr>
                <w:b/>
              </w:rPr>
              <w:t xml:space="preserve">• Repositório no GitHub: </w:t>
            </w:r>
            <w:r>
              <w:t>https://github.com/acervociclo-saude/acervo-digital-app</w:t>
              <w:br/>
            </w:r>
            <w:r>
              <w:rPr>
                <w:b/>
              </w:rPr>
              <w:t xml:space="preserve">• Pasta no Computador: </w:t>
            </w:r>
            <w:r>
              <w:t>C:\Users\Diego\OneDrive\Documentos\Acervo-Digital-App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F4C81"/>
        </w:rPr>
        <w:t>1. Princípio Central do Produto</w:t>
      </w:r>
    </w:p>
    <w:p>
      <w:r>
        <w:rPr>
          <w:sz w:val="21"/>
        </w:rPr>
        <w:t xml:space="preserve">O Acervo Digital Ciclo Saúde Proteção Social não é um repositório de arquivos. Ele foi construído como uma </w:t>
      </w:r>
      <w:r>
        <w:rPr>
          <w:b/>
          <w:sz w:val="21"/>
        </w:rPr>
        <w:t>camada de experiência, navegação e arquitetura da informação sobre o repositório já existente no Google Drive.</w:t>
      </w:r>
    </w:p>
    <w:p>
      <w:r>
        <w:rPr>
          <w:sz w:val="21"/>
        </w:rPr>
        <w:t>O objetivo é eliminar o esforço cognitivo do usuário (gestores, profissionais de saúde e articuladores municipais). Ele não precisa saber onde os arquivos estão guardados nem como as pastas estão organizadas. Ele apenas reconhece seu contexto e faz escolhas simples:</w:t>
        <w:br/>
      </w:r>
      <w:r>
        <w:rPr>
          <w:b/>
          <w:color w:val="006633"/>
          <w:sz w:val="21"/>
        </w:rPr>
        <w:t>👉 Maranhão ➔ Temas (1 a 3 opções) ➔ Tópico Específico ➔ Pasta Aberta no Google Drive.</w:t>
      </w:r>
    </w:p>
    <w:p/>
    <w:p>
      <w:pPr>
        <w:pStyle w:val="Heading1"/>
      </w:pPr>
      <w:r>
        <w:rPr>
          <w:rFonts w:ascii="Arial" w:hAnsi="Arial"/>
          <w:color w:val="0F4C81"/>
        </w:rPr>
        <w:t>2. Como Funciona a Navegação (As 9 Telas)</w:t>
      </w:r>
    </w:p>
    <w:p>
      <w:r>
        <w:rPr>
          <w:sz w:val="21"/>
        </w:rPr>
        <w:t>A interface segue o layout oficial em proporção 9:16 (mobile-first), funcionando tanto no celular quanto no computador.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Tela</w:t>
            </w:r>
          </w:p>
        </w:tc>
        <w:tc>
          <w:tcPr>
            <w:tcW w:type="dxa" w:w="312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Nome da Tela</w:t>
            </w:r>
          </w:p>
        </w:tc>
        <w:tc>
          <w:tcPr>
            <w:tcW w:type="dxa" w:w="312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Comportamento e Regras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Início / Dropdown Fechado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Apresentação com botão para selecionar o estado.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Seleção de Estado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Apenas Maranhão (MA) ativo. Clicar em outros estados exibe: 'Atualmente apenas os arquivos do Maranhão estão disponíveis.'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Transição Automática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Feedback visual rápido (200ms) destacando a opção Maranhão em amarelo.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Estado Confirmado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Exibe Maranhão selecionado e o botão 'CONTINUAR &gt;'.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Seleção de Temas (1 a 3)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Permite marcar entre 1 e 3 temas. Cada clique apenas seleciona/desmarca (toggle). Limite rigoroso de 3 temas. Validação determinística no botão CONTINUAR.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6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Acervo de Conteúdos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Lista vertical dos 13 temas/tópicos de saúde disponíveis para a rota.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7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Feedback do Tópico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Transição automática de 200ms destacando em amarelo o tópico escolhido.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8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Launcher de Destino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Botão 'Clique aqui' (abre a pasta no Google Drive em nova aba), link '&lt;&lt; Voltar pra seleção' e botão 'CONTINUAR &gt;'.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Tela 9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Conclusão / Reinício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Tela de encerramento com botão para reiniciar o fluxo a partir da Tela 1.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F4C81"/>
        </w:rPr>
        <w:t>3. Regras de Validação dos Temas (Tela 5)</w:t>
      </w:r>
    </w:p>
    <w:p>
      <w:pPr>
        <w:pStyle w:val="ListBullet"/>
      </w:pPr>
      <w:r>
        <w:rPr>
          <w:b/>
          <w:sz w:val="20"/>
        </w:rPr>
        <w:t xml:space="preserve">Mínimo 1 e Máximo 3 temas: </w:t>
      </w:r>
      <w:r>
        <w:rPr>
          <w:sz w:val="20"/>
        </w:rPr>
        <w:t>O usuário pode selecionar 1, 2 ou 3 temas simultaneamente.</w:t>
      </w:r>
    </w:p>
    <w:p>
      <w:pPr>
        <w:pStyle w:val="ListBullet"/>
      </w:pPr>
      <w:r>
        <w:rPr>
          <w:b/>
          <w:sz w:val="20"/>
        </w:rPr>
        <w:t xml:space="preserve">Comportamento Toggle: </w:t>
      </w:r>
      <w:r>
        <w:rPr>
          <w:sz w:val="20"/>
        </w:rPr>
        <w:t>Cada clique em um tema alterna seu estado entre marcado e desmarcado, sem navegar sozinho.</w:t>
      </w:r>
    </w:p>
    <w:p>
      <w:pPr>
        <w:pStyle w:val="ListBullet"/>
      </w:pPr>
      <w:r>
        <w:rPr>
          <w:b/>
          <w:sz w:val="20"/>
        </w:rPr>
        <w:t xml:space="preserve">Tentativa do 4º tema: </w:t>
      </w:r>
      <w:r>
        <w:rPr>
          <w:sz w:val="20"/>
        </w:rPr>
        <w:t>Se já houver 3 temas marcados e o usuário clicar no 4º, o sistema não adiciona e exibe: 'Selecione entre 1 e 3 opções'.</w:t>
      </w:r>
    </w:p>
    <w:p>
      <w:pPr>
        <w:pStyle w:val="ListBullet"/>
      </w:pPr>
      <w:r>
        <w:rPr>
          <w:b/>
          <w:sz w:val="20"/>
        </w:rPr>
        <w:t xml:space="preserve">Validação no CONTINUAR: </w:t>
      </w:r>
      <w:r>
        <w:rPr>
          <w:sz w:val="20"/>
        </w:rPr>
        <w:t>Ao clicar em CONTINUAR com 0 temas: avisa 'Selecione entre 1 e 3 opções'.</w:t>
      </w:r>
    </w:p>
    <w:p>
      <w:pPr>
        <w:pStyle w:val="ListBullet"/>
      </w:pPr>
      <w:r>
        <w:rPr>
          <w:b/>
          <w:sz w:val="20"/>
        </w:rPr>
        <w:t xml:space="preserve">Rota Inexistente no CSV: </w:t>
      </w:r>
      <w:r>
        <w:rPr>
          <w:sz w:val="20"/>
        </w:rPr>
        <w:t>Se a combinação não tiver pasta cadastrada: avisa 'A combinação selecionada não possui rota disponível.'</w:t>
      </w:r>
    </w:p>
    <w:p>
      <w:pPr>
        <w:pStyle w:val="ListBullet"/>
      </w:pPr>
      <w:r>
        <w:rPr>
          <w:b/>
          <w:sz w:val="20"/>
        </w:rPr>
        <w:t xml:space="preserve">Independência de Ordem: </w:t>
      </w:r>
      <w:r>
        <w:rPr>
          <w:sz w:val="20"/>
        </w:rPr>
        <w:t>A ordem dos cliques não afeta o resultado (Saúde + SUS é idêntico a SUS + Saúde).</w:t>
      </w:r>
    </w:p>
    <w:p/>
    <w:p>
      <w:pPr>
        <w:pStyle w:val="Heading1"/>
      </w:pPr>
      <w:r>
        <w:rPr>
          <w:rFonts w:ascii="Arial" w:hAnsi="Arial"/>
          <w:color w:val="0F4C81"/>
        </w:rPr>
        <w:t>4. Guia Prático de Edição de Conteúdos</w:t>
      </w:r>
    </w:p>
    <w:p>
      <w:r>
        <w:rPr>
          <w:b/>
          <w:sz w:val="22"/>
        </w:rPr>
        <w:t>📍 Como alterar ou atualizar Links do Google Drive</w:t>
        <w:br/>
      </w:r>
      <w:r>
        <w:rPr>
          <w:b/>
        </w:rPr>
        <w:t xml:space="preserve">Arquivo: </w:t>
      </w:r>
      <w:r>
        <w:rPr>
          <w:color w:val="0F4C81"/>
        </w:rPr>
        <w:t>src/data/ma_saude_sus.json</w:t>
        <w:br/>
      </w:r>
      <w:r>
        <w:rPr>
          <w:sz w:val="20"/>
        </w:rPr>
        <w:t>Abra o arquivo no editor de texto. Cada um dos 13 tópicos possui o número, nome e o link correspondente. Para alterar para uma nova pasta, basta colar a nova URL no campo 'linkDrive':</w:t>
        <w:br/>
      </w:r>
    </w:p>
    <w:p>
      <w:pPr>
        <w:ind w:left="576"/>
      </w:pPr>
      <w:r>
        <w:rPr>
          <w:rFonts w:ascii="Consolas" w:hAnsi="Consolas"/>
        </w:rPr>
        <w:t>{</w:t>
        <w:br/>
        <w:t xml:space="preserve">  "numero": "01",</w:t>
        <w:br/>
        <w:t xml:space="preserve">  "tema": "Saúde da Mulher",</w:t>
        <w:br/>
        <w:t xml:space="preserve">  "linkDrive": "https://drive.google.com/drive/folders/COLE_O_NOVO_LINK_AQUI"</w:t>
        <w:br/>
        <w:t>}</w:t>
      </w:r>
    </w:p>
    <w:p>
      <w:r>
        <w:rPr>
          <w:b/>
          <w:sz w:val="22"/>
        </w:rPr>
        <w:t>📍 Como adicionar ou alterar Rotas de Temas</w:t>
        <w:br/>
      </w:r>
      <w:r>
        <w:rPr>
          <w:b/>
        </w:rPr>
        <w:t xml:space="preserve">Arquivo: </w:t>
      </w:r>
      <w:r>
        <w:rPr>
          <w:color w:val="0F4C81"/>
        </w:rPr>
        <w:t>src/data/rotas.json</w:t>
        <w:br/>
      </w:r>
      <w:r>
        <w:rPr>
          <w:sz w:val="20"/>
        </w:rPr>
        <w:t>As rotas conectam os temas da Tela 5 ao arquivo de conteúdos da Tela 6. Para cadastrar uma nova combinação, adicione uma nova entrada:</w:t>
        <w:br/>
      </w:r>
    </w:p>
    <w:p>
      <w:pPr>
        <w:ind w:left="576"/>
      </w:pPr>
      <w:r>
        <w:rPr>
          <w:rFonts w:ascii="Consolas" w:hAnsi="Consolas"/>
        </w:rPr>
        <w:t>{</w:t>
        <w:br/>
        <w:t xml:space="preserve">  "estado": "MA",</w:t>
        <w:br/>
        <w:t xml:space="preserve">  "themes": ["Saúde", "SUS"],</w:t>
        <w:br/>
        <w:t xml:space="preserve">  "routeCode": "MA_SAUDE_SUS",</w:t>
        <w:br/>
        <w:t xml:space="preserve">  "destinationSheet": "MA_SAUDE_SUS"</w:t>
        <w:br/>
        <w:t>}</w:t>
      </w:r>
    </w:p>
    <w:p>
      <w:r>
        <w:rPr>
          <w:b/>
          <w:sz w:val="22"/>
        </w:rPr>
        <w:t>📍 Como atualizar as Imagens das Telas</w:t>
        <w:br/>
      </w:r>
      <w:r>
        <w:rPr>
          <w:b/>
        </w:rPr>
        <w:t xml:space="preserve">Pasta: </w:t>
      </w:r>
      <w:r>
        <w:rPr>
          <w:color w:val="0F4C81"/>
        </w:rPr>
        <w:t>public/assets/</w:t>
        <w:br/>
      </w:r>
      <w:r>
        <w:rPr>
          <w:sz w:val="20"/>
        </w:rPr>
        <w:t>Basta colar as novas imagens em formato PNG de alta resolução (3375 x 6000 px), substituindo os arquivos com os mesmos nomes (tela-1.png até tela-9.png).</w:t>
      </w:r>
    </w:p>
    <w:p/>
    <w:p>
      <w:pPr>
        <w:pStyle w:val="Heading1"/>
      </w:pPr>
      <w:r>
        <w:rPr>
          <w:rFonts w:ascii="Arial" w:hAnsi="Arial"/>
          <w:color w:val="0F4C81"/>
        </w:rPr>
        <w:t>5. Como Testar e Publicar Atualizações</w:t>
      </w:r>
    </w:p>
    <w:p>
      <w:r>
        <w:rPr>
          <w:b/>
          <w:sz w:val="21"/>
        </w:rPr>
        <w:t>1. Testar localmente no computador</w:t>
        <w:br/>
      </w:r>
    </w:p>
    <w:p>
      <w:pPr>
        <w:ind w:left="576"/>
      </w:pPr>
      <w:r>
        <w:rPr>
          <w:rFonts w:ascii="Consolas" w:hAnsi="Consolas"/>
          <w:sz w:val="19"/>
        </w:rPr>
        <w:t>Abra o terminal na pasta do projeto e execute:</w:t>
        <w:br/>
        <w:t>npm run dev</w:t>
        <w:br/>
        <w:t>Abra http://localhost:5173/ no navegador. O Vite atualiza a tela na hora!</w:t>
      </w:r>
    </w:p>
    <w:p>
      <w:r>
        <w:rPr>
          <w:b/>
          <w:sz w:val="21"/>
        </w:rPr>
        <w:t>2. Rodar os testes automatizados</w:t>
        <w:br/>
      </w:r>
    </w:p>
    <w:p>
      <w:pPr>
        <w:ind w:left="576"/>
      </w:pPr>
      <w:r>
        <w:rPr>
          <w:rFonts w:ascii="Consolas" w:hAnsi="Consolas"/>
          <w:sz w:val="19"/>
        </w:rPr>
        <w:t>Execute no terminal:</w:t>
        <w:br/>
        <w:t>npm test</w:t>
        <w:br/>
        <w:t>Verifica os 26 testes de validação para garantir que nada foi quebrado.</w:t>
      </w:r>
    </w:p>
    <w:p>
      <w:r>
        <w:rPr>
          <w:b/>
          <w:sz w:val="21"/>
        </w:rPr>
        <w:t>3. Salvar no GitHub da equipe</w:t>
        <w:br/>
      </w:r>
    </w:p>
    <w:p>
      <w:pPr>
        <w:ind w:left="576"/>
      </w:pPr>
      <w:r>
        <w:rPr>
          <w:rFonts w:ascii="Consolas" w:hAnsi="Consolas"/>
          <w:sz w:val="19"/>
        </w:rPr>
        <w:t>Execute:</w:t>
        <w:br/>
        <w:t>git add .</w:t>
        <w:br/>
        <w:t>git commit -m "Atualização de links"</w:t>
        <w:br/>
        <w:t>git push</w:t>
      </w:r>
    </w:p>
    <w:p>
      <w:r>
        <w:rPr>
          <w:b/>
          <w:sz w:val="21"/>
        </w:rPr>
        <w:t>4. Publicar a versão atualizada no ar (Vercel)</w:t>
        <w:br/>
      </w:r>
    </w:p>
    <w:p>
      <w:pPr>
        <w:ind w:left="576"/>
      </w:pPr>
      <w:r>
        <w:rPr>
          <w:rFonts w:ascii="Consolas" w:hAnsi="Consolas"/>
          <w:sz w:val="19"/>
        </w:rPr>
        <w:t>Execute:</w:t>
        <w:br/>
        <w:t>npx vercel --prod</w:t>
        <w:br/>
        <w:t>O site oficial https://acervo-digital-app.vercel.app é atualizado imediatamente!</w:t>
      </w:r>
    </w:p>
    <w:p/>
    <w:p>
      <w:pPr>
        <w:pStyle w:val="Heading1"/>
      </w:pPr>
      <w:r>
        <w:rPr>
          <w:rFonts w:ascii="Arial" w:hAnsi="Arial"/>
          <w:color w:val="0F4C81"/>
        </w:rPr>
        <w:t>6. Cuidados Importantes de Segurança</w:t>
      </w:r>
    </w:p>
    <w:p>
      <w:r>
        <w:rPr>
          <w:b/>
        </w:rPr>
        <w:t xml:space="preserve">• Não é necessária nenhuma API de segurança: </w:t>
      </w:r>
      <w:r>
        <w:rPr>
          <w:sz w:val="20"/>
        </w:rPr>
        <w:t>O aplicativo não armazena senhas, CPFs nem dados confidenciais.</w:t>
        <w:br/>
      </w:r>
      <w:r>
        <w:rPr>
          <w:b/>
        </w:rPr>
        <w:t xml:space="preserve">• Criptografia HTTPS: </w:t>
      </w:r>
      <w:r>
        <w:rPr>
          <w:sz w:val="20"/>
        </w:rPr>
        <w:t>A Vercel fornece certificado SSL/HTTPS e proteção de servidores automaticamente.</w:t>
        <w:br/>
      </w:r>
      <w:r>
        <w:rPr>
          <w:b/>
        </w:rPr>
        <w:t xml:space="preserve">• Permissão no Google Drive: </w:t>
      </w:r>
      <w:r>
        <w:rPr>
          <w:sz w:val="20"/>
        </w:rPr>
        <w:t xml:space="preserve">As pastas e arquivos compartilhados no Google Drive devem ser SEMPRE mantidos como </w:t>
      </w:r>
      <w:r>
        <w:rPr>
          <w:b/>
        </w:rPr>
        <w:t>"Leitor" / "Visualizador"</w:t>
      </w:r>
      <w:r>
        <w:rPr>
          <w:sz w:val="20"/>
        </w:rPr>
        <w:t>, nunca como 'Editor', para impedir que terceiros apaguem ou editem documentos acidentalmente.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