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DC" w:rsidRPr="00C06C6D" w:rsidRDefault="00DE0941" w:rsidP="00C74B3E">
      <w:pPr>
        <w:spacing w:before="240" w:after="0" w:line="360" w:lineRule="auto"/>
        <w:ind w:right="284"/>
        <w:jc w:val="both"/>
        <w:rPr>
          <w:rFonts w:cs="Arial"/>
          <w:b/>
        </w:rPr>
      </w:pPr>
      <w:r w:rsidRPr="00C06C6D">
        <w:rPr>
          <w:rFonts w:cs="Arial"/>
          <w:b/>
        </w:rPr>
        <w:t>Home</w:t>
      </w:r>
    </w:p>
    <w:p w:rsidR="00447541" w:rsidRPr="00C06C6D" w:rsidRDefault="00062F16" w:rsidP="00C74B3E">
      <w:pPr>
        <w:spacing w:before="240" w:after="0" w:line="360" w:lineRule="auto"/>
        <w:ind w:right="284"/>
        <w:jc w:val="both"/>
        <w:rPr>
          <w:rFonts w:cs="Arial"/>
          <w:b/>
        </w:rPr>
      </w:pPr>
      <w:r>
        <w:rPr>
          <w:rFonts w:cs="Arial"/>
          <w:b/>
        </w:rPr>
        <w:t>H</w:t>
      </w:r>
      <w:r w:rsidR="00A702D2" w:rsidRPr="00C06C6D">
        <w:rPr>
          <w:rFonts w:cs="Arial"/>
          <w:b/>
        </w:rPr>
        <w:t xml:space="preserve">istone </w:t>
      </w:r>
      <w:r w:rsidR="00D14DB1" w:rsidRPr="00C06C6D">
        <w:rPr>
          <w:rFonts w:cs="Arial"/>
          <w:b/>
        </w:rPr>
        <w:t>modification</w:t>
      </w:r>
      <w:r w:rsidR="00A702D2" w:rsidRPr="00C06C6D">
        <w:rPr>
          <w:rFonts w:cs="Arial"/>
          <w:b/>
        </w:rPr>
        <w:t xml:space="preserve"> antibody database</w:t>
      </w:r>
    </w:p>
    <w:p w:rsidR="00F05FA0" w:rsidRPr="00C06C6D" w:rsidRDefault="00CD50BD" w:rsidP="00A84E1C">
      <w:pPr>
        <w:spacing w:before="240" w:after="0" w:line="360" w:lineRule="auto"/>
        <w:ind w:right="284"/>
        <w:jc w:val="both"/>
        <w:rPr>
          <w:rFonts w:cs="Arial"/>
        </w:rPr>
      </w:pPr>
      <w:r w:rsidRPr="00C06C6D">
        <w:rPr>
          <w:rFonts w:cs="Arial"/>
        </w:rPr>
        <w:t xml:space="preserve">Antibodies that recognize modified histones are </w:t>
      </w:r>
      <w:r w:rsidR="00E80CBA" w:rsidRPr="00C06C6D">
        <w:rPr>
          <w:rFonts w:cs="Arial"/>
        </w:rPr>
        <w:t xml:space="preserve">essential </w:t>
      </w:r>
      <w:r w:rsidR="00F05FA0" w:rsidRPr="00C06C6D">
        <w:rPr>
          <w:rFonts w:cs="Arial"/>
        </w:rPr>
        <w:t>tools in epigenetic research.</w:t>
      </w:r>
      <w:r w:rsidR="00E80CBA" w:rsidRPr="00C06C6D">
        <w:rPr>
          <w:rFonts w:cs="Arial"/>
        </w:rPr>
        <w:t xml:space="preserve"> Histone </w:t>
      </w:r>
      <w:r w:rsidR="005E3A42" w:rsidRPr="00C06C6D">
        <w:rPr>
          <w:rFonts w:cs="Arial"/>
        </w:rPr>
        <w:t xml:space="preserve">modification </w:t>
      </w:r>
      <w:r w:rsidR="00E80CBA" w:rsidRPr="00C06C6D">
        <w:rPr>
          <w:rFonts w:cs="Arial"/>
        </w:rPr>
        <w:t xml:space="preserve">antibodies in particular require careful validation as those often share the same </w:t>
      </w:r>
      <w:r w:rsidR="005E3A42" w:rsidRPr="00C06C6D">
        <w:rPr>
          <w:rFonts w:cs="Arial"/>
        </w:rPr>
        <w:t xml:space="preserve">epitope </w:t>
      </w:r>
      <w:r w:rsidR="00E80CBA" w:rsidRPr="00C06C6D">
        <w:rPr>
          <w:rFonts w:cs="Arial"/>
        </w:rPr>
        <w:t>amino acid sequence, but only slightly differ between the possible post-translational modifications (PTM)</w:t>
      </w:r>
      <w:r w:rsidR="005C7858" w:rsidRPr="00C06C6D">
        <w:rPr>
          <w:rFonts w:cs="Arial"/>
        </w:rPr>
        <w:t>, e.g. acetylation (ac),</w:t>
      </w:r>
      <w:r w:rsidR="005D669F">
        <w:rPr>
          <w:rFonts w:cs="Arial"/>
        </w:rPr>
        <w:t xml:space="preserve"> </w:t>
      </w:r>
      <w:r w:rsidR="00E1666F">
        <w:rPr>
          <w:rFonts w:cs="Arial"/>
        </w:rPr>
        <w:t>mono-</w:t>
      </w:r>
      <w:r w:rsidR="00E1666F" w:rsidRPr="00C06C6D">
        <w:rPr>
          <w:rFonts w:cs="Arial"/>
        </w:rPr>
        <w:t>methylation (me</w:t>
      </w:r>
      <w:r w:rsidR="00E1666F">
        <w:rPr>
          <w:rFonts w:cs="Arial"/>
        </w:rPr>
        <w:t>1</w:t>
      </w:r>
      <w:r w:rsidR="00E1666F" w:rsidRPr="00C06C6D">
        <w:rPr>
          <w:rFonts w:cs="Arial"/>
        </w:rPr>
        <w:t>)</w:t>
      </w:r>
      <w:r w:rsidR="00E1666F">
        <w:rPr>
          <w:rFonts w:cs="Arial"/>
        </w:rPr>
        <w:t>, di-</w:t>
      </w:r>
      <w:r w:rsidR="00E1666F" w:rsidRPr="00C06C6D">
        <w:rPr>
          <w:rFonts w:cs="Arial"/>
        </w:rPr>
        <w:t>methylation (me</w:t>
      </w:r>
      <w:r w:rsidR="00E1666F">
        <w:rPr>
          <w:rFonts w:cs="Arial"/>
        </w:rPr>
        <w:t>2</w:t>
      </w:r>
      <w:r w:rsidR="00E1666F" w:rsidRPr="00C06C6D">
        <w:rPr>
          <w:rFonts w:cs="Arial"/>
        </w:rPr>
        <w:t xml:space="preserve">), </w:t>
      </w:r>
      <w:r w:rsidR="00E1666F">
        <w:rPr>
          <w:rFonts w:cs="Arial"/>
        </w:rPr>
        <w:t>tri-</w:t>
      </w:r>
      <w:r w:rsidR="00E1666F" w:rsidRPr="00C06C6D">
        <w:rPr>
          <w:rFonts w:cs="Arial"/>
        </w:rPr>
        <w:t>methylation (me</w:t>
      </w:r>
      <w:r w:rsidR="00E1666F">
        <w:rPr>
          <w:rFonts w:cs="Arial"/>
        </w:rPr>
        <w:t>3),</w:t>
      </w:r>
      <w:r w:rsidR="005D669F">
        <w:rPr>
          <w:rFonts w:cs="Arial"/>
        </w:rPr>
        <w:t xml:space="preserve"> </w:t>
      </w:r>
      <w:r w:rsidR="005C7858" w:rsidRPr="00C06C6D">
        <w:rPr>
          <w:rFonts w:cs="Arial"/>
        </w:rPr>
        <w:t>phosphorylation (</w:t>
      </w:r>
      <w:proofErr w:type="spellStart"/>
      <w:r w:rsidR="005C7858" w:rsidRPr="00C06C6D">
        <w:rPr>
          <w:rFonts w:cs="Arial"/>
        </w:rPr>
        <w:t>ph</w:t>
      </w:r>
      <w:proofErr w:type="spellEnd"/>
      <w:r w:rsidR="005C7858" w:rsidRPr="00C06C6D">
        <w:rPr>
          <w:rFonts w:cs="Arial"/>
        </w:rPr>
        <w:t xml:space="preserve">), </w:t>
      </w:r>
      <w:proofErr w:type="spellStart"/>
      <w:r w:rsidR="00FB404A" w:rsidRPr="00C06C6D">
        <w:rPr>
          <w:rFonts w:cs="Arial"/>
        </w:rPr>
        <w:t>ubiquitination</w:t>
      </w:r>
      <w:proofErr w:type="spellEnd"/>
      <w:r w:rsidR="00FB404A" w:rsidRPr="00C06C6D">
        <w:rPr>
          <w:rFonts w:cs="Arial"/>
        </w:rPr>
        <w:t xml:space="preserve"> (</w:t>
      </w:r>
      <w:proofErr w:type="spellStart"/>
      <w:r w:rsidR="00FB404A" w:rsidRPr="00C06C6D">
        <w:rPr>
          <w:rFonts w:cs="Arial"/>
        </w:rPr>
        <w:t>ub</w:t>
      </w:r>
      <w:proofErr w:type="spellEnd"/>
      <w:r w:rsidR="005D669F">
        <w:rPr>
          <w:rFonts w:cs="Arial"/>
        </w:rPr>
        <w:t xml:space="preserve">) </w:t>
      </w:r>
      <w:r w:rsidR="005D669F">
        <w:rPr>
          <w:rFonts w:cs="Arial"/>
        </w:rPr>
        <w:t>and</w:t>
      </w:r>
      <w:r w:rsidR="005D669F">
        <w:rPr>
          <w:rFonts w:cs="Arial"/>
        </w:rPr>
        <w:t xml:space="preserve"> others</w:t>
      </w:r>
      <w:r w:rsidR="00471534">
        <w:rPr>
          <w:rFonts w:cs="Arial"/>
        </w:rPr>
        <w:t>, as well as combinations thereof</w:t>
      </w:r>
      <w:r w:rsidR="00E80CBA" w:rsidRPr="00C06C6D">
        <w:rPr>
          <w:rFonts w:cs="Arial"/>
        </w:rPr>
        <w:t>.</w:t>
      </w:r>
    </w:p>
    <w:p w:rsidR="00822537" w:rsidRPr="00C06C6D" w:rsidRDefault="001F6096" w:rsidP="00790AF3">
      <w:pPr>
        <w:spacing w:before="240" w:after="0" w:line="360" w:lineRule="auto"/>
        <w:ind w:right="284"/>
        <w:jc w:val="both"/>
        <w:rPr>
          <w:rFonts w:cs="Arial"/>
        </w:rPr>
      </w:pPr>
      <w:r w:rsidRPr="00C06C6D">
        <w:rPr>
          <w:rFonts w:cs="Arial"/>
        </w:rPr>
        <w:t xml:space="preserve">Although manufacturers extensively </w:t>
      </w:r>
      <w:r w:rsidR="008A677B" w:rsidRPr="00C06C6D">
        <w:rPr>
          <w:rFonts w:cs="Arial"/>
        </w:rPr>
        <w:t>characterize</w:t>
      </w:r>
      <w:r w:rsidRPr="00C06C6D">
        <w:rPr>
          <w:rFonts w:cs="Arial"/>
        </w:rPr>
        <w:t xml:space="preserve"> antibodies </w:t>
      </w:r>
      <w:r w:rsidR="00664624" w:rsidRPr="00C06C6D">
        <w:rPr>
          <w:rFonts w:cs="Arial"/>
        </w:rPr>
        <w:t>for many different applications</w:t>
      </w:r>
      <w:r w:rsidR="0050411D">
        <w:rPr>
          <w:rFonts w:cs="Arial"/>
        </w:rPr>
        <w:t xml:space="preserve"> (e.g. </w:t>
      </w:r>
      <w:proofErr w:type="spellStart"/>
      <w:r w:rsidR="0050411D" w:rsidRPr="00C06C6D">
        <w:rPr>
          <w:rFonts w:cs="Arial"/>
        </w:rPr>
        <w:t>immunoblot</w:t>
      </w:r>
      <w:proofErr w:type="spellEnd"/>
      <w:r w:rsidR="0050411D" w:rsidRPr="00C06C6D">
        <w:rPr>
          <w:rFonts w:cs="Arial"/>
        </w:rPr>
        <w:t>, immunofluorescence</w:t>
      </w:r>
      <w:r w:rsidR="0050411D">
        <w:rPr>
          <w:rFonts w:cs="Arial"/>
        </w:rPr>
        <w:t>, chromatin-</w:t>
      </w:r>
      <w:proofErr w:type="spellStart"/>
      <w:r w:rsidR="0050411D">
        <w:rPr>
          <w:rFonts w:cs="Arial"/>
        </w:rPr>
        <w:t>immunoprecipitation</w:t>
      </w:r>
      <w:proofErr w:type="spellEnd"/>
      <w:r w:rsidR="0050411D">
        <w:rPr>
          <w:rFonts w:cs="Arial"/>
        </w:rPr>
        <w:t>, etc.)</w:t>
      </w:r>
      <w:r w:rsidR="00664624" w:rsidRPr="00C06C6D">
        <w:rPr>
          <w:rFonts w:cs="Arial"/>
        </w:rPr>
        <w:t xml:space="preserve"> </w:t>
      </w:r>
      <w:r w:rsidRPr="00C06C6D">
        <w:rPr>
          <w:rFonts w:cs="Arial"/>
        </w:rPr>
        <w:t>before market launch, still t</w:t>
      </w:r>
      <w:r w:rsidR="00DF7915" w:rsidRPr="00C06C6D">
        <w:rPr>
          <w:rFonts w:cs="Arial"/>
        </w:rPr>
        <w:t xml:space="preserve">he problem is </w:t>
      </w:r>
      <w:r w:rsidR="00664624" w:rsidRPr="00C06C6D">
        <w:rPr>
          <w:rFonts w:cs="Arial"/>
        </w:rPr>
        <w:t>a</w:t>
      </w:r>
      <w:r w:rsidR="00790AF3" w:rsidRPr="00C06C6D">
        <w:rPr>
          <w:rFonts w:cs="Arial"/>
        </w:rPr>
        <w:t xml:space="preserve"> lack of </w:t>
      </w:r>
      <w:proofErr w:type="gramStart"/>
      <w:r w:rsidR="00790AF3" w:rsidRPr="00C06C6D">
        <w:rPr>
          <w:rFonts w:cs="Arial"/>
        </w:rPr>
        <w:t>a</w:t>
      </w:r>
      <w:r w:rsidR="00EC393A" w:rsidRPr="00C06C6D">
        <w:rPr>
          <w:rFonts w:cs="Arial"/>
        </w:rPr>
        <w:t>n</w:t>
      </w:r>
      <w:proofErr w:type="gramEnd"/>
      <w:r w:rsidR="00790AF3" w:rsidRPr="00C06C6D">
        <w:rPr>
          <w:rFonts w:cs="Arial"/>
        </w:rPr>
        <w:t xml:space="preserve"> uniform standard </w:t>
      </w:r>
      <w:r w:rsidR="00DF7915" w:rsidRPr="00C06C6D">
        <w:rPr>
          <w:rFonts w:cs="Arial"/>
        </w:rPr>
        <w:t xml:space="preserve">operating procedure for full validation in order to </w:t>
      </w:r>
      <w:r w:rsidR="00664624" w:rsidRPr="00C06C6D">
        <w:rPr>
          <w:rFonts w:cs="Arial"/>
        </w:rPr>
        <w:t xml:space="preserve">gain knowledge about antibodies’ </w:t>
      </w:r>
      <w:r w:rsidR="00822537" w:rsidRPr="00C06C6D">
        <w:rPr>
          <w:rFonts w:cs="Arial"/>
        </w:rPr>
        <w:t xml:space="preserve">on- and </w:t>
      </w:r>
      <w:r w:rsidR="00664624" w:rsidRPr="00C06C6D">
        <w:rPr>
          <w:rFonts w:cs="Arial"/>
        </w:rPr>
        <w:t>off-target binding essential for interpretation of experimental data</w:t>
      </w:r>
      <w:r w:rsidR="00822537" w:rsidRPr="00C06C6D">
        <w:rPr>
          <w:rFonts w:cs="Arial"/>
        </w:rPr>
        <w:t>.</w:t>
      </w:r>
      <w:r w:rsidR="004C0576" w:rsidRPr="00C06C6D">
        <w:rPr>
          <w:rFonts w:cs="Arial"/>
        </w:rPr>
        <w:t xml:space="preserve"> Effort to characterize histone PTM antibodies have been published previously </w:t>
      </w:r>
      <w:r w:rsidR="004C0576" w:rsidRPr="00C06C6D">
        <w:rPr>
          <w:rFonts w:cs="Arial"/>
        </w:rPr>
        <w:fldChar w:fldCharType="begin">
          <w:fldData xml:space="preserve">PEVuZE5vdGU+PENpdGU+PEF1dGhvcj5Cb2NrPC9BdXRob3I+PFllYXI+MjAxMTwvWWVhcj48UmVj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</w:fldData>
        </w:fldChar>
      </w:r>
      <w:r w:rsidR="004C0576" w:rsidRPr="00C06C6D">
        <w:rPr>
          <w:rFonts w:cs="Arial"/>
        </w:rPr>
        <w:instrText xml:space="preserve"> ADDIN EN.CITE </w:instrText>
      </w:r>
      <w:r w:rsidR="004C0576" w:rsidRPr="00C06C6D">
        <w:rPr>
          <w:rFonts w:cs="Arial"/>
        </w:rPr>
        <w:fldChar w:fldCharType="begin">
          <w:fldData xml:space="preserve">PEVuZE5vdGU+PENpdGU+PEF1dGhvcj5Cb2NrPC9BdXRob3I+PFllYXI+MjAxMTwvWWVhcj48UmVj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</w:fldData>
        </w:fldChar>
      </w:r>
      <w:r w:rsidR="004C0576" w:rsidRPr="00C06C6D">
        <w:rPr>
          <w:rFonts w:cs="Arial"/>
        </w:rPr>
        <w:instrText xml:space="preserve"> ADDIN EN.CITE.DATA </w:instrText>
      </w:r>
      <w:r w:rsidR="004C0576" w:rsidRPr="00C06C6D">
        <w:rPr>
          <w:rFonts w:cs="Arial"/>
        </w:rPr>
      </w:r>
      <w:r w:rsidR="004C0576" w:rsidRPr="00C06C6D">
        <w:rPr>
          <w:rFonts w:cs="Arial"/>
        </w:rPr>
        <w:fldChar w:fldCharType="end"/>
      </w:r>
      <w:r w:rsidR="004C0576" w:rsidRPr="00C06C6D">
        <w:rPr>
          <w:rFonts w:cs="Arial"/>
        </w:rPr>
      </w:r>
      <w:r w:rsidR="004C0576" w:rsidRPr="00C06C6D">
        <w:rPr>
          <w:rFonts w:cs="Arial"/>
        </w:rPr>
        <w:fldChar w:fldCharType="separate"/>
      </w:r>
      <w:r w:rsidR="004C0576" w:rsidRPr="00C06C6D">
        <w:rPr>
          <w:rFonts w:cs="Arial"/>
          <w:noProof/>
        </w:rPr>
        <w:t>(</w:t>
      </w:r>
      <w:hyperlink w:anchor="_ENREF_1" w:tooltip="Bock, 2011 #922" w:history="1">
        <w:r w:rsidR="0050411D" w:rsidRPr="00C06C6D">
          <w:rPr>
            <w:rFonts w:cs="Arial"/>
            <w:noProof/>
          </w:rPr>
          <w:t>Bock et al., 2011</w:t>
        </w:r>
      </w:hyperlink>
      <w:r w:rsidR="004C0576" w:rsidRPr="00C06C6D">
        <w:rPr>
          <w:rFonts w:cs="Arial"/>
          <w:noProof/>
        </w:rPr>
        <w:t xml:space="preserve">; </w:t>
      </w:r>
      <w:hyperlink w:anchor="_ENREF_2" w:tooltip="Egelhofer, 2011 #939" w:history="1">
        <w:r w:rsidR="0050411D" w:rsidRPr="00C06C6D">
          <w:rPr>
            <w:rFonts w:cs="Arial"/>
            <w:noProof/>
          </w:rPr>
          <w:t>Egelhofer et al., 2011</w:t>
        </w:r>
      </w:hyperlink>
      <w:r w:rsidR="004C0576" w:rsidRPr="00C06C6D">
        <w:rPr>
          <w:rFonts w:cs="Arial"/>
          <w:noProof/>
        </w:rPr>
        <w:t xml:space="preserve">; </w:t>
      </w:r>
      <w:hyperlink w:anchor="_ENREF_3" w:tooltip="Heubach, 2013 #940" w:history="1">
        <w:r w:rsidR="0050411D" w:rsidRPr="00C06C6D">
          <w:rPr>
            <w:rFonts w:cs="Arial"/>
            <w:noProof/>
          </w:rPr>
          <w:t>Heubach et al., 2013</w:t>
        </w:r>
      </w:hyperlink>
      <w:r w:rsidR="004C0576" w:rsidRPr="00C06C6D">
        <w:rPr>
          <w:rFonts w:cs="Arial"/>
          <w:noProof/>
        </w:rPr>
        <w:t>)</w:t>
      </w:r>
      <w:r w:rsidR="004C0576" w:rsidRPr="00C06C6D">
        <w:rPr>
          <w:rFonts w:cs="Arial"/>
        </w:rPr>
        <w:fldChar w:fldCharType="end"/>
      </w:r>
      <w:r w:rsidR="00822537" w:rsidRPr="00C06C6D">
        <w:rPr>
          <w:rFonts w:cs="Arial"/>
        </w:rPr>
        <w:t>,</w:t>
      </w:r>
      <w:r w:rsidR="005E75F3" w:rsidRPr="00C06C6D">
        <w:rPr>
          <w:rFonts w:cs="Arial"/>
        </w:rPr>
        <w:t xml:space="preserve"> however, different </w:t>
      </w:r>
      <w:r w:rsidR="00822537" w:rsidRPr="00C06C6D">
        <w:rPr>
          <w:rFonts w:cs="Arial"/>
        </w:rPr>
        <w:t>methods</w:t>
      </w:r>
      <w:r w:rsidR="005E75F3" w:rsidRPr="00C06C6D">
        <w:rPr>
          <w:rFonts w:cs="Arial"/>
        </w:rPr>
        <w:t xml:space="preserve"> have been applied that </w:t>
      </w:r>
      <w:r w:rsidR="00822537" w:rsidRPr="00C06C6D">
        <w:rPr>
          <w:rFonts w:cs="Arial"/>
        </w:rPr>
        <w:t>do not allow a thorough comparison of antibody validation results</w:t>
      </w:r>
      <w:r w:rsidR="005E75F3" w:rsidRPr="00C06C6D">
        <w:rPr>
          <w:rFonts w:cs="Arial"/>
        </w:rPr>
        <w:t xml:space="preserve">. </w:t>
      </w:r>
    </w:p>
    <w:p w:rsidR="003075BF" w:rsidRDefault="004C0576" w:rsidP="00CB13E4">
      <w:pPr>
        <w:spacing w:before="240" w:after="0" w:line="360" w:lineRule="auto"/>
        <w:ind w:right="284"/>
        <w:jc w:val="both"/>
        <w:rPr>
          <w:rFonts w:cs="Arial"/>
        </w:rPr>
      </w:pPr>
      <w:r w:rsidRPr="00C06C6D">
        <w:rPr>
          <w:rFonts w:cs="Arial"/>
        </w:rPr>
        <w:t xml:space="preserve">Our contribution to the epigenetics research community is </w:t>
      </w:r>
      <w:r w:rsidR="005E75F3" w:rsidRPr="00C06C6D">
        <w:rPr>
          <w:rFonts w:cs="Arial"/>
        </w:rPr>
        <w:t xml:space="preserve">a comprehensive characterization of </w:t>
      </w:r>
      <w:r w:rsidR="00951599" w:rsidRPr="00C06C6D">
        <w:rPr>
          <w:rFonts w:cs="Arial"/>
        </w:rPr>
        <w:t xml:space="preserve">specificities of </w:t>
      </w:r>
      <w:r w:rsidR="00E12641">
        <w:rPr>
          <w:rFonts w:cs="Arial"/>
        </w:rPr>
        <w:t>125</w:t>
      </w:r>
      <w:r w:rsidR="00951599" w:rsidRPr="00C06C6D">
        <w:rPr>
          <w:rFonts w:cs="Arial"/>
        </w:rPr>
        <w:t xml:space="preserve"> </w:t>
      </w:r>
      <w:r w:rsidR="00E12641">
        <w:rPr>
          <w:rFonts w:cs="Arial"/>
        </w:rPr>
        <w:t xml:space="preserve">commercially available </w:t>
      </w:r>
      <w:r w:rsidR="00406FD0" w:rsidRPr="00C06C6D">
        <w:rPr>
          <w:rFonts w:cs="Arial"/>
        </w:rPr>
        <w:t xml:space="preserve">histone </w:t>
      </w:r>
      <w:r w:rsidR="00951599" w:rsidRPr="00C06C6D">
        <w:rPr>
          <w:rFonts w:cs="Arial"/>
        </w:rPr>
        <w:t xml:space="preserve">antibodies raised against x different </w:t>
      </w:r>
      <w:r w:rsidR="00406FD0" w:rsidRPr="00C06C6D">
        <w:rPr>
          <w:rFonts w:cs="Arial"/>
        </w:rPr>
        <w:t xml:space="preserve">modifications by a </w:t>
      </w:r>
      <w:r w:rsidR="00D458D9" w:rsidRPr="00C06C6D">
        <w:rPr>
          <w:rFonts w:cs="Arial"/>
        </w:rPr>
        <w:t xml:space="preserve">quantitative </w:t>
      </w:r>
      <w:r w:rsidR="00406FD0" w:rsidRPr="00C06C6D">
        <w:rPr>
          <w:rFonts w:cs="Arial"/>
        </w:rPr>
        <w:t>peptide-based dissociation-enhanced lanthanide fluorescence immunoassay (DELFIA)</w:t>
      </w:r>
      <w:r w:rsidR="00977A0B" w:rsidRPr="00C06C6D">
        <w:rPr>
          <w:rFonts w:cs="Arial"/>
        </w:rPr>
        <w:t xml:space="preserve"> </w:t>
      </w:r>
      <w:r w:rsidR="00CB13E4" w:rsidRPr="00C06C6D">
        <w:rPr>
          <w:rFonts w:cs="Arial"/>
        </w:rPr>
        <w:t xml:space="preserve">provided </w:t>
      </w:r>
      <w:r w:rsidR="00977A0B" w:rsidRPr="00C06C6D">
        <w:rPr>
          <w:rFonts w:cs="Arial"/>
        </w:rPr>
        <w:t>as</w:t>
      </w:r>
      <w:r w:rsidR="00B8006A" w:rsidRPr="00C06C6D">
        <w:rPr>
          <w:rFonts w:cs="Arial"/>
        </w:rPr>
        <w:t xml:space="preserve"> </w:t>
      </w:r>
      <w:r w:rsidR="00977A0B" w:rsidRPr="00C06C6D">
        <w:rPr>
          <w:rFonts w:cs="Arial"/>
        </w:rPr>
        <w:t xml:space="preserve">an open web resource. </w:t>
      </w:r>
      <w:r w:rsidR="00CB13E4" w:rsidRPr="00C06C6D">
        <w:rPr>
          <w:rFonts w:cs="Arial"/>
        </w:rPr>
        <w:t xml:space="preserve">Aim of this website is to share validation data as a guide for choosing </w:t>
      </w:r>
      <w:r w:rsidR="00173FA0" w:rsidRPr="00C06C6D">
        <w:rPr>
          <w:rFonts w:cs="Arial"/>
        </w:rPr>
        <w:t xml:space="preserve">suitable </w:t>
      </w:r>
      <w:r w:rsidR="00CB13E4" w:rsidRPr="00C06C6D">
        <w:rPr>
          <w:rFonts w:cs="Arial"/>
        </w:rPr>
        <w:t xml:space="preserve">antibodies for different applications. </w:t>
      </w:r>
      <w:r w:rsidR="00173FA0" w:rsidRPr="00C06C6D">
        <w:rPr>
          <w:rFonts w:cs="Arial"/>
        </w:rPr>
        <w:t>We describe on-target binding and cross-</w:t>
      </w:r>
      <w:proofErr w:type="spellStart"/>
      <w:r w:rsidR="00173FA0" w:rsidRPr="00C06C6D">
        <w:rPr>
          <w:rFonts w:cs="Arial"/>
        </w:rPr>
        <w:t>selectivities</w:t>
      </w:r>
      <w:proofErr w:type="spellEnd"/>
      <w:r w:rsidR="00173FA0" w:rsidRPr="00C06C6D">
        <w:rPr>
          <w:rFonts w:cs="Arial"/>
        </w:rPr>
        <w:t xml:space="preserve"> of antibodies</w:t>
      </w:r>
      <w:r w:rsidR="00D85870" w:rsidRPr="00C06C6D">
        <w:rPr>
          <w:rFonts w:cs="Arial"/>
        </w:rPr>
        <w:t xml:space="preserve"> and categorized histone PTM antibodies based on their specificity and sensitivity. Moreover, we</w:t>
      </w:r>
      <w:r w:rsidR="00173FA0" w:rsidRPr="00C06C6D">
        <w:rPr>
          <w:rFonts w:cs="Arial"/>
        </w:rPr>
        <w:t xml:space="preserve"> provide </w:t>
      </w:r>
      <w:proofErr w:type="gramStart"/>
      <w:r w:rsidR="00173FA0" w:rsidRPr="00C06C6D">
        <w:rPr>
          <w:rFonts w:cs="Arial"/>
        </w:rPr>
        <w:t>an</w:t>
      </w:r>
      <w:proofErr w:type="gramEnd"/>
      <w:r w:rsidR="00173FA0" w:rsidRPr="00C06C6D">
        <w:rPr>
          <w:rFonts w:cs="Arial"/>
        </w:rPr>
        <w:t xml:space="preserve"> unique filtering function </w:t>
      </w:r>
      <w:r w:rsidR="00D85870" w:rsidRPr="00C06C6D">
        <w:rPr>
          <w:rFonts w:cs="Arial"/>
        </w:rPr>
        <w:t>for search</w:t>
      </w:r>
      <w:r w:rsidR="00173FA0" w:rsidRPr="00C06C6D">
        <w:rPr>
          <w:rFonts w:cs="Arial"/>
        </w:rPr>
        <w:t xml:space="preserve"> quer</w:t>
      </w:r>
      <w:r w:rsidR="00D85870" w:rsidRPr="00C06C6D">
        <w:rPr>
          <w:rFonts w:cs="Arial"/>
        </w:rPr>
        <w:t>ies</w:t>
      </w:r>
      <w:r w:rsidR="003075BF">
        <w:rPr>
          <w:rFonts w:cs="Arial"/>
        </w:rPr>
        <w:t xml:space="preserve">. </w:t>
      </w:r>
    </w:p>
    <w:p w:rsidR="00736E39" w:rsidRPr="000E38BE" w:rsidRDefault="00D21509" w:rsidP="000E38BE">
      <w:pPr>
        <w:spacing w:before="240" w:after="0" w:line="360" w:lineRule="auto"/>
        <w:ind w:right="284"/>
        <w:jc w:val="both"/>
        <w:rPr>
          <w:rFonts w:cs="Arial"/>
        </w:rPr>
      </w:pPr>
      <w:r w:rsidRPr="00C06C6D">
        <w:rPr>
          <w:rFonts w:cs="Arial"/>
        </w:rPr>
        <w:t xml:space="preserve">We profiled the binding of mainly monoclonal antibodies against a panel of </w:t>
      </w:r>
      <w:r w:rsidR="00E12641">
        <w:rPr>
          <w:rFonts w:cs="Arial"/>
        </w:rPr>
        <w:t>x</w:t>
      </w:r>
      <w:r w:rsidRPr="00C06C6D">
        <w:rPr>
          <w:rFonts w:cs="Arial"/>
        </w:rPr>
        <w:t xml:space="preserve"> </w:t>
      </w:r>
      <w:r w:rsidR="009A0EC7">
        <w:rPr>
          <w:rFonts w:cs="Arial"/>
        </w:rPr>
        <w:t xml:space="preserve">synthetic </w:t>
      </w:r>
      <w:r w:rsidRPr="00C06C6D">
        <w:rPr>
          <w:rFonts w:cs="Arial"/>
        </w:rPr>
        <w:t xml:space="preserve">histone modification peptides, </w:t>
      </w:r>
      <w:r w:rsidR="009A0EC7">
        <w:rPr>
          <w:rFonts w:cs="Arial"/>
        </w:rPr>
        <w:t>as</w:t>
      </w:r>
      <w:r w:rsidR="009A0EC7">
        <w:rPr>
          <w:rFonts w:cs="Arial"/>
        </w:rPr>
        <w:t xml:space="preserve"> monoclonal antibodies </w:t>
      </w:r>
      <w:r w:rsidR="009A0EC7">
        <w:rPr>
          <w:rFonts w:cs="Arial"/>
        </w:rPr>
        <w:t xml:space="preserve">have the advantage of </w:t>
      </w:r>
      <w:r w:rsidR="009A0EC7">
        <w:rPr>
          <w:rFonts w:cs="Arial"/>
        </w:rPr>
        <w:t xml:space="preserve">consistency among </w:t>
      </w:r>
      <w:r w:rsidR="009A0EC7">
        <w:rPr>
          <w:rFonts w:cs="Arial"/>
        </w:rPr>
        <w:t xml:space="preserve">different </w:t>
      </w:r>
      <w:r w:rsidR="009A0EC7">
        <w:rPr>
          <w:rFonts w:cs="Arial"/>
        </w:rPr>
        <w:t>lots</w:t>
      </w:r>
      <w:r w:rsidR="009A0EC7">
        <w:rPr>
          <w:rFonts w:cs="Arial"/>
        </w:rPr>
        <w:t>, while</w:t>
      </w:r>
      <w:r w:rsidRPr="00C06C6D">
        <w:rPr>
          <w:rFonts w:cs="Arial"/>
        </w:rPr>
        <w:t xml:space="preserve"> </w:t>
      </w:r>
      <w:r w:rsidR="009A0EC7">
        <w:rPr>
          <w:rFonts w:cs="Arial"/>
        </w:rPr>
        <w:t>inherent</w:t>
      </w:r>
      <w:r w:rsidRPr="00C06C6D">
        <w:rPr>
          <w:rFonts w:cs="Arial"/>
        </w:rPr>
        <w:t xml:space="preserve"> variability between different lots of the same polyclonal antibo</w:t>
      </w:r>
      <w:r w:rsidR="009A0EC7">
        <w:rPr>
          <w:rFonts w:cs="Arial"/>
        </w:rPr>
        <w:t xml:space="preserve">dy due to the immunological state of the animal has been reported. </w:t>
      </w:r>
      <w:r w:rsidR="00D85870" w:rsidRPr="00C06C6D">
        <w:rPr>
          <w:rFonts w:cs="Arial"/>
        </w:rPr>
        <w:t xml:space="preserve">To summarize, one third of </w:t>
      </w:r>
      <w:r w:rsidRPr="00C06C6D">
        <w:rPr>
          <w:rFonts w:cs="Arial"/>
        </w:rPr>
        <w:t xml:space="preserve">tested antibodies are specific for their respective histone PTM, </w:t>
      </w:r>
      <w:r w:rsidR="00D85870" w:rsidRPr="00C06C6D">
        <w:rPr>
          <w:rFonts w:cs="Arial"/>
        </w:rPr>
        <w:t xml:space="preserve">whereas most </w:t>
      </w:r>
      <w:r w:rsidRPr="00C06C6D">
        <w:rPr>
          <w:rFonts w:cs="Arial"/>
        </w:rPr>
        <w:t xml:space="preserve">antibodies </w:t>
      </w:r>
      <w:r w:rsidR="00D85870" w:rsidRPr="00C06C6D">
        <w:rPr>
          <w:rFonts w:cs="Arial"/>
        </w:rPr>
        <w:t xml:space="preserve">failed our criteria. </w:t>
      </w:r>
      <w:r w:rsidRPr="00C06C6D">
        <w:rPr>
          <w:rFonts w:cs="Arial"/>
        </w:rPr>
        <w:t xml:space="preserve">We advise to carefully characterize antibodies before use. </w:t>
      </w:r>
    </w:p>
    <w:p w:rsidR="000E38BE" w:rsidRPr="000E38BE" w:rsidRDefault="000E38BE" w:rsidP="000E38BE">
      <w:pPr>
        <w:spacing w:before="240" w:after="0" w:line="360" w:lineRule="auto"/>
        <w:ind w:right="284"/>
        <w:jc w:val="both"/>
        <w:rPr>
          <w:rFonts w:cs="Arial"/>
        </w:rPr>
      </w:pPr>
      <w:r w:rsidRPr="000E38BE">
        <w:rPr>
          <w:rFonts w:cs="Arial"/>
        </w:rPr>
        <w:t xml:space="preserve">Figure 1: </w:t>
      </w:r>
      <w:r w:rsidRPr="000E38BE">
        <w:rPr>
          <w:rFonts w:cs="Arial"/>
        </w:rPr>
        <w:t xml:space="preserve">Assessment of histone PTM antibody </w:t>
      </w:r>
      <w:proofErr w:type="spellStart"/>
      <w:r w:rsidRPr="000E38BE">
        <w:rPr>
          <w:rFonts w:cs="Arial"/>
        </w:rPr>
        <w:t>selectivities</w:t>
      </w:r>
      <w:proofErr w:type="spellEnd"/>
      <w:r w:rsidRPr="000E38BE">
        <w:rPr>
          <w:rFonts w:cs="Arial"/>
        </w:rPr>
        <w:t>.</w:t>
      </w:r>
    </w:p>
    <w:p w:rsidR="000E38BE" w:rsidRPr="000E38BE" w:rsidRDefault="000E38BE" w:rsidP="000E38BE">
      <w:pPr>
        <w:spacing w:before="240" w:after="0" w:line="360" w:lineRule="auto"/>
        <w:ind w:right="284"/>
        <w:jc w:val="both"/>
        <w:rPr>
          <w:rFonts w:cs="Arial"/>
        </w:rPr>
      </w:pPr>
      <w:r w:rsidRPr="000E38BE">
        <w:rPr>
          <w:rFonts w:cs="Arial"/>
        </w:rPr>
        <w:t>A| Antibody validation by</w:t>
      </w:r>
      <w:r w:rsidR="00524A90">
        <w:rPr>
          <w:rFonts w:cs="Arial"/>
        </w:rPr>
        <w:t xml:space="preserve"> </w:t>
      </w:r>
      <w:r w:rsidR="00524A90" w:rsidRPr="00C06C6D">
        <w:t>peptide-based</w:t>
      </w:r>
      <w:r w:rsidRPr="000E38BE">
        <w:rPr>
          <w:rFonts w:cs="Arial"/>
        </w:rPr>
        <w:t xml:space="preserve"> quantitative dissociation enhanced lanthanide fluorescence immunoassay. To identify a set of highly specific histone modification antibodies commercially available antibodies were tested against a panel of </w:t>
      </w:r>
      <w:r w:rsidRPr="000E38BE">
        <w:rPr>
          <w:rFonts w:cs="Arial"/>
        </w:rPr>
        <w:t>x</w:t>
      </w:r>
      <w:r w:rsidRPr="000E38BE">
        <w:rPr>
          <w:rFonts w:cs="Arial"/>
        </w:rPr>
        <w:t xml:space="preserve"> different synthetic histone post-translational modification (PTM) peptides in a quantitative dissociation enhanced lanthanide fluorescence immunoassay (DELFIA) assay format. </w:t>
      </w:r>
      <w:r w:rsidR="00441446" w:rsidRPr="000E38BE">
        <w:rPr>
          <w:rFonts w:cs="Arial"/>
        </w:rPr>
        <w:t xml:space="preserve">Briefly, </w:t>
      </w:r>
      <w:proofErr w:type="spellStart"/>
      <w:r w:rsidR="00441446" w:rsidRPr="000E38BE">
        <w:rPr>
          <w:rFonts w:cs="Arial"/>
        </w:rPr>
        <w:t>biotinylated</w:t>
      </w:r>
      <w:proofErr w:type="spellEnd"/>
      <w:r w:rsidR="00441446" w:rsidRPr="000E38BE">
        <w:rPr>
          <w:rFonts w:cs="Arial"/>
        </w:rPr>
        <w:t xml:space="preserve"> (B) </w:t>
      </w:r>
      <w:r w:rsidR="00441446">
        <w:t>p</w:t>
      </w:r>
      <w:r w:rsidR="00441446" w:rsidRPr="00C06C6D">
        <w:t xml:space="preserve">eptides representing different parts of proteins </w:t>
      </w:r>
      <w:r w:rsidR="00441446">
        <w:t xml:space="preserve">were </w:t>
      </w:r>
      <w:r w:rsidR="00441446" w:rsidRPr="00C06C6D">
        <w:t xml:space="preserve">immobilized </w:t>
      </w:r>
      <w:r w:rsidR="00441446" w:rsidRPr="000E38BE">
        <w:rPr>
          <w:rFonts w:cs="Arial"/>
        </w:rPr>
        <w:t xml:space="preserve">to 384-well streptavidin (SA) coated plates </w:t>
      </w:r>
      <w:r w:rsidR="00441446" w:rsidRPr="00C06C6D">
        <w:t>and the binding of antibodies to peptide epitopes detected</w:t>
      </w:r>
      <w:r w:rsidR="00441446">
        <w:t>.</w:t>
      </w:r>
      <w:r w:rsidR="00441446" w:rsidRPr="002E633D">
        <w:t xml:space="preserve"> </w:t>
      </w:r>
      <w:r w:rsidR="00DF2317">
        <w:t xml:space="preserve">Therefore, </w:t>
      </w:r>
      <w:proofErr w:type="gramStart"/>
      <w:r w:rsidR="00DF2317">
        <w:t>a two</w:t>
      </w:r>
      <w:proofErr w:type="gramEnd"/>
      <w:r w:rsidR="00DF2317">
        <w:t xml:space="preserve">-layer detection was performed: peptides were </w:t>
      </w:r>
      <w:r w:rsidRPr="000E38BE">
        <w:rPr>
          <w:rFonts w:cs="Arial"/>
        </w:rPr>
        <w:t>incubated with the antibody to be tested and an anti-species Europium (EU) conjugated secondary antibody. Following washing steps, the time-resolved fluorescence of a E</w:t>
      </w:r>
      <w:r w:rsidR="00F63E97">
        <w:rPr>
          <w:rFonts w:cs="Arial"/>
        </w:rPr>
        <w:t>uropium</w:t>
      </w:r>
      <w:r w:rsidRPr="000E38BE">
        <w:rPr>
          <w:rFonts w:cs="Arial"/>
        </w:rPr>
        <w:t xml:space="preserve"> chelate is measured on a plate reader. </w:t>
      </w:r>
    </w:p>
    <w:p w:rsidR="000E38BE" w:rsidRPr="000E38BE" w:rsidRDefault="000E38BE" w:rsidP="000E38BE">
      <w:pPr>
        <w:spacing w:before="240" w:after="0" w:line="360" w:lineRule="auto"/>
        <w:ind w:right="284"/>
        <w:jc w:val="both"/>
        <w:rPr>
          <w:rFonts w:cs="Arial"/>
        </w:rPr>
      </w:pPr>
      <w:r w:rsidRPr="000E38BE">
        <w:rPr>
          <w:rFonts w:cs="Arial"/>
        </w:rPr>
        <w:t xml:space="preserve">B| </w:t>
      </w:r>
      <w:proofErr w:type="spellStart"/>
      <w:r w:rsidRPr="000E38BE">
        <w:rPr>
          <w:rFonts w:cs="Arial"/>
        </w:rPr>
        <w:t>Heatmap</w:t>
      </w:r>
      <w:proofErr w:type="spellEnd"/>
      <w:r w:rsidRPr="000E38BE">
        <w:rPr>
          <w:rFonts w:cs="Arial"/>
        </w:rPr>
        <w:t xml:space="preserve"> of antibody </w:t>
      </w:r>
      <w:proofErr w:type="spellStart"/>
      <w:r w:rsidRPr="000E38BE">
        <w:rPr>
          <w:rFonts w:cs="Arial"/>
        </w:rPr>
        <w:t>selectivities</w:t>
      </w:r>
      <w:proofErr w:type="spellEnd"/>
      <w:r w:rsidRPr="000E38BE">
        <w:rPr>
          <w:rFonts w:cs="Arial"/>
        </w:rPr>
        <w:t xml:space="preserve"> of all tested antibodies. </w:t>
      </w:r>
      <w:proofErr w:type="spellStart"/>
      <w:proofErr w:type="gramStart"/>
      <w:r w:rsidRPr="000E38BE">
        <w:rPr>
          <w:rFonts w:cs="Arial"/>
        </w:rPr>
        <w:t>Heatmap</w:t>
      </w:r>
      <w:proofErr w:type="spellEnd"/>
      <w:r w:rsidRPr="000E38BE">
        <w:rPr>
          <w:rFonts w:cs="Arial"/>
        </w:rPr>
        <w:t xml:space="preserve"> displaying all tested combinations of antibodies (x-axis) versus peptides (y-axis).</w:t>
      </w:r>
      <w:proofErr w:type="gramEnd"/>
      <w:r w:rsidRPr="000E38BE">
        <w:rPr>
          <w:rFonts w:cs="Arial"/>
        </w:rPr>
        <w:t xml:space="preserve"> Fluorescence intensities from each DELFIA assay were normalized to the maximum median value of all quadruplicates. In order to establish a median fluorescence intensity threshold to distinguish real signals from noise, we applied k-mean clustering with 2 different clusters ("signal", "noise") to the median values of each independent assay. Thresholds were fixed as the maximum value of the "noise" clusters, and used to determine true positives TP (on-target binding), false negatives FN (on-target non-binding), false positives FP (off-target binding) and true negatives TN (off-target non-binding). Normalized signals are shown (red 1, blue 0). </w:t>
      </w:r>
    </w:p>
    <w:p w:rsidR="00C447F2" w:rsidRPr="00C447F2" w:rsidRDefault="00C447F2" w:rsidP="00C447F2">
      <w:pPr>
        <w:spacing w:before="240" w:after="0" w:line="360" w:lineRule="auto"/>
        <w:ind w:right="284"/>
        <w:jc w:val="both"/>
        <w:rPr>
          <w:rFonts w:cs="Arial"/>
        </w:rPr>
      </w:pPr>
      <w:proofErr w:type="gramStart"/>
      <w:r w:rsidRPr="00C447F2">
        <w:rPr>
          <w:rFonts w:cs="Arial"/>
        </w:rPr>
        <w:t>C| Antibody classifications according to sensitivity and selectivity.</w:t>
      </w:r>
      <w:proofErr w:type="gramEnd"/>
      <w:r w:rsidRPr="00C447F2">
        <w:rPr>
          <w:rFonts w:cs="Arial"/>
        </w:rPr>
        <w:t xml:space="preserve"> Pie chart representing 125 tested commercially available histone PTM antibodies classified into 9 groups according to their sensitivity and selectivity for their cognitive epitopes. Antibodies were classified into 9 categories based on two different criteria: positive predictive value PPV=TP</w:t>
      </w:r>
      <w:proofErr w:type="gramStart"/>
      <w:r w:rsidRPr="00C447F2">
        <w:rPr>
          <w:rFonts w:cs="Arial"/>
        </w:rPr>
        <w:t>/(</w:t>
      </w:r>
      <w:proofErr w:type="gramEnd"/>
      <w:r w:rsidRPr="00C447F2">
        <w:rPr>
          <w:rFonts w:cs="Arial"/>
        </w:rPr>
        <w:t xml:space="preserve">TP+FP), used as a proxy for specificity, and sensitivity S=TP/(TP+FN). PPV and S values were considered to be "high" if &gt; 0.75 and "low" if &lt; 0.5; otherwise "moderate". PPV values were finally adjusted to account for the difference in magnitude between the median of all true and the median of all false positive signals. Highly specific antibodies were assigned to categories 1-3 (from more to less sensitive), antibodies of average specificity to categories 4-6, and unspecific antibodies to categories 7-9. </w:t>
      </w:r>
      <w:r w:rsidR="00CC019D">
        <w:rPr>
          <w:rFonts w:cs="Arial"/>
        </w:rPr>
        <w:t>For n</w:t>
      </w:r>
      <w:r w:rsidRPr="00C447F2">
        <w:rPr>
          <w:rFonts w:cs="Arial"/>
        </w:rPr>
        <w:t>ot classified antibodies the respective epitope peptide</w:t>
      </w:r>
      <w:r w:rsidR="00CC019D">
        <w:rPr>
          <w:rFonts w:cs="Arial"/>
        </w:rPr>
        <w:t xml:space="preserve"> was not tested</w:t>
      </w:r>
      <w:r w:rsidRPr="00C447F2">
        <w:rPr>
          <w:rFonts w:cs="Arial"/>
        </w:rPr>
        <w:t>.</w:t>
      </w:r>
    </w:p>
    <w:p w:rsidR="00C447F2" w:rsidRPr="00C447F2" w:rsidRDefault="00C447F2" w:rsidP="00C447F2">
      <w:pPr>
        <w:spacing w:before="240" w:after="0" w:line="360" w:lineRule="auto"/>
        <w:ind w:right="284"/>
        <w:jc w:val="both"/>
        <w:rPr>
          <w:rFonts w:cs="Arial"/>
        </w:rPr>
      </w:pPr>
      <w:r w:rsidRPr="00C447F2">
        <w:rPr>
          <w:rFonts w:cs="Arial"/>
        </w:rPr>
        <w:t xml:space="preserve">D| Specific histone antibodies identified. </w:t>
      </w:r>
      <w:proofErr w:type="spellStart"/>
      <w:proofErr w:type="gramStart"/>
      <w:r w:rsidRPr="00C447F2">
        <w:rPr>
          <w:rFonts w:cs="Arial"/>
        </w:rPr>
        <w:t>Heatmap</w:t>
      </w:r>
      <w:proofErr w:type="spellEnd"/>
      <w:r w:rsidRPr="00C447F2">
        <w:rPr>
          <w:rFonts w:cs="Arial"/>
        </w:rPr>
        <w:t xml:space="preserve"> displaying only category 1 – 3 antibodies.</w:t>
      </w:r>
      <w:proofErr w:type="gramEnd"/>
      <w:r w:rsidRPr="00C447F2">
        <w:rPr>
          <w:rFonts w:cs="Arial"/>
        </w:rPr>
        <w:t xml:space="preserve"> Only peptides with single PTMs are displayed. Normalized signals are shown (red 1, blue 0).</w:t>
      </w:r>
    </w:p>
    <w:p w:rsidR="0006059B" w:rsidRDefault="00B47056" w:rsidP="009C4C77">
      <w:pPr>
        <w:spacing w:before="240" w:after="0" w:line="360" w:lineRule="auto"/>
        <w:ind w:right="284"/>
        <w:jc w:val="both"/>
        <w:rPr>
          <w:rFonts w:cs="Arial"/>
        </w:rPr>
      </w:pPr>
      <w:r>
        <w:rPr>
          <w:rFonts w:cs="Arial"/>
        </w:rPr>
        <w:t xml:space="preserve">© 2014, </w:t>
      </w:r>
      <w:proofErr w:type="spellStart"/>
      <w:r>
        <w:rPr>
          <w:rFonts w:cs="Arial"/>
        </w:rPr>
        <w:t>CeMM</w:t>
      </w:r>
      <w:proofErr w:type="spellEnd"/>
      <w:r w:rsidR="0006059B" w:rsidRPr="00C06C6D">
        <w:rPr>
          <w:rFonts w:cs="Arial"/>
        </w:rPr>
        <w:br w:type="page"/>
      </w:r>
    </w:p>
    <w:p w:rsidR="00577469" w:rsidRPr="00C06C6D" w:rsidRDefault="00DE0941" w:rsidP="00C74B3E">
      <w:pPr>
        <w:spacing w:before="240" w:after="0" w:line="360" w:lineRule="auto"/>
        <w:ind w:right="284"/>
        <w:jc w:val="both"/>
        <w:rPr>
          <w:rFonts w:cs="Arial"/>
          <w:b/>
        </w:rPr>
      </w:pPr>
      <w:r w:rsidRPr="00C06C6D">
        <w:rPr>
          <w:rFonts w:cs="Arial"/>
          <w:b/>
        </w:rPr>
        <w:t>Search</w:t>
      </w:r>
    </w:p>
    <w:p w:rsidR="00524A90" w:rsidRDefault="009512EC" w:rsidP="00524A90">
      <w:pPr>
        <w:spacing w:before="240" w:after="0" w:line="360" w:lineRule="auto"/>
        <w:ind w:right="284"/>
        <w:jc w:val="both"/>
      </w:pPr>
      <w:r w:rsidRPr="00C15A8C">
        <w:t xml:space="preserve">Data on specificities of </w:t>
      </w:r>
      <w:r>
        <w:t>125</w:t>
      </w:r>
      <w:r w:rsidRPr="00C15A8C">
        <w:t xml:space="preserve"> commercial histone modification antibodies for </w:t>
      </w:r>
      <w:r w:rsidR="00524A90">
        <w:t>x</w:t>
      </w:r>
      <w:r w:rsidRPr="00C15A8C">
        <w:t xml:space="preserve"> modified peptides </w:t>
      </w:r>
      <w:r w:rsidR="00524A90">
        <w:t xml:space="preserve">are </w:t>
      </w:r>
      <w:r w:rsidRPr="00C15A8C">
        <w:t xml:space="preserve">assembled in </w:t>
      </w:r>
      <w:r w:rsidR="00441446">
        <w:t>an open web source</w:t>
      </w:r>
      <w:r w:rsidRPr="00C15A8C">
        <w:t xml:space="preserve"> database with graphical display and filtering functions. </w:t>
      </w:r>
      <w:r w:rsidR="00B620E6" w:rsidRPr="00C06C6D">
        <w:t>Specificity and sensitivity</w:t>
      </w:r>
      <w:r w:rsidR="00B620E6">
        <w:t>: a</w:t>
      </w:r>
      <w:r w:rsidR="00B620E6" w:rsidRPr="00C06C6D">
        <w:t>bsence of primary epitope (false positives, FP), loss or reduction of binding although PTM is present (false negative, FN).</w:t>
      </w:r>
      <w:r w:rsidR="00B620E6">
        <w:t xml:space="preserve"> </w:t>
      </w:r>
      <w:r w:rsidR="0059014F">
        <w:t xml:space="preserve">Also less specific antibodies might be suitable for certain application, e.g. </w:t>
      </w:r>
      <w:r w:rsidR="0059014F" w:rsidRPr="008A3831">
        <w:t xml:space="preserve">in biochemical assays off-targets may be neglected, as those are not in the test tube. </w:t>
      </w:r>
      <w:r w:rsidR="00524A90" w:rsidRPr="008A3831">
        <w:t xml:space="preserve">The users should take the validation data as a guide. </w:t>
      </w:r>
    </w:p>
    <w:p w:rsidR="0059014F" w:rsidRDefault="0059014F" w:rsidP="008A3831">
      <w:pPr>
        <w:spacing w:before="240" w:after="0" w:line="360" w:lineRule="auto"/>
        <w:ind w:right="284"/>
        <w:jc w:val="both"/>
      </w:pPr>
      <w:r w:rsidRPr="00524A90">
        <w:t xml:space="preserve">Graphical representation of selectivity </w:t>
      </w:r>
      <w:r>
        <w:t>plots</w:t>
      </w:r>
      <w:r w:rsidRPr="00524A90">
        <w:t>: x-axis different peptides tested, y-axis signal intensity measured</w:t>
      </w:r>
      <w:r>
        <w:t xml:space="preserve">, on-targets </w:t>
      </w:r>
      <w:r w:rsidRPr="00524A90">
        <w:t xml:space="preserve">to be detected by respective antibody </w:t>
      </w:r>
      <w:r>
        <w:t>are</w:t>
      </w:r>
      <w:r w:rsidRPr="00B620E6">
        <w:t xml:space="preserve"> </w:t>
      </w:r>
      <w:r w:rsidRPr="00524A90">
        <w:t>highlight</w:t>
      </w:r>
      <w:r>
        <w:t>ed in blue</w:t>
      </w:r>
      <w:r w:rsidRPr="00524A90">
        <w:t>. T</w:t>
      </w:r>
      <w:r>
        <w:t>he antibody t</w:t>
      </w:r>
      <w:r w:rsidRPr="00524A90">
        <w:t xml:space="preserve">able gives information on </w:t>
      </w:r>
      <w:r>
        <w:t xml:space="preserve">the </w:t>
      </w:r>
      <w:r w:rsidRPr="00524A90">
        <w:t>histone PTM antibody</w:t>
      </w:r>
      <w:r>
        <w:t xml:space="preserve">, </w:t>
      </w:r>
      <w:proofErr w:type="spellStart"/>
      <w:r w:rsidRPr="00524A90">
        <w:t>CatNr</w:t>
      </w:r>
      <w:proofErr w:type="spellEnd"/>
      <w:r w:rsidRPr="00524A90">
        <w:t xml:space="preserve">, </w:t>
      </w:r>
      <w:proofErr w:type="spellStart"/>
      <w:r w:rsidRPr="00524A90">
        <w:t>LotNr</w:t>
      </w:r>
      <w:proofErr w:type="spellEnd"/>
      <w:r w:rsidRPr="00524A90">
        <w:t xml:space="preserve">, </w:t>
      </w:r>
      <w:r>
        <w:t>c</w:t>
      </w:r>
      <w:r w:rsidRPr="00524A90">
        <w:t>ompany</w:t>
      </w:r>
      <w:r>
        <w:t>, and</w:t>
      </w:r>
      <w:r w:rsidRPr="00B620E6">
        <w:t xml:space="preserve"> </w:t>
      </w:r>
      <w:r>
        <w:t>category. The p</w:t>
      </w:r>
      <w:r w:rsidRPr="00524A90">
        <w:t>eptide</w:t>
      </w:r>
      <w:r>
        <w:t xml:space="preserve"> </w:t>
      </w:r>
      <w:proofErr w:type="gramStart"/>
      <w:r>
        <w:t>table give</w:t>
      </w:r>
      <w:proofErr w:type="gramEnd"/>
      <w:r>
        <w:t xml:space="preserve"> information on the peptide sequence. </w:t>
      </w:r>
      <w:proofErr w:type="spellStart"/>
      <w:proofErr w:type="gramStart"/>
      <w:r>
        <w:t>H</w:t>
      </w:r>
      <w:r w:rsidRPr="008A3831">
        <w:t>eatmap</w:t>
      </w:r>
      <w:proofErr w:type="spellEnd"/>
      <w:r w:rsidRPr="008A3831">
        <w:t xml:space="preserve"> </w:t>
      </w:r>
      <w:r>
        <w:t xml:space="preserve">as </w:t>
      </w:r>
      <w:r w:rsidRPr="008A3831">
        <w:t>grap</w:t>
      </w:r>
      <w:r>
        <w:t>hical output</w:t>
      </w:r>
      <w:r w:rsidRPr="008A3831">
        <w:t>.</w:t>
      </w:r>
      <w:proofErr w:type="gramEnd"/>
      <w:r>
        <w:t xml:space="preserve"> </w:t>
      </w:r>
      <w:r w:rsidRPr="009512EC">
        <w:t xml:space="preserve">Download </w:t>
      </w:r>
      <w:r>
        <w:t xml:space="preserve">graph </w:t>
      </w:r>
      <w:r w:rsidRPr="009512EC">
        <w:t xml:space="preserve">as </w:t>
      </w:r>
      <w:r>
        <w:t>.pdf file</w:t>
      </w:r>
      <w:r>
        <w:t>.</w:t>
      </w:r>
    </w:p>
    <w:p w:rsidR="00F64B12" w:rsidRPr="008A3831" w:rsidRDefault="00F64B12" w:rsidP="008A3831">
      <w:pPr>
        <w:spacing w:before="240" w:after="0" w:line="360" w:lineRule="auto"/>
        <w:ind w:right="284"/>
        <w:jc w:val="both"/>
        <w:rPr>
          <w:rFonts w:cs="Arial"/>
          <w:b/>
        </w:rPr>
      </w:pPr>
      <w:r w:rsidRPr="008A3831">
        <w:rPr>
          <w:rFonts w:cs="Arial"/>
          <w:b/>
        </w:rPr>
        <w:t>Search filter</w:t>
      </w:r>
      <w:r w:rsidR="00524A90" w:rsidRPr="008A3831">
        <w:rPr>
          <w:rFonts w:cs="Arial"/>
          <w:b/>
        </w:rPr>
        <w:t>s</w:t>
      </w:r>
    </w:p>
    <w:p w:rsidR="0059014F" w:rsidRPr="008A3831" w:rsidRDefault="0059014F" w:rsidP="0059014F">
      <w:pPr>
        <w:spacing w:before="240" w:after="0" w:line="360" w:lineRule="auto"/>
        <w:ind w:right="284"/>
        <w:jc w:val="both"/>
      </w:pPr>
      <w:r w:rsidRPr="008A3831">
        <w:t xml:space="preserve">Search queries for histone, PTM, </w:t>
      </w:r>
      <w:proofErr w:type="spellStart"/>
      <w:r w:rsidRPr="008A3831">
        <w:t>CatNr</w:t>
      </w:r>
      <w:proofErr w:type="spellEnd"/>
      <w:r w:rsidRPr="008A3831">
        <w:t xml:space="preserve">. </w:t>
      </w:r>
    </w:p>
    <w:p w:rsidR="008A3831" w:rsidRPr="008A3831" w:rsidRDefault="008A3831" w:rsidP="008A3831">
      <w:pPr>
        <w:spacing w:before="240" w:after="0" w:line="360" w:lineRule="auto"/>
        <w:ind w:right="284"/>
        <w:jc w:val="both"/>
        <w:rPr>
          <w:b/>
        </w:rPr>
      </w:pPr>
      <w:r w:rsidRPr="008A3831">
        <w:rPr>
          <w:b/>
        </w:rPr>
        <w:t>Search by modification</w:t>
      </w:r>
    </w:p>
    <w:p w:rsidR="008A3831" w:rsidRPr="008A3831" w:rsidRDefault="008A3831" w:rsidP="008A3831">
      <w:pPr>
        <w:spacing w:before="240" w:after="0" w:line="360" w:lineRule="auto"/>
        <w:ind w:right="284"/>
        <w:jc w:val="both"/>
        <w:rPr>
          <w:b/>
        </w:rPr>
      </w:pPr>
      <w:r w:rsidRPr="008A3831">
        <w:rPr>
          <w:b/>
        </w:rPr>
        <w:t>Se</w:t>
      </w:r>
      <w:r w:rsidR="00B620E6">
        <w:rPr>
          <w:b/>
        </w:rPr>
        <w:t>arch by antibody</w:t>
      </w:r>
    </w:p>
    <w:p w:rsidR="008A3831" w:rsidRPr="008A3831" w:rsidRDefault="008A3831" w:rsidP="008A3831">
      <w:pPr>
        <w:spacing w:before="240" w:after="0" w:line="360" w:lineRule="auto"/>
        <w:ind w:right="284"/>
        <w:jc w:val="both"/>
        <w:rPr>
          <w:b/>
        </w:rPr>
      </w:pPr>
      <w:r w:rsidRPr="008A3831">
        <w:rPr>
          <w:b/>
        </w:rPr>
        <w:t>Compare</w:t>
      </w:r>
    </w:p>
    <w:p w:rsidR="00B47056" w:rsidRPr="00C06C6D" w:rsidRDefault="00B47056" w:rsidP="00B47056">
      <w:pPr>
        <w:spacing w:before="240" w:after="0" w:line="360" w:lineRule="auto"/>
        <w:ind w:right="284"/>
        <w:jc w:val="both"/>
        <w:rPr>
          <w:rFonts w:cs="Arial"/>
        </w:rPr>
      </w:pPr>
      <w:r>
        <w:rPr>
          <w:rFonts w:cs="Arial"/>
        </w:rPr>
        <w:t xml:space="preserve">© 2014, </w:t>
      </w:r>
      <w:proofErr w:type="spellStart"/>
      <w:r>
        <w:rPr>
          <w:rFonts w:cs="Arial"/>
        </w:rPr>
        <w:t>CeMM</w:t>
      </w:r>
      <w:proofErr w:type="spellEnd"/>
    </w:p>
    <w:p w:rsidR="006172E0" w:rsidRPr="00C06C6D" w:rsidRDefault="006172E0">
      <w:pPr>
        <w:rPr>
          <w:rFonts w:cs="Arial"/>
          <w:b/>
        </w:rPr>
      </w:pPr>
      <w:r w:rsidRPr="00C06C6D">
        <w:rPr>
          <w:rFonts w:cs="Arial"/>
          <w:b/>
        </w:rPr>
        <w:br w:type="page"/>
      </w:r>
    </w:p>
    <w:p w:rsidR="00041E3A" w:rsidRPr="00C06C6D" w:rsidRDefault="00B77B48" w:rsidP="00C74B3E">
      <w:pPr>
        <w:spacing w:before="240" w:after="0" w:line="360" w:lineRule="auto"/>
        <w:ind w:right="284"/>
        <w:jc w:val="both"/>
        <w:rPr>
          <w:rFonts w:cs="Arial"/>
          <w:b/>
        </w:rPr>
      </w:pPr>
      <w:r w:rsidRPr="00C06C6D">
        <w:rPr>
          <w:rFonts w:cs="Arial"/>
          <w:b/>
        </w:rPr>
        <w:t>Material</w:t>
      </w:r>
      <w:r w:rsidR="00493583" w:rsidRPr="00C06C6D">
        <w:rPr>
          <w:rFonts w:cs="Arial"/>
          <w:b/>
        </w:rPr>
        <w:t>s</w:t>
      </w:r>
      <w:r w:rsidRPr="00C06C6D">
        <w:rPr>
          <w:rFonts w:cs="Arial"/>
          <w:b/>
        </w:rPr>
        <w:t xml:space="preserve"> and </w:t>
      </w:r>
      <w:r w:rsidR="00041E3A" w:rsidRPr="00C06C6D">
        <w:rPr>
          <w:rFonts w:cs="Arial"/>
          <w:b/>
        </w:rPr>
        <w:t>Methods</w:t>
      </w:r>
    </w:p>
    <w:p w:rsidR="002862B5" w:rsidRPr="00C06C6D" w:rsidRDefault="002862B5" w:rsidP="00C74B3E">
      <w:pPr>
        <w:spacing w:before="240" w:after="0" w:line="360" w:lineRule="auto"/>
        <w:ind w:right="284"/>
        <w:jc w:val="both"/>
        <w:rPr>
          <w:rFonts w:cs="Arial"/>
          <w:b/>
        </w:rPr>
      </w:pPr>
      <w:r w:rsidRPr="00C06C6D">
        <w:rPr>
          <w:rFonts w:cs="Arial"/>
          <w:b/>
        </w:rPr>
        <w:t>Dissociation</w:t>
      </w:r>
      <w:r w:rsidR="00041E3A" w:rsidRPr="00C06C6D">
        <w:rPr>
          <w:rFonts w:cs="Arial"/>
          <w:b/>
        </w:rPr>
        <w:t>-e</w:t>
      </w:r>
      <w:r w:rsidRPr="00C06C6D">
        <w:rPr>
          <w:rFonts w:cs="Arial"/>
          <w:b/>
        </w:rPr>
        <w:t>nhanced</w:t>
      </w:r>
      <w:r w:rsidR="00041E3A" w:rsidRPr="00C06C6D">
        <w:rPr>
          <w:rFonts w:cs="Arial"/>
          <w:b/>
        </w:rPr>
        <w:t xml:space="preserve"> l</w:t>
      </w:r>
      <w:r w:rsidR="00A96572" w:rsidRPr="00C06C6D">
        <w:rPr>
          <w:rFonts w:cs="Arial"/>
          <w:b/>
        </w:rPr>
        <w:t>antha</w:t>
      </w:r>
      <w:r w:rsidR="00041E3A" w:rsidRPr="00C06C6D">
        <w:rPr>
          <w:rFonts w:cs="Arial"/>
          <w:b/>
        </w:rPr>
        <w:t>nide f</w:t>
      </w:r>
      <w:r w:rsidR="00A96572" w:rsidRPr="00C06C6D">
        <w:rPr>
          <w:rFonts w:cs="Arial"/>
          <w:b/>
        </w:rPr>
        <w:t>luorescen</w:t>
      </w:r>
      <w:r w:rsidR="00041E3A" w:rsidRPr="00C06C6D">
        <w:rPr>
          <w:rFonts w:cs="Arial"/>
          <w:b/>
        </w:rPr>
        <w:t>ce i</w:t>
      </w:r>
      <w:r w:rsidR="00A96572" w:rsidRPr="00C06C6D">
        <w:rPr>
          <w:rFonts w:cs="Arial"/>
          <w:b/>
        </w:rPr>
        <w:t>mmuno</w:t>
      </w:r>
      <w:r w:rsidR="00041E3A" w:rsidRPr="00C06C6D">
        <w:rPr>
          <w:rFonts w:cs="Arial"/>
          <w:b/>
        </w:rPr>
        <w:t>a</w:t>
      </w:r>
      <w:r w:rsidR="00A96572" w:rsidRPr="00C06C6D">
        <w:rPr>
          <w:rFonts w:cs="Arial"/>
          <w:b/>
        </w:rPr>
        <w:t>ssay</w:t>
      </w:r>
      <w:r w:rsidR="00041E3A" w:rsidRPr="00C06C6D">
        <w:rPr>
          <w:rFonts w:cs="Arial"/>
          <w:b/>
        </w:rPr>
        <w:t xml:space="preserve"> </w:t>
      </w:r>
      <w:r w:rsidRPr="00C06C6D">
        <w:rPr>
          <w:rFonts w:cs="Arial"/>
          <w:b/>
        </w:rPr>
        <w:t>(DELFIA)</w:t>
      </w:r>
    </w:p>
    <w:p w:rsidR="00494A00" w:rsidRPr="00C06C6D" w:rsidRDefault="005513E3" w:rsidP="003A3F0F">
      <w:pPr>
        <w:spacing w:before="240" w:after="0" w:line="360" w:lineRule="auto"/>
        <w:ind w:right="284"/>
        <w:jc w:val="both"/>
        <w:rPr>
          <w:rFonts w:cs="Arial"/>
        </w:rPr>
      </w:pPr>
      <w:proofErr w:type="spellStart"/>
      <w:r w:rsidRPr="00C06C6D">
        <w:rPr>
          <w:rFonts w:cs="Arial"/>
        </w:rPr>
        <w:t>Bi</w:t>
      </w:r>
      <w:r w:rsidR="007B17AE" w:rsidRPr="00C06C6D">
        <w:rPr>
          <w:rFonts w:cs="Arial"/>
        </w:rPr>
        <w:t>otinylated</w:t>
      </w:r>
      <w:proofErr w:type="spellEnd"/>
      <w:r w:rsidR="007B17AE" w:rsidRPr="00C06C6D">
        <w:rPr>
          <w:rFonts w:cs="Arial"/>
        </w:rPr>
        <w:t xml:space="preserve"> peptides (New England Peptide, Inc.) at &gt; 90% purity were </w:t>
      </w:r>
      <w:r w:rsidRPr="00C06C6D">
        <w:rPr>
          <w:rFonts w:cs="Arial"/>
        </w:rPr>
        <w:t xml:space="preserve">dissolved in </w:t>
      </w:r>
      <w:proofErr w:type="spellStart"/>
      <w:r w:rsidR="003A3F0F" w:rsidRPr="00C06C6D">
        <w:rPr>
          <w:rFonts w:cs="Arial"/>
        </w:rPr>
        <w:t>UltraPure</w:t>
      </w:r>
      <w:r w:rsidR="003A3F0F" w:rsidRPr="00C06C6D">
        <w:rPr>
          <w:rFonts w:cs="Arial"/>
          <w:vertAlign w:val="superscript"/>
        </w:rPr>
        <w:t>TM</w:t>
      </w:r>
      <w:proofErr w:type="spellEnd"/>
      <w:r w:rsidR="003A3F0F" w:rsidRPr="00C06C6D">
        <w:rPr>
          <w:rFonts w:cs="Arial"/>
        </w:rPr>
        <w:t xml:space="preserve"> </w:t>
      </w:r>
      <w:r w:rsidRPr="00C06C6D">
        <w:rPr>
          <w:rFonts w:cs="Arial"/>
        </w:rPr>
        <w:t>DNase/</w:t>
      </w:r>
      <w:proofErr w:type="spellStart"/>
      <w:r w:rsidR="003A3F0F" w:rsidRPr="00C06C6D">
        <w:rPr>
          <w:rFonts w:cs="Arial"/>
        </w:rPr>
        <w:t>RNase</w:t>
      </w:r>
      <w:proofErr w:type="spellEnd"/>
      <w:r w:rsidR="003A3F0F" w:rsidRPr="00C06C6D">
        <w:rPr>
          <w:rFonts w:cs="Arial"/>
        </w:rPr>
        <w:t>-F</w:t>
      </w:r>
      <w:r w:rsidRPr="00C06C6D">
        <w:rPr>
          <w:rFonts w:cs="Arial"/>
        </w:rPr>
        <w:t xml:space="preserve">ree </w:t>
      </w:r>
      <w:r w:rsidR="003A3F0F" w:rsidRPr="00C06C6D">
        <w:rPr>
          <w:rFonts w:cs="Arial"/>
        </w:rPr>
        <w:t>Distilled W</w:t>
      </w:r>
      <w:r w:rsidRPr="00C06C6D">
        <w:rPr>
          <w:rFonts w:cs="Arial"/>
        </w:rPr>
        <w:t xml:space="preserve">ater </w:t>
      </w:r>
      <w:r w:rsidR="003A3F0F" w:rsidRPr="00C06C6D">
        <w:rPr>
          <w:rFonts w:cs="Arial"/>
        </w:rPr>
        <w:t>(</w:t>
      </w:r>
      <w:proofErr w:type="spellStart"/>
      <w:r w:rsidR="003A3F0F" w:rsidRPr="00C06C6D">
        <w:rPr>
          <w:rFonts w:cs="Arial"/>
        </w:rPr>
        <w:t>Gibco</w:t>
      </w:r>
      <w:proofErr w:type="spellEnd"/>
      <w:r w:rsidR="003A3F0F" w:rsidRPr="00C06C6D">
        <w:rPr>
          <w:rFonts w:cs="Arial"/>
        </w:rPr>
        <w:t xml:space="preserve">, </w:t>
      </w:r>
      <w:proofErr w:type="spellStart"/>
      <w:r w:rsidR="003A3F0F" w:rsidRPr="00C06C6D">
        <w:rPr>
          <w:rFonts w:cs="Arial"/>
        </w:rPr>
        <w:t>CatNr</w:t>
      </w:r>
      <w:proofErr w:type="spellEnd"/>
      <w:r w:rsidR="003A3F0F" w:rsidRPr="00C06C6D">
        <w:rPr>
          <w:rFonts w:cs="Arial"/>
        </w:rPr>
        <w:t xml:space="preserve"> 10977035) </w:t>
      </w:r>
      <w:r w:rsidRPr="00C06C6D">
        <w:rPr>
          <w:rFonts w:cs="Arial"/>
        </w:rPr>
        <w:t xml:space="preserve">to obtain 10 </w:t>
      </w:r>
      <w:proofErr w:type="spellStart"/>
      <w:r w:rsidRPr="00C06C6D">
        <w:rPr>
          <w:rFonts w:cs="Arial"/>
        </w:rPr>
        <w:t>mM</w:t>
      </w:r>
      <w:proofErr w:type="spellEnd"/>
      <w:r w:rsidRPr="00C06C6D">
        <w:rPr>
          <w:rFonts w:cs="Arial"/>
        </w:rPr>
        <w:t xml:space="preserve"> stocks. </w:t>
      </w:r>
      <w:r w:rsidR="002862B5" w:rsidRPr="00C06C6D">
        <w:rPr>
          <w:rFonts w:cs="Arial"/>
        </w:rPr>
        <w:t>20 µl of a 1 µM peptide solution were immobilized onto DELFIA</w:t>
      </w:r>
      <w:r w:rsidR="003A3F0F" w:rsidRPr="00C06C6D">
        <w:rPr>
          <w:rFonts w:cs="Arial"/>
        </w:rPr>
        <w:t>®</w:t>
      </w:r>
      <w:r w:rsidR="002862B5" w:rsidRPr="00C06C6D">
        <w:rPr>
          <w:rFonts w:cs="Arial"/>
        </w:rPr>
        <w:t xml:space="preserve"> </w:t>
      </w:r>
      <w:r w:rsidR="00493583" w:rsidRPr="00C06C6D">
        <w:rPr>
          <w:rFonts w:cs="Arial"/>
        </w:rPr>
        <w:t>Streptavidin-coated white 384-well plates</w:t>
      </w:r>
      <w:r w:rsidR="002862B5" w:rsidRPr="00C06C6D">
        <w:rPr>
          <w:rFonts w:cs="Arial"/>
        </w:rPr>
        <w:t xml:space="preserve"> (Perkin Elmer, </w:t>
      </w:r>
      <w:proofErr w:type="spellStart"/>
      <w:r w:rsidR="002862B5" w:rsidRPr="00C06C6D">
        <w:rPr>
          <w:rFonts w:cs="Arial"/>
        </w:rPr>
        <w:t>CatNr</w:t>
      </w:r>
      <w:proofErr w:type="spellEnd"/>
      <w:r w:rsidR="002862B5" w:rsidRPr="00C06C6D">
        <w:rPr>
          <w:rFonts w:cs="Arial"/>
        </w:rPr>
        <w:t xml:space="preserve"> CC11-H10) in quadruplicates. </w:t>
      </w:r>
      <w:r w:rsidR="003F7FAD" w:rsidRPr="00C06C6D">
        <w:rPr>
          <w:rFonts w:cs="Arial"/>
        </w:rPr>
        <w:t xml:space="preserve">After 1 hour incubation at room temperature plates were washed three times with 100 </w:t>
      </w:r>
      <w:proofErr w:type="spellStart"/>
      <w:r w:rsidR="003F7FAD" w:rsidRPr="00C06C6D">
        <w:rPr>
          <w:rFonts w:cs="Arial"/>
        </w:rPr>
        <w:t>μl</w:t>
      </w:r>
      <w:proofErr w:type="spellEnd"/>
      <w:r w:rsidR="003F7FAD" w:rsidRPr="00C06C6D">
        <w:rPr>
          <w:rFonts w:cs="Arial"/>
        </w:rPr>
        <w:t xml:space="preserve"> wash buffer (50 </w:t>
      </w:r>
      <w:proofErr w:type="spellStart"/>
      <w:r w:rsidR="003F7FAD" w:rsidRPr="00C06C6D">
        <w:rPr>
          <w:rFonts w:cs="Arial"/>
        </w:rPr>
        <w:t>mM</w:t>
      </w:r>
      <w:proofErr w:type="spellEnd"/>
      <w:r w:rsidR="003F7FAD" w:rsidRPr="00C06C6D">
        <w:rPr>
          <w:rFonts w:cs="Arial"/>
        </w:rPr>
        <w:t xml:space="preserve"> </w:t>
      </w:r>
      <w:proofErr w:type="spellStart"/>
      <w:r w:rsidR="003F7FAD" w:rsidRPr="00C06C6D">
        <w:rPr>
          <w:rFonts w:cs="Arial"/>
        </w:rPr>
        <w:t>Tris</w:t>
      </w:r>
      <w:proofErr w:type="spellEnd"/>
      <w:r w:rsidR="003F7FAD" w:rsidRPr="00C06C6D">
        <w:rPr>
          <w:rFonts w:cs="Arial"/>
        </w:rPr>
        <w:t xml:space="preserve"> pH 7.5, 150 </w:t>
      </w:r>
      <w:proofErr w:type="spellStart"/>
      <w:r w:rsidR="003F7FAD" w:rsidRPr="00C06C6D">
        <w:rPr>
          <w:rFonts w:cs="Arial"/>
        </w:rPr>
        <w:t>mM</w:t>
      </w:r>
      <w:proofErr w:type="spellEnd"/>
      <w:r w:rsidR="003F7FAD" w:rsidRPr="00C06C6D">
        <w:rPr>
          <w:rFonts w:cs="Arial"/>
        </w:rPr>
        <w:t xml:space="preserve"> </w:t>
      </w:r>
      <w:proofErr w:type="spellStart"/>
      <w:r w:rsidR="003F7FAD" w:rsidRPr="00C06C6D">
        <w:rPr>
          <w:rFonts w:cs="Arial"/>
        </w:rPr>
        <w:t>NaCl</w:t>
      </w:r>
      <w:proofErr w:type="spellEnd"/>
      <w:r w:rsidR="003F7FAD" w:rsidRPr="00C06C6D">
        <w:rPr>
          <w:rFonts w:cs="Arial"/>
        </w:rPr>
        <w:t xml:space="preserve">, 0.05% Tween20), and were incubated with </w:t>
      </w:r>
      <w:r w:rsidR="002862B5" w:rsidRPr="00C06C6D">
        <w:rPr>
          <w:rFonts w:cs="Arial"/>
        </w:rPr>
        <w:t xml:space="preserve">50 µl antibodies at </w:t>
      </w:r>
      <w:r w:rsidR="003F7FAD" w:rsidRPr="00C06C6D">
        <w:rPr>
          <w:rFonts w:cs="Arial"/>
        </w:rPr>
        <w:t>indicated</w:t>
      </w:r>
      <w:r w:rsidR="002862B5" w:rsidRPr="00C06C6D">
        <w:rPr>
          <w:rFonts w:cs="Arial"/>
        </w:rPr>
        <w:t xml:space="preserve"> dilution</w:t>
      </w:r>
      <w:r w:rsidR="003F7FAD" w:rsidRPr="00C06C6D">
        <w:rPr>
          <w:rFonts w:cs="Arial"/>
        </w:rPr>
        <w:t>s</w:t>
      </w:r>
      <w:r w:rsidR="002862B5" w:rsidRPr="00C06C6D">
        <w:rPr>
          <w:rFonts w:cs="Arial"/>
        </w:rPr>
        <w:t xml:space="preserve"> in 1X FI buffer (50 </w:t>
      </w:r>
      <w:proofErr w:type="spellStart"/>
      <w:r w:rsidR="002862B5" w:rsidRPr="00C06C6D">
        <w:rPr>
          <w:rFonts w:cs="Arial"/>
        </w:rPr>
        <w:t>mM</w:t>
      </w:r>
      <w:proofErr w:type="spellEnd"/>
      <w:r w:rsidR="002862B5" w:rsidRPr="00C06C6D">
        <w:rPr>
          <w:rFonts w:cs="Arial"/>
        </w:rPr>
        <w:t xml:space="preserve"> </w:t>
      </w:r>
      <w:proofErr w:type="spellStart"/>
      <w:r w:rsidR="002862B5" w:rsidRPr="00C06C6D">
        <w:rPr>
          <w:rFonts w:cs="Arial"/>
        </w:rPr>
        <w:t>Tris</w:t>
      </w:r>
      <w:proofErr w:type="spellEnd"/>
      <w:r w:rsidR="002862B5" w:rsidRPr="00C06C6D">
        <w:rPr>
          <w:rFonts w:cs="Arial"/>
        </w:rPr>
        <w:t xml:space="preserve"> pH 7.5, 150 </w:t>
      </w:r>
      <w:proofErr w:type="spellStart"/>
      <w:r w:rsidR="002862B5" w:rsidRPr="00C06C6D">
        <w:rPr>
          <w:rFonts w:cs="Arial"/>
        </w:rPr>
        <w:t>mM</w:t>
      </w:r>
      <w:proofErr w:type="spellEnd"/>
      <w:r w:rsidR="002862B5" w:rsidRPr="00C06C6D">
        <w:rPr>
          <w:rFonts w:cs="Arial"/>
        </w:rPr>
        <w:t xml:space="preserve"> </w:t>
      </w:r>
      <w:proofErr w:type="spellStart"/>
      <w:r w:rsidR="002862B5" w:rsidRPr="00C06C6D">
        <w:rPr>
          <w:rFonts w:cs="Arial"/>
        </w:rPr>
        <w:t>NaCl</w:t>
      </w:r>
      <w:proofErr w:type="spellEnd"/>
      <w:r w:rsidR="002862B5" w:rsidRPr="00C06C6D">
        <w:rPr>
          <w:rFonts w:cs="Arial"/>
        </w:rPr>
        <w:t xml:space="preserve">, 0.05% Tween40, 25 </w:t>
      </w:r>
      <w:proofErr w:type="spellStart"/>
      <w:r w:rsidR="002862B5" w:rsidRPr="00C06C6D">
        <w:rPr>
          <w:rFonts w:cs="Arial"/>
        </w:rPr>
        <w:t>mM</w:t>
      </w:r>
      <w:proofErr w:type="spellEnd"/>
      <w:r w:rsidR="002862B5" w:rsidRPr="00C06C6D">
        <w:rPr>
          <w:rFonts w:cs="Arial"/>
        </w:rPr>
        <w:t xml:space="preserve"> DTPA, 0.2%</w:t>
      </w:r>
      <w:r w:rsidR="003F7FAD" w:rsidRPr="00C06C6D">
        <w:rPr>
          <w:rFonts w:cs="Arial"/>
        </w:rPr>
        <w:t xml:space="preserve"> BSA, 0.05% bovine γ-globulins) and</w:t>
      </w:r>
      <w:r w:rsidR="002862B5" w:rsidRPr="00C06C6D">
        <w:rPr>
          <w:rFonts w:cs="Arial"/>
        </w:rPr>
        <w:t xml:space="preserve"> 200 ng/ml </w:t>
      </w:r>
      <w:r w:rsidR="00696384" w:rsidRPr="00C06C6D">
        <w:rPr>
          <w:rFonts w:cs="Arial"/>
        </w:rPr>
        <w:t>Eu-N1-conjugated anti-species antibodies (</w:t>
      </w:r>
      <w:r w:rsidR="002862B5" w:rsidRPr="00C06C6D">
        <w:rPr>
          <w:rFonts w:cs="Arial"/>
        </w:rPr>
        <w:t>DELFIA</w:t>
      </w:r>
      <w:r w:rsidR="00696384" w:rsidRPr="00C06C6D">
        <w:rPr>
          <w:rFonts w:cs="Arial"/>
        </w:rPr>
        <w:t xml:space="preserve">® Eu-N1 Rabbit </w:t>
      </w:r>
      <w:r w:rsidR="002862B5" w:rsidRPr="00C06C6D">
        <w:rPr>
          <w:rFonts w:cs="Arial"/>
        </w:rPr>
        <w:t>anti-</w:t>
      </w:r>
      <w:r w:rsidR="00696384" w:rsidRPr="00C06C6D">
        <w:rPr>
          <w:rFonts w:cs="Arial"/>
        </w:rPr>
        <w:t>M</w:t>
      </w:r>
      <w:r w:rsidR="002862B5" w:rsidRPr="00C06C6D">
        <w:rPr>
          <w:rFonts w:cs="Arial"/>
        </w:rPr>
        <w:t>ouse</w:t>
      </w:r>
      <w:r w:rsidR="00696384" w:rsidRPr="00C06C6D">
        <w:rPr>
          <w:rFonts w:cs="Arial"/>
        </w:rPr>
        <w:t xml:space="preserve"> IgG</w:t>
      </w:r>
      <w:r w:rsidR="002862B5" w:rsidRPr="00C06C6D">
        <w:rPr>
          <w:rFonts w:cs="Arial"/>
        </w:rPr>
        <w:t xml:space="preserve"> antibody</w:t>
      </w:r>
      <w:r w:rsidR="00696384" w:rsidRPr="00C06C6D">
        <w:rPr>
          <w:rFonts w:cs="Arial"/>
        </w:rPr>
        <w:t xml:space="preserve">, </w:t>
      </w:r>
      <w:r w:rsidR="002862B5" w:rsidRPr="00C06C6D">
        <w:rPr>
          <w:rFonts w:cs="Arial"/>
        </w:rPr>
        <w:t xml:space="preserve">Perkin Elmer, </w:t>
      </w:r>
      <w:proofErr w:type="spellStart"/>
      <w:r w:rsidR="002862B5" w:rsidRPr="00C06C6D">
        <w:rPr>
          <w:rFonts w:cs="Arial"/>
        </w:rPr>
        <w:t>CatNr</w:t>
      </w:r>
      <w:proofErr w:type="spellEnd"/>
      <w:r w:rsidR="002862B5" w:rsidRPr="00C06C6D">
        <w:rPr>
          <w:rFonts w:cs="Arial"/>
        </w:rPr>
        <w:t xml:space="preserve"> AD0207</w:t>
      </w:r>
      <w:r w:rsidR="00696384" w:rsidRPr="00C06C6D">
        <w:rPr>
          <w:rFonts w:cs="Arial"/>
        </w:rPr>
        <w:t xml:space="preserve">; DELFIA® Eu-N1 Goat anti-Rabbit IgG antibody, Perkin Elmer, </w:t>
      </w:r>
      <w:proofErr w:type="spellStart"/>
      <w:r w:rsidR="00696384" w:rsidRPr="00C06C6D">
        <w:rPr>
          <w:rFonts w:cs="Arial"/>
        </w:rPr>
        <w:t>CatNr</w:t>
      </w:r>
      <w:proofErr w:type="spellEnd"/>
      <w:r w:rsidR="00696384" w:rsidRPr="00C06C6D">
        <w:rPr>
          <w:rFonts w:cs="Arial"/>
        </w:rPr>
        <w:t xml:space="preserve"> AD0106)</w:t>
      </w:r>
      <w:r w:rsidR="002862B5" w:rsidRPr="00C06C6D">
        <w:rPr>
          <w:rFonts w:cs="Arial"/>
        </w:rPr>
        <w:t xml:space="preserve"> for </w:t>
      </w:r>
      <w:r w:rsidR="00FA28C1" w:rsidRPr="00C06C6D">
        <w:rPr>
          <w:rFonts w:cs="Arial"/>
        </w:rPr>
        <w:t>1 hour</w:t>
      </w:r>
      <w:r w:rsidR="002862B5" w:rsidRPr="00C06C6D">
        <w:rPr>
          <w:rFonts w:cs="Arial"/>
        </w:rPr>
        <w:t xml:space="preserve"> at room temperature. </w:t>
      </w:r>
      <w:r w:rsidR="00FA28C1" w:rsidRPr="00C06C6D">
        <w:rPr>
          <w:rFonts w:cs="Arial"/>
        </w:rPr>
        <w:t>After removal of u</w:t>
      </w:r>
      <w:r w:rsidR="002862B5" w:rsidRPr="00C06C6D">
        <w:rPr>
          <w:rFonts w:cs="Arial"/>
        </w:rPr>
        <w:t>nbound antibodies by washing the plate</w:t>
      </w:r>
      <w:r w:rsidR="00FA28C1" w:rsidRPr="00C06C6D">
        <w:rPr>
          <w:rFonts w:cs="Arial"/>
        </w:rPr>
        <w:t>s</w:t>
      </w:r>
      <w:r w:rsidR="002862B5" w:rsidRPr="00C06C6D">
        <w:rPr>
          <w:rFonts w:cs="Arial"/>
        </w:rPr>
        <w:t xml:space="preserve"> </w:t>
      </w:r>
      <w:r w:rsidR="00FA28C1" w:rsidRPr="00C06C6D">
        <w:rPr>
          <w:rFonts w:cs="Arial"/>
        </w:rPr>
        <w:t>three</w:t>
      </w:r>
      <w:r w:rsidR="002862B5" w:rsidRPr="00C06C6D">
        <w:rPr>
          <w:rFonts w:cs="Arial"/>
        </w:rPr>
        <w:t xml:space="preserve"> times with 100 </w:t>
      </w:r>
      <w:proofErr w:type="spellStart"/>
      <w:r w:rsidR="002862B5" w:rsidRPr="00C06C6D">
        <w:rPr>
          <w:rFonts w:cs="Arial"/>
        </w:rPr>
        <w:t>μl</w:t>
      </w:r>
      <w:proofErr w:type="spellEnd"/>
      <w:r w:rsidR="002862B5" w:rsidRPr="00C06C6D">
        <w:rPr>
          <w:rFonts w:cs="Arial"/>
        </w:rPr>
        <w:t xml:space="preserve"> </w:t>
      </w:r>
      <w:r w:rsidR="00FA28C1" w:rsidRPr="00C06C6D">
        <w:rPr>
          <w:rFonts w:cs="Arial"/>
        </w:rPr>
        <w:t xml:space="preserve">wash buffer, </w:t>
      </w:r>
      <w:r w:rsidR="00494A00" w:rsidRPr="00C06C6D">
        <w:rPr>
          <w:rFonts w:cs="Arial"/>
        </w:rPr>
        <w:t xml:space="preserve">plates were incubated with </w:t>
      </w:r>
      <w:r w:rsidR="002862B5" w:rsidRPr="00C06C6D">
        <w:rPr>
          <w:rFonts w:cs="Arial"/>
        </w:rPr>
        <w:t xml:space="preserve">50 </w:t>
      </w:r>
      <w:proofErr w:type="spellStart"/>
      <w:r w:rsidR="002862B5" w:rsidRPr="00C06C6D">
        <w:rPr>
          <w:rFonts w:cs="Arial"/>
        </w:rPr>
        <w:t>μl</w:t>
      </w:r>
      <w:proofErr w:type="spellEnd"/>
      <w:r w:rsidR="002862B5" w:rsidRPr="00C06C6D">
        <w:rPr>
          <w:rFonts w:cs="Arial"/>
        </w:rPr>
        <w:t xml:space="preserve"> </w:t>
      </w:r>
      <w:r w:rsidR="00FA28C1" w:rsidRPr="00C06C6D">
        <w:rPr>
          <w:rFonts w:cs="Arial"/>
        </w:rPr>
        <w:t xml:space="preserve">DELFIA® </w:t>
      </w:r>
      <w:r w:rsidR="002862B5" w:rsidRPr="00C06C6D">
        <w:rPr>
          <w:rFonts w:cs="Arial"/>
        </w:rPr>
        <w:t>E</w:t>
      </w:r>
      <w:r w:rsidR="00FA28C1" w:rsidRPr="00C06C6D">
        <w:rPr>
          <w:rFonts w:cs="Arial"/>
        </w:rPr>
        <w:t xml:space="preserve">nhancement Solution </w:t>
      </w:r>
      <w:r w:rsidR="002862B5" w:rsidRPr="00C06C6D">
        <w:rPr>
          <w:rFonts w:cs="Arial"/>
        </w:rPr>
        <w:t xml:space="preserve">(PerkinElmer, </w:t>
      </w:r>
      <w:proofErr w:type="spellStart"/>
      <w:r w:rsidR="002862B5" w:rsidRPr="00C06C6D">
        <w:rPr>
          <w:rFonts w:cs="Arial"/>
        </w:rPr>
        <w:t>CatNr</w:t>
      </w:r>
      <w:proofErr w:type="spellEnd"/>
      <w:r w:rsidR="002862B5" w:rsidRPr="00C06C6D">
        <w:rPr>
          <w:rFonts w:cs="Arial"/>
        </w:rPr>
        <w:t xml:space="preserve"> 4001-0010) </w:t>
      </w:r>
      <w:r w:rsidR="00494A00" w:rsidRPr="00C06C6D">
        <w:rPr>
          <w:rFonts w:cs="Arial"/>
        </w:rPr>
        <w:t xml:space="preserve">for 45 minutes at room temperature. </w:t>
      </w:r>
      <w:r w:rsidR="002862B5" w:rsidRPr="00C06C6D">
        <w:rPr>
          <w:rFonts w:cs="Arial"/>
        </w:rPr>
        <w:t xml:space="preserve">Europium emission </w:t>
      </w:r>
      <w:r w:rsidR="005427CD" w:rsidRPr="00C06C6D">
        <w:rPr>
          <w:rFonts w:cs="Arial"/>
        </w:rPr>
        <w:t>(</w:t>
      </w:r>
      <w:r w:rsidR="00640C4F" w:rsidRPr="00C06C6D">
        <w:rPr>
          <w:rFonts w:cs="Arial"/>
        </w:rPr>
        <w:t xml:space="preserve">Emission 615/8.5 nm; Excitation 340/60nm) </w:t>
      </w:r>
      <w:r w:rsidR="002862B5" w:rsidRPr="00C06C6D">
        <w:rPr>
          <w:rFonts w:cs="Arial"/>
        </w:rPr>
        <w:t xml:space="preserve">was measured </w:t>
      </w:r>
      <w:r w:rsidR="005427CD" w:rsidRPr="00C06C6D">
        <w:rPr>
          <w:rFonts w:cs="Arial"/>
        </w:rPr>
        <w:t>using an</w:t>
      </w:r>
      <w:r w:rsidR="002862B5" w:rsidRPr="00C06C6D">
        <w:rPr>
          <w:rFonts w:cs="Arial"/>
        </w:rPr>
        <w:t xml:space="preserve"> </w:t>
      </w:r>
      <w:proofErr w:type="spellStart"/>
      <w:r w:rsidR="002862B5" w:rsidRPr="00C06C6D">
        <w:rPr>
          <w:rFonts w:cs="Arial"/>
        </w:rPr>
        <w:t>En</w:t>
      </w:r>
      <w:r w:rsidR="005427CD" w:rsidRPr="00C06C6D">
        <w:rPr>
          <w:rFonts w:cs="Arial"/>
        </w:rPr>
        <w:t>V</w:t>
      </w:r>
      <w:r w:rsidR="002862B5" w:rsidRPr="00C06C6D">
        <w:rPr>
          <w:rFonts w:cs="Arial"/>
        </w:rPr>
        <w:t>ision</w:t>
      </w:r>
      <w:proofErr w:type="spellEnd"/>
      <w:r w:rsidR="00764986" w:rsidRPr="00C06C6D">
        <w:rPr>
          <w:rFonts w:cs="Arial"/>
        </w:rPr>
        <w:t xml:space="preserve"> </w:t>
      </w:r>
      <w:r w:rsidR="005427CD" w:rsidRPr="00C06C6D">
        <w:rPr>
          <w:rFonts w:cs="Arial"/>
        </w:rPr>
        <w:t xml:space="preserve">2104 </w:t>
      </w:r>
      <w:proofErr w:type="spellStart"/>
      <w:r w:rsidR="005427CD" w:rsidRPr="00C06C6D">
        <w:rPr>
          <w:rFonts w:cs="Arial"/>
        </w:rPr>
        <w:t>Multilabel</w:t>
      </w:r>
      <w:proofErr w:type="spellEnd"/>
      <w:r w:rsidR="005427CD" w:rsidRPr="00C06C6D">
        <w:rPr>
          <w:rFonts w:cs="Arial"/>
        </w:rPr>
        <w:t xml:space="preserve"> Plate Reader (Perkin Elmer)</w:t>
      </w:r>
      <w:r w:rsidR="002862B5" w:rsidRPr="00C06C6D">
        <w:rPr>
          <w:rFonts w:cs="Arial"/>
        </w:rPr>
        <w:t xml:space="preserve">. </w:t>
      </w:r>
    </w:p>
    <w:p w:rsidR="00E14EC4" w:rsidRPr="00E14EC4" w:rsidRDefault="00E14EC4" w:rsidP="00CD1AE1">
      <w:pPr>
        <w:spacing w:before="240" w:after="0" w:line="360" w:lineRule="auto"/>
        <w:ind w:right="284"/>
        <w:jc w:val="both"/>
        <w:rPr>
          <w:rFonts w:cs="Arial"/>
          <w:b/>
        </w:rPr>
      </w:pPr>
      <w:r w:rsidRPr="00E14EC4">
        <w:rPr>
          <w:rFonts w:cs="Arial"/>
          <w:b/>
        </w:rPr>
        <w:t>Data normalization and</w:t>
      </w:r>
      <w:r w:rsidR="00F54DF3">
        <w:rPr>
          <w:rFonts w:cs="Arial"/>
          <w:b/>
        </w:rPr>
        <w:t xml:space="preserve"> </w:t>
      </w:r>
      <w:r w:rsidR="00F54DF3" w:rsidRPr="00C06C6D">
        <w:rPr>
          <w:rFonts w:cs="Arial"/>
          <w:b/>
        </w:rPr>
        <w:t>statistics</w:t>
      </w:r>
    </w:p>
    <w:p w:rsidR="00B47056" w:rsidRDefault="00E14EC4" w:rsidP="00B47056">
      <w:pPr>
        <w:spacing w:before="240" w:after="0" w:line="360" w:lineRule="auto"/>
        <w:ind w:right="284"/>
        <w:jc w:val="both"/>
        <w:rPr>
          <w:rFonts w:cs="Arial"/>
        </w:rPr>
      </w:pPr>
      <w:r w:rsidRPr="00E14EC4">
        <w:rPr>
          <w:rFonts w:cs="Arial"/>
        </w:rPr>
        <w:t>Fluorescence intensities from each DELFIA assay were normalized to the maximum median value of all quadruplicates. In order to establish a MFI threshold to distinguish real signals from noise, we applied k-mean clustering with 2 different clusters ("signal", "noise") to the median values of each independent assay. Thresholds were fixed as the maximum value of the "noise" clusters, and used to determine true positives TP (on-target binding), false negatives FN (on-target non-binding), false positives FP (off-target binding) and true negatives TN (off-target non-binding). Antibodies were classified into 9 categories based on two different criteria: positive predictive value PPV=TP</w:t>
      </w:r>
      <w:proofErr w:type="gramStart"/>
      <w:r w:rsidRPr="00E14EC4">
        <w:rPr>
          <w:rFonts w:cs="Arial"/>
        </w:rPr>
        <w:t>/(</w:t>
      </w:r>
      <w:proofErr w:type="gramEnd"/>
      <w:r w:rsidRPr="00E14EC4">
        <w:rPr>
          <w:rFonts w:cs="Arial"/>
        </w:rPr>
        <w:t>TP+FP), used as a proxy for specificity, and sensitivity S=TP/(TP+FN). PPV and S values were considered to be "high" if &gt; 0.75 and "low" if &lt; 0.5; otherwise "moderate". PPV values were finally adjusted to account for the difference in magnitude between the median of all true and the median of all false positive signals. Highly specific antibodies were assigned to categories 1-3 (from more to less sensitive), antibodies of average specificity to categories 4-6, and unspecific antibodies to categories 7-9.</w:t>
      </w:r>
      <w:r w:rsidR="0065630A" w:rsidRPr="0065630A">
        <w:rPr>
          <w:rFonts w:cs="Arial"/>
        </w:rPr>
        <w:t xml:space="preserve"> </w:t>
      </w:r>
      <w:r w:rsidR="00C06C6D" w:rsidRPr="00C06C6D">
        <w:rPr>
          <w:rFonts w:cs="Arial"/>
        </w:rPr>
        <w:t xml:space="preserve">Data are visualized using R script </w:t>
      </w:r>
      <w:proofErr w:type="spellStart"/>
      <w:r w:rsidR="00C06C6D" w:rsidRPr="00C06C6D">
        <w:rPr>
          <w:rFonts w:cs="Arial"/>
        </w:rPr>
        <w:t>ggplot</w:t>
      </w:r>
      <w:proofErr w:type="spellEnd"/>
      <w:r w:rsidR="00C06C6D" w:rsidRPr="00C06C6D">
        <w:rPr>
          <w:rFonts w:cs="Arial"/>
        </w:rPr>
        <w:t xml:space="preserve">, with median values shown with standard error bars. </w:t>
      </w:r>
    </w:p>
    <w:p w:rsidR="008822AD" w:rsidRDefault="00B47056" w:rsidP="008822AD">
      <w:pPr>
        <w:spacing w:before="240" w:after="0" w:line="360" w:lineRule="auto"/>
        <w:ind w:right="284"/>
        <w:jc w:val="both"/>
        <w:rPr>
          <w:rFonts w:cs="Arial"/>
        </w:rPr>
      </w:pPr>
      <w:r>
        <w:rPr>
          <w:rFonts w:cs="Arial"/>
        </w:rPr>
        <w:t xml:space="preserve">© 2014, </w:t>
      </w:r>
      <w:proofErr w:type="spellStart"/>
      <w:r>
        <w:rPr>
          <w:rFonts w:cs="Arial"/>
        </w:rPr>
        <w:t>CeMM</w:t>
      </w:r>
      <w:proofErr w:type="spellEnd"/>
      <w:r w:rsidR="008822AD">
        <w:rPr>
          <w:rFonts w:cs="Arial"/>
        </w:rPr>
        <w:br w:type="page"/>
      </w:r>
    </w:p>
    <w:p w:rsidR="006172E0" w:rsidRPr="00C06C6D" w:rsidRDefault="006172E0" w:rsidP="006172E0">
      <w:pPr>
        <w:spacing w:before="240" w:after="0" w:line="360" w:lineRule="auto"/>
        <w:ind w:right="284"/>
        <w:jc w:val="both"/>
        <w:rPr>
          <w:rFonts w:cs="Arial"/>
          <w:b/>
        </w:rPr>
      </w:pPr>
      <w:r w:rsidRPr="00C06C6D">
        <w:rPr>
          <w:rFonts w:cs="Arial"/>
          <w:b/>
        </w:rPr>
        <w:t>About us</w:t>
      </w:r>
    </w:p>
    <w:p w:rsidR="003075BF" w:rsidRDefault="006172E0" w:rsidP="006172E0">
      <w:pPr>
        <w:spacing w:before="240" w:after="0" w:line="360" w:lineRule="auto"/>
        <w:ind w:right="284"/>
        <w:jc w:val="both"/>
        <w:rPr>
          <w:rFonts w:cs="Arial"/>
        </w:rPr>
      </w:pPr>
      <w:r w:rsidRPr="00C06C6D">
        <w:rPr>
          <w:rFonts w:cs="Arial"/>
        </w:rPr>
        <w:t>Author distributions</w:t>
      </w:r>
    </w:p>
    <w:p w:rsidR="006172E0" w:rsidRPr="00C06C6D" w:rsidRDefault="006172E0" w:rsidP="006172E0">
      <w:pPr>
        <w:spacing w:before="240" w:after="0" w:line="360" w:lineRule="auto"/>
        <w:ind w:right="284"/>
        <w:jc w:val="both"/>
        <w:rPr>
          <w:rFonts w:cs="Arial"/>
        </w:rPr>
      </w:pPr>
      <w:r w:rsidRPr="00C06C6D">
        <w:rPr>
          <w:rFonts w:cs="Arial"/>
        </w:rPr>
        <w:t xml:space="preserve">Erika Schirghuber performed experimental work. </w:t>
      </w:r>
      <w:r w:rsidR="003F03E3" w:rsidRPr="00C06C6D">
        <w:rPr>
          <w:rFonts w:cs="Arial"/>
        </w:rPr>
        <w:t xml:space="preserve">Database and website design: </w:t>
      </w:r>
      <w:proofErr w:type="spellStart"/>
      <w:r w:rsidRPr="00C06C6D">
        <w:rPr>
          <w:rFonts w:cs="Arial"/>
        </w:rPr>
        <w:t>Adrián</w:t>
      </w:r>
      <w:proofErr w:type="spellEnd"/>
      <w:r w:rsidRPr="00C06C6D">
        <w:rPr>
          <w:rFonts w:cs="Arial"/>
        </w:rPr>
        <w:t xml:space="preserve"> César </w:t>
      </w:r>
      <w:proofErr w:type="spellStart"/>
      <w:r w:rsidRPr="00C06C6D">
        <w:rPr>
          <w:rFonts w:cs="Arial"/>
        </w:rPr>
        <w:t>Razquin</w:t>
      </w:r>
      <w:proofErr w:type="spellEnd"/>
      <w:r w:rsidRPr="00C06C6D">
        <w:rPr>
          <w:rFonts w:cs="Arial"/>
        </w:rPr>
        <w:t xml:space="preserve"> established the web page with input from Peter Majek</w:t>
      </w:r>
      <w:r w:rsidR="00E41D39">
        <w:rPr>
          <w:rFonts w:cs="Arial"/>
        </w:rPr>
        <w:t>,</w:t>
      </w:r>
      <w:r w:rsidR="003F03E3" w:rsidRPr="00C06C6D">
        <w:rPr>
          <w:rFonts w:cs="Arial"/>
        </w:rPr>
        <w:t xml:space="preserve"> </w:t>
      </w:r>
      <w:r w:rsidR="004A46B3">
        <w:rPr>
          <w:rFonts w:cs="Arial"/>
        </w:rPr>
        <w:t xml:space="preserve">Alexey </w:t>
      </w:r>
      <w:proofErr w:type="spellStart"/>
      <w:r w:rsidR="004A46B3">
        <w:rPr>
          <w:rFonts w:cs="Arial"/>
        </w:rPr>
        <w:t>Stukalov</w:t>
      </w:r>
      <w:proofErr w:type="spellEnd"/>
      <w:r w:rsidR="004A46B3">
        <w:rPr>
          <w:rFonts w:cs="Arial"/>
        </w:rPr>
        <w:t xml:space="preserve">, </w:t>
      </w:r>
      <w:r w:rsidRPr="00C06C6D">
        <w:rPr>
          <w:rFonts w:cs="Arial"/>
        </w:rPr>
        <w:t xml:space="preserve">Jacques Colinge and Stefan Kubicek. </w:t>
      </w:r>
      <w:r w:rsidR="00523AC8">
        <w:rPr>
          <w:rFonts w:cs="Arial"/>
        </w:rPr>
        <w:t xml:space="preserve">The website is maintained by Michael Pilz from </w:t>
      </w:r>
      <w:proofErr w:type="spellStart"/>
      <w:r w:rsidR="00523AC8">
        <w:rPr>
          <w:rFonts w:cs="Arial"/>
        </w:rPr>
        <w:t>CeMM’s</w:t>
      </w:r>
      <w:proofErr w:type="spellEnd"/>
      <w:r w:rsidR="00523AC8">
        <w:rPr>
          <w:rFonts w:cs="Arial"/>
        </w:rPr>
        <w:t xml:space="preserve"> IT department. </w:t>
      </w:r>
    </w:p>
    <w:p w:rsidR="006172E0" w:rsidRPr="00C06C6D" w:rsidRDefault="006172E0" w:rsidP="006172E0">
      <w:pPr>
        <w:spacing w:before="240" w:after="0" w:line="360" w:lineRule="auto"/>
        <w:ind w:right="284"/>
        <w:jc w:val="both"/>
        <w:rPr>
          <w:rFonts w:cs="Arial"/>
        </w:rPr>
      </w:pPr>
      <w:r w:rsidRPr="00C06C6D">
        <w:rPr>
          <w:rFonts w:cs="Arial"/>
        </w:rPr>
        <w:t>Funding</w:t>
      </w:r>
    </w:p>
    <w:p w:rsidR="006172E0" w:rsidRPr="00C06C6D" w:rsidRDefault="006172E0" w:rsidP="006172E0">
      <w:pPr>
        <w:spacing w:before="240" w:after="0" w:line="360" w:lineRule="auto"/>
        <w:ind w:right="284"/>
        <w:jc w:val="both"/>
        <w:rPr>
          <w:rFonts w:cs="Arial"/>
        </w:rPr>
      </w:pPr>
      <w:r w:rsidRPr="00C06C6D">
        <w:rPr>
          <w:rFonts w:cs="Arial"/>
        </w:rPr>
        <w:t xml:space="preserve">The work was funded by the Christian Doppler </w:t>
      </w:r>
      <w:proofErr w:type="spellStart"/>
      <w:r w:rsidRPr="00C06C6D">
        <w:rPr>
          <w:rFonts w:cs="Arial"/>
        </w:rPr>
        <w:t>Gesellschaft</w:t>
      </w:r>
      <w:proofErr w:type="spellEnd"/>
      <w:r w:rsidRPr="00C06C6D">
        <w:rPr>
          <w:rFonts w:cs="Arial"/>
        </w:rPr>
        <w:t xml:space="preserve"> </w:t>
      </w:r>
      <w:r w:rsidR="000F28D3">
        <w:rPr>
          <w:rFonts w:cs="Arial"/>
        </w:rPr>
        <w:t xml:space="preserve">(CDG) </w:t>
      </w:r>
      <w:r w:rsidRPr="00C06C6D">
        <w:rPr>
          <w:rFonts w:cs="Arial"/>
        </w:rPr>
        <w:t xml:space="preserve">Laboratory for </w:t>
      </w:r>
      <w:proofErr w:type="spellStart"/>
      <w:r w:rsidRPr="00C06C6D">
        <w:rPr>
          <w:rFonts w:cs="Arial"/>
        </w:rPr>
        <w:t>Antiinfectives</w:t>
      </w:r>
      <w:proofErr w:type="spellEnd"/>
      <w:r w:rsidRPr="00C06C6D">
        <w:rPr>
          <w:rFonts w:cs="Arial"/>
        </w:rPr>
        <w:t xml:space="preserve"> and Epigenetics, </w:t>
      </w:r>
      <w:proofErr w:type="spellStart"/>
      <w:r w:rsidRPr="00C06C6D">
        <w:rPr>
          <w:rFonts w:cs="Arial"/>
        </w:rPr>
        <w:t>Boehringer</w:t>
      </w:r>
      <w:proofErr w:type="spellEnd"/>
      <w:r w:rsidRPr="00C06C6D">
        <w:rPr>
          <w:rFonts w:cs="Arial"/>
        </w:rPr>
        <w:t xml:space="preserve"> </w:t>
      </w:r>
      <w:proofErr w:type="spellStart"/>
      <w:r w:rsidRPr="00C06C6D">
        <w:rPr>
          <w:rFonts w:cs="Arial"/>
        </w:rPr>
        <w:t>Ingelheim</w:t>
      </w:r>
      <w:proofErr w:type="spellEnd"/>
      <w:r w:rsidR="003F03E3" w:rsidRPr="00C06C6D">
        <w:rPr>
          <w:rFonts w:cs="Arial"/>
        </w:rPr>
        <w:t xml:space="preserve"> RCV </w:t>
      </w:r>
      <w:r w:rsidR="00EE3A06">
        <w:rPr>
          <w:rFonts w:cs="Arial"/>
        </w:rPr>
        <w:t>GmbH &amp; Co KG, Haplogen GmbH</w:t>
      </w:r>
      <w:r w:rsidRPr="00C06C6D">
        <w:rPr>
          <w:rFonts w:cs="Arial"/>
        </w:rPr>
        <w:t xml:space="preserve"> and the Research Center </w:t>
      </w:r>
      <w:r w:rsidR="00EE3A06">
        <w:rPr>
          <w:rFonts w:cs="Arial"/>
        </w:rPr>
        <w:t>for</w:t>
      </w:r>
      <w:r w:rsidRPr="00C06C6D">
        <w:rPr>
          <w:rFonts w:cs="Arial"/>
        </w:rPr>
        <w:t xml:space="preserve"> Molecular Medicine of the Austrian Academy of Sciences (</w:t>
      </w:r>
      <w:proofErr w:type="spellStart"/>
      <w:r w:rsidRPr="00C06C6D">
        <w:rPr>
          <w:rFonts w:cs="Arial"/>
        </w:rPr>
        <w:t>CeMM</w:t>
      </w:r>
      <w:proofErr w:type="spellEnd"/>
      <w:r w:rsidRPr="00C06C6D">
        <w:rPr>
          <w:rFonts w:cs="Arial"/>
        </w:rPr>
        <w:t xml:space="preserve">). </w:t>
      </w:r>
    </w:p>
    <w:p w:rsidR="00523AC8" w:rsidRDefault="00523AC8" w:rsidP="006172E0">
      <w:pPr>
        <w:spacing w:before="240" w:after="0" w:line="360" w:lineRule="auto"/>
        <w:ind w:right="284"/>
        <w:jc w:val="both"/>
        <w:rPr>
          <w:rFonts w:cs="Arial"/>
        </w:rPr>
      </w:pPr>
      <w:r>
        <w:rPr>
          <w:rFonts w:cs="Arial"/>
          <w:noProof/>
        </w:rPr>
        <w:drawing>
          <wp:inline distT="0" distB="0" distL="0" distR="0" wp14:anchorId="5AB36F7E" wp14:editId="30C911E9">
            <wp:extent cx="1432442" cy="2986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lab_logo.png"/>
                    <pic:cNvPicPr/>
                  </pic:nvPicPr>
                  <pic:blipFill>
                    <a:blip r:embed="rId7">
                      <a:extLst>
                        <a:ext uri="{28A0092B-C50C-407E-A947-70E740481C1C}">
                          <a14:useLocalDpi xmlns:a14="http://schemas.microsoft.com/office/drawing/2010/main" val="0"/>
                        </a:ext>
                      </a:extLst>
                    </a:blip>
                    <a:stretch>
                      <a:fillRect/>
                    </a:stretch>
                  </pic:blipFill>
                  <pic:spPr>
                    <a:xfrm>
                      <a:off x="0" y="0"/>
                      <a:ext cx="1432442" cy="298679"/>
                    </a:xfrm>
                    <a:prstGeom prst="rect">
                      <a:avLst/>
                    </a:prstGeom>
                  </pic:spPr>
                </pic:pic>
              </a:graphicData>
            </a:graphic>
          </wp:inline>
        </w:drawing>
      </w:r>
    </w:p>
    <w:p w:rsidR="006172E0" w:rsidRPr="00C06C6D" w:rsidRDefault="006172E0" w:rsidP="006172E0">
      <w:pPr>
        <w:spacing w:before="240" w:after="0" w:line="360" w:lineRule="auto"/>
        <w:ind w:right="284"/>
        <w:jc w:val="both"/>
        <w:rPr>
          <w:rFonts w:cs="Arial"/>
        </w:rPr>
      </w:pPr>
      <w:r w:rsidRPr="00C06C6D">
        <w:rPr>
          <w:rFonts w:cs="Arial"/>
        </w:rPr>
        <w:t>Contact</w:t>
      </w:r>
    </w:p>
    <w:p w:rsidR="006172E0" w:rsidRPr="00C06C6D" w:rsidRDefault="006172E0" w:rsidP="006172E0">
      <w:pPr>
        <w:spacing w:before="240" w:after="0" w:line="360" w:lineRule="auto"/>
        <w:ind w:right="284"/>
        <w:jc w:val="both"/>
        <w:rPr>
          <w:rFonts w:cs="Arial"/>
        </w:rPr>
      </w:pPr>
      <w:r w:rsidRPr="00C06C6D">
        <w:rPr>
          <w:rFonts w:cs="Arial"/>
        </w:rPr>
        <w:t xml:space="preserve">Please contact </w:t>
      </w:r>
      <w:hyperlink r:id="rId8" w:history="1">
        <w:r w:rsidRPr="00C06C6D">
          <w:rPr>
            <w:rStyle w:val="Hyperlink"/>
            <w:rFonts w:cs="Arial"/>
          </w:rPr>
          <w:t>skubicek@cemm.oeaw.ac.at</w:t>
        </w:r>
      </w:hyperlink>
      <w:r w:rsidRPr="00C06C6D">
        <w:rPr>
          <w:rFonts w:cs="Arial"/>
        </w:rPr>
        <w:t xml:space="preserve"> with questions and suggestions. </w:t>
      </w:r>
    </w:p>
    <w:p w:rsidR="003F03E3" w:rsidRPr="00C06C6D" w:rsidRDefault="008E4C9E" w:rsidP="003F03E3">
      <w:pPr>
        <w:spacing w:before="240" w:after="0" w:line="360" w:lineRule="auto"/>
        <w:ind w:right="284"/>
        <w:jc w:val="both"/>
        <w:rPr>
          <w:rFonts w:cs="Arial"/>
        </w:rPr>
      </w:pPr>
      <w:r>
        <w:rPr>
          <w:rFonts w:cs="Arial"/>
        </w:rPr>
        <w:t>© 2014</w:t>
      </w:r>
      <w:r w:rsidR="009511DC">
        <w:rPr>
          <w:rFonts w:cs="Arial"/>
        </w:rPr>
        <w:t xml:space="preserve">, </w:t>
      </w:r>
      <w:proofErr w:type="spellStart"/>
      <w:r w:rsidR="009511DC">
        <w:rPr>
          <w:rFonts w:cs="Arial"/>
        </w:rPr>
        <w:t>CeMM</w:t>
      </w:r>
      <w:proofErr w:type="spellEnd"/>
    </w:p>
    <w:p w:rsidR="00804315" w:rsidRPr="00C06C6D" w:rsidRDefault="00804315">
      <w:pPr>
        <w:rPr>
          <w:rFonts w:cs="Arial"/>
        </w:rPr>
      </w:pPr>
      <w:r w:rsidRPr="00C06C6D">
        <w:rPr>
          <w:rFonts w:cs="Arial"/>
        </w:rPr>
        <w:br w:type="page"/>
      </w:r>
    </w:p>
    <w:p w:rsidR="00B7627C" w:rsidRPr="00F64B12" w:rsidRDefault="00B7627C" w:rsidP="00B7627C">
      <w:pPr>
        <w:spacing w:before="240" w:after="0" w:line="360" w:lineRule="auto"/>
        <w:ind w:right="284"/>
        <w:jc w:val="both"/>
        <w:rPr>
          <w:rFonts w:cs="Arial"/>
          <w:b/>
        </w:rPr>
      </w:pPr>
      <w:r w:rsidRPr="00F64B12">
        <w:rPr>
          <w:rFonts w:cs="Arial"/>
          <w:b/>
        </w:rPr>
        <w:t>References</w:t>
      </w:r>
    </w:p>
    <w:p w:rsidR="0050411D" w:rsidRPr="0050411D" w:rsidRDefault="004B62A1" w:rsidP="0050411D">
      <w:pPr>
        <w:pStyle w:val="ListParagraph"/>
        <w:spacing w:after="0" w:line="240" w:lineRule="auto"/>
        <w:ind w:left="0"/>
        <w:jc w:val="both"/>
        <w:rPr>
          <w:rFonts w:ascii="Calibri" w:hAnsi="Calibri" w:cs="Arial"/>
          <w:noProof/>
        </w:rPr>
      </w:pPr>
      <w:r w:rsidRPr="00C06C6D">
        <w:rPr>
          <w:rFonts w:cs="Arial"/>
        </w:rPr>
        <w:fldChar w:fldCharType="begin"/>
      </w:r>
      <w:r w:rsidRPr="00C06C6D">
        <w:rPr>
          <w:rFonts w:cs="Arial"/>
        </w:rPr>
        <w:instrText xml:space="preserve"> ADDIN EN.REFLIST </w:instrText>
      </w:r>
      <w:r w:rsidRPr="00C06C6D">
        <w:rPr>
          <w:rFonts w:cs="Arial"/>
        </w:rPr>
        <w:fldChar w:fldCharType="separate"/>
      </w:r>
      <w:bookmarkStart w:id="0" w:name="_ENREF_1"/>
      <w:r w:rsidR="0050411D" w:rsidRPr="0050411D">
        <w:rPr>
          <w:rFonts w:ascii="Calibri" w:hAnsi="Calibri" w:cs="Arial"/>
          <w:noProof/>
        </w:rPr>
        <w:t>Bock, I., Dhayalan, A., Kudithipudi, S., Brandt, O., Rathert, P., and Jeltsch, A. (2011). Detailed specificity analysis of antibodies binding to modified histone tails with peptide arrays. Epigenetics-Us</w:t>
      </w:r>
      <w:r w:rsidR="0050411D" w:rsidRPr="0050411D">
        <w:rPr>
          <w:rFonts w:ascii="Calibri" w:hAnsi="Calibri" w:cs="Arial"/>
          <w:i/>
          <w:noProof/>
        </w:rPr>
        <w:t xml:space="preserve"> 6</w:t>
      </w:r>
      <w:r w:rsidR="0050411D" w:rsidRPr="0050411D">
        <w:rPr>
          <w:rFonts w:ascii="Calibri" w:hAnsi="Calibri" w:cs="Arial"/>
          <w:noProof/>
        </w:rPr>
        <w:t>, 256-263.</w:t>
      </w:r>
      <w:bookmarkEnd w:id="0"/>
    </w:p>
    <w:p w:rsidR="0050411D" w:rsidRPr="0050411D" w:rsidRDefault="0050411D" w:rsidP="0050411D">
      <w:pPr>
        <w:pStyle w:val="ListParagraph"/>
        <w:spacing w:after="0" w:line="240" w:lineRule="auto"/>
        <w:ind w:left="0"/>
        <w:jc w:val="both"/>
        <w:rPr>
          <w:rFonts w:ascii="Calibri" w:hAnsi="Calibri" w:cs="Arial"/>
          <w:noProof/>
        </w:rPr>
      </w:pPr>
      <w:bookmarkStart w:id="1" w:name="_ENREF_2"/>
      <w:r w:rsidRPr="0050411D">
        <w:rPr>
          <w:rFonts w:ascii="Calibri" w:hAnsi="Calibri" w:cs="Arial"/>
          <w:noProof/>
        </w:rPr>
        <w:t>Egelhofer, T.A., Minoda, A., Klugman, S., Lee, K., Kolasinska-Zwierz, P., Alekseyenko, A.A., Cheung, M.S., Day, D.S., Gadel, S., Gorchakov, A.A.</w:t>
      </w:r>
      <w:r w:rsidRPr="0050411D">
        <w:rPr>
          <w:rFonts w:ascii="Calibri" w:hAnsi="Calibri" w:cs="Arial"/>
          <w:i/>
          <w:noProof/>
        </w:rPr>
        <w:t>, et al.</w:t>
      </w:r>
      <w:r w:rsidRPr="0050411D">
        <w:rPr>
          <w:rFonts w:ascii="Calibri" w:hAnsi="Calibri" w:cs="Arial"/>
          <w:noProof/>
        </w:rPr>
        <w:t xml:space="preserve"> (2011). An assessment of histone-modification antibody quality. Nat Struct Mol Biol</w:t>
      </w:r>
      <w:r w:rsidRPr="0050411D">
        <w:rPr>
          <w:rFonts w:ascii="Calibri" w:hAnsi="Calibri" w:cs="Arial"/>
          <w:i/>
          <w:noProof/>
        </w:rPr>
        <w:t xml:space="preserve"> 18</w:t>
      </w:r>
      <w:r w:rsidRPr="0050411D">
        <w:rPr>
          <w:rFonts w:ascii="Calibri" w:hAnsi="Calibri" w:cs="Arial"/>
          <w:noProof/>
        </w:rPr>
        <w:t>, 91-93.</w:t>
      </w:r>
      <w:bookmarkEnd w:id="1"/>
    </w:p>
    <w:p w:rsidR="0050411D" w:rsidRPr="0050411D" w:rsidRDefault="0050411D" w:rsidP="0050411D">
      <w:pPr>
        <w:pStyle w:val="ListParagraph"/>
        <w:spacing w:line="240" w:lineRule="auto"/>
        <w:ind w:left="0"/>
        <w:jc w:val="both"/>
        <w:rPr>
          <w:rFonts w:ascii="Calibri" w:hAnsi="Calibri" w:cs="Arial"/>
          <w:noProof/>
        </w:rPr>
      </w:pPr>
      <w:bookmarkStart w:id="2" w:name="_ENREF_3"/>
      <w:r w:rsidRPr="0050411D">
        <w:rPr>
          <w:rFonts w:ascii="Calibri" w:hAnsi="Calibri" w:cs="Arial"/>
          <w:noProof/>
        </w:rPr>
        <w:t>Heubach, Y., Planatscher, H., Sommersdorf, C., Maisch, D., Maier, J., Joos, T.O., Templin, M.F., and Poetz, O. (2013). From spots to beads-PTM-peptide bead arrays for the characterization of anti-histone antibodies. Proteomics</w:t>
      </w:r>
      <w:r w:rsidRPr="0050411D">
        <w:rPr>
          <w:rFonts w:ascii="Calibri" w:hAnsi="Calibri" w:cs="Arial"/>
          <w:i/>
          <w:noProof/>
        </w:rPr>
        <w:t xml:space="preserve"> 13</w:t>
      </w:r>
      <w:r w:rsidRPr="0050411D">
        <w:rPr>
          <w:rFonts w:ascii="Calibri" w:hAnsi="Calibri" w:cs="Arial"/>
          <w:noProof/>
        </w:rPr>
        <w:t>, 1010-1015.</w:t>
      </w:r>
      <w:bookmarkEnd w:id="2"/>
    </w:p>
    <w:p w:rsidR="00C15A8C" w:rsidRDefault="004B62A1" w:rsidP="008822AD">
      <w:pPr>
        <w:spacing w:before="240" w:after="0" w:line="360" w:lineRule="auto"/>
        <w:ind w:right="284"/>
        <w:jc w:val="both"/>
        <w:rPr>
          <w:rFonts w:cs="Arial"/>
        </w:rPr>
      </w:pPr>
      <w:r w:rsidRPr="00C06C6D">
        <w:rPr>
          <w:rFonts w:cs="Arial"/>
        </w:rPr>
        <w:fldChar w:fldCharType="end"/>
      </w:r>
      <w:r w:rsidR="009511DC">
        <w:rPr>
          <w:rFonts w:cs="Arial"/>
        </w:rPr>
        <w:t xml:space="preserve">© 2014, </w:t>
      </w:r>
      <w:proofErr w:type="spellStart"/>
      <w:r w:rsidR="009511DC">
        <w:rPr>
          <w:rFonts w:cs="Arial"/>
        </w:rPr>
        <w:t>CeMM</w:t>
      </w:r>
      <w:proofErr w:type="spellEnd"/>
    </w:p>
    <w:sectPr w:rsidR="00C15A8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4633C"/>
    <w:multiLevelType w:val="hybridMultilevel"/>
    <w:tmpl w:val="1842EFAA"/>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nsid w:val="11FF1DE5"/>
    <w:multiLevelType w:val="multilevel"/>
    <w:tmpl w:val="42901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DE43806"/>
    <w:multiLevelType w:val="hybridMultilevel"/>
    <w:tmpl w:val="FA82DD2C"/>
    <w:lvl w:ilvl="0" w:tplc="C3C043F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23"/>
    <w:multiLevelType w:val="hybridMultilevel"/>
    <w:tmpl w:val="2F62106A"/>
    <w:lvl w:ilvl="0" w:tplc="04090001">
      <w:start w:val="1"/>
      <w:numFmt w:val="bullet"/>
      <w:lvlText w:val=""/>
      <w:lvlJc w:val="left"/>
      <w:pPr>
        <w:ind w:left="3141" w:hanging="360"/>
      </w:pPr>
      <w:rPr>
        <w:rFonts w:ascii="Symbol" w:hAnsi="Symbol" w:hint="default"/>
      </w:rPr>
    </w:lvl>
    <w:lvl w:ilvl="1" w:tplc="04090003">
      <w:start w:val="1"/>
      <w:numFmt w:val="bullet"/>
      <w:lvlText w:val="o"/>
      <w:lvlJc w:val="left"/>
      <w:pPr>
        <w:ind w:left="3861" w:hanging="360"/>
      </w:pPr>
      <w:rPr>
        <w:rFonts w:ascii="Courier New" w:hAnsi="Courier New" w:cs="Courier New" w:hint="default"/>
      </w:rPr>
    </w:lvl>
    <w:lvl w:ilvl="2" w:tplc="04090005">
      <w:start w:val="1"/>
      <w:numFmt w:val="bullet"/>
      <w:lvlText w:val=""/>
      <w:lvlJc w:val="left"/>
      <w:pPr>
        <w:ind w:left="4581" w:hanging="360"/>
      </w:pPr>
      <w:rPr>
        <w:rFonts w:ascii="Wingdings" w:hAnsi="Wingdings" w:hint="default"/>
      </w:rPr>
    </w:lvl>
    <w:lvl w:ilvl="3" w:tplc="04090001">
      <w:start w:val="1"/>
      <w:numFmt w:val="bullet"/>
      <w:lvlText w:val=""/>
      <w:lvlJc w:val="left"/>
      <w:pPr>
        <w:ind w:left="5301" w:hanging="360"/>
      </w:pPr>
      <w:rPr>
        <w:rFonts w:ascii="Symbol" w:hAnsi="Symbol" w:hint="default"/>
      </w:rPr>
    </w:lvl>
    <w:lvl w:ilvl="4" w:tplc="04090003">
      <w:start w:val="1"/>
      <w:numFmt w:val="bullet"/>
      <w:lvlText w:val="o"/>
      <w:lvlJc w:val="left"/>
      <w:pPr>
        <w:ind w:left="6021" w:hanging="360"/>
      </w:pPr>
      <w:rPr>
        <w:rFonts w:ascii="Courier New" w:hAnsi="Courier New" w:cs="Courier New" w:hint="default"/>
      </w:rPr>
    </w:lvl>
    <w:lvl w:ilvl="5" w:tplc="04090005">
      <w:start w:val="1"/>
      <w:numFmt w:val="bullet"/>
      <w:lvlText w:val=""/>
      <w:lvlJc w:val="left"/>
      <w:pPr>
        <w:ind w:left="6741" w:hanging="360"/>
      </w:pPr>
      <w:rPr>
        <w:rFonts w:ascii="Wingdings" w:hAnsi="Wingdings" w:hint="default"/>
      </w:rPr>
    </w:lvl>
    <w:lvl w:ilvl="6" w:tplc="04090001">
      <w:start w:val="1"/>
      <w:numFmt w:val="bullet"/>
      <w:lvlText w:val=""/>
      <w:lvlJc w:val="left"/>
      <w:pPr>
        <w:ind w:left="7461" w:hanging="360"/>
      </w:pPr>
      <w:rPr>
        <w:rFonts w:ascii="Symbol" w:hAnsi="Symbol" w:hint="default"/>
      </w:rPr>
    </w:lvl>
    <w:lvl w:ilvl="7" w:tplc="04090003">
      <w:start w:val="1"/>
      <w:numFmt w:val="bullet"/>
      <w:lvlText w:val="o"/>
      <w:lvlJc w:val="left"/>
      <w:pPr>
        <w:ind w:left="8181" w:hanging="360"/>
      </w:pPr>
      <w:rPr>
        <w:rFonts w:ascii="Courier New" w:hAnsi="Courier New" w:cs="Courier New" w:hint="default"/>
      </w:rPr>
    </w:lvl>
    <w:lvl w:ilvl="8" w:tplc="04090005">
      <w:start w:val="1"/>
      <w:numFmt w:val="bullet"/>
      <w:lvlText w:val=""/>
      <w:lvlJc w:val="left"/>
      <w:pPr>
        <w:ind w:left="8901" w:hanging="360"/>
      </w:pPr>
      <w:rPr>
        <w:rFonts w:ascii="Wingdings" w:hAnsi="Wingdings" w:hint="default"/>
      </w:rPr>
    </w:lvl>
  </w:abstractNum>
  <w:abstractNum w:abstractNumId="4">
    <w:nsid w:val="4E3E77C5"/>
    <w:multiLevelType w:val="hybridMultilevel"/>
    <w:tmpl w:val="26D8B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069A3"/>
    <w:multiLevelType w:val="multilevel"/>
    <w:tmpl w:val="BCA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CB66A6B"/>
    <w:multiLevelType w:val="hybridMultilevel"/>
    <w:tmpl w:val="E6281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2varxv5mswtz6ep95jptt5txxrfd5r002f0&quot;&gt;My EndNote Library&lt;record-ids&gt;&lt;item&gt;922&lt;/item&gt;&lt;item&gt;939&lt;/item&gt;&lt;item&gt;940&lt;/item&gt;&lt;/record-ids&gt;&lt;/item&gt;&lt;/Libraries&gt;"/>
  </w:docVars>
  <w:rsids>
    <w:rsidRoot w:val="002C2B24"/>
    <w:rsid w:val="00001172"/>
    <w:rsid w:val="00003025"/>
    <w:rsid w:val="000070DC"/>
    <w:rsid w:val="0002032E"/>
    <w:rsid w:val="00021AD9"/>
    <w:rsid w:val="00023AF4"/>
    <w:rsid w:val="00026512"/>
    <w:rsid w:val="0002766B"/>
    <w:rsid w:val="00030802"/>
    <w:rsid w:val="00034AF4"/>
    <w:rsid w:val="00040DD7"/>
    <w:rsid w:val="00041E3A"/>
    <w:rsid w:val="0004285C"/>
    <w:rsid w:val="00044E4A"/>
    <w:rsid w:val="00046CF7"/>
    <w:rsid w:val="00047142"/>
    <w:rsid w:val="00047585"/>
    <w:rsid w:val="000477E8"/>
    <w:rsid w:val="000532A1"/>
    <w:rsid w:val="0006059B"/>
    <w:rsid w:val="000609EA"/>
    <w:rsid w:val="00062F16"/>
    <w:rsid w:val="000648C0"/>
    <w:rsid w:val="000661A8"/>
    <w:rsid w:val="000702D5"/>
    <w:rsid w:val="00070666"/>
    <w:rsid w:val="00071B22"/>
    <w:rsid w:val="0008359F"/>
    <w:rsid w:val="000836DE"/>
    <w:rsid w:val="00085125"/>
    <w:rsid w:val="0008522A"/>
    <w:rsid w:val="000859EA"/>
    <w:rsid w:val="000864D6"/>
    <w:rsid w:val="00086F20"/>
    <w:rsid w:val="000874CA"/>
    <w:rsid w:val="00093FF7"/>
    <w:rsid w:val="000955AA"/>
    <w:rsid w:val="000974F7"/>
    <w:rsid w:val="000A110D"/>
    <w:rsid w:val="000A23C6"/>
    <w:rsid w:val="000A3AF3"/>
    <w:rsid w:val="000A607B"/>
    <w:rsid w:val="000A62EE"/>
    <w:rsid w:val="000B21F9"/>
    <w:rsid w:val="000B2F97"/>
    <w:rsid w:val="000B43AE"/>
    <w:rsid w:val="000B521B"/>
    <w:rsid w:val="000B7AE4"/>
    <w:rsid w:val="000C4C9B"/>
    <w:rsid w:val="000C66ED"/>
    <w:rsid w:val="000C76B7"/>
    <w:rsid w:val="000D7B23"/>
    <w:rsid w:val="000E2EE6"/>
    <w:rsid w:val="000E38BE"/>
    <w:rsid w:val="000E5790"/>
    <w:rsid w:val="000E7ECB"/>
    <w:rsid w:val="000F28D3"/>
    <w:rsid w:val="000F3F7A"/>
    <w:rsid w:val="000F7E9A"/>
    <w:rsid w:val="00102D1C"/>
    <w:rsid w:val="00103FE7"/>
    <w:rsid w:val="001057C7"/>
    <w:rsid w:val="001100AC"/>
    <w:rsid w:val="00113F9A"/>
    <w:rsid w:val="00115F70"/>
    <w:rsid w:val="0011684E"/>
    <w:rsid w:val="0011716A"/>
    <w:rsid w:val="001279A4"/>
    <w:rsid w:val="00137AF1"/>
    <w:rsid w:val="001402FB"/>
    <w:rsid w:val="00146708"/>
    <w:rsid w:val="00147D10"/>
    <w:rsid w:val="00147F28"/>
    <w:rsid w:val="00151A88"/>
    <w:rsid w:val="00156F51"/>
    <w:rsid w:val="00160A74"/>
    <w:rsid w:val="00162578"/>
    <w:rsid w:val="001637FE"/>
    <w:rsid w:val="00165B45"/>
    <w:rsid w:val="00167C10"/>
    <w:rsid w:val="00170994"/>
    <w:rsid w:val="0017162C"/>
    <w:rsid w:val="00172A6C"/>
    <w:rsid w:val="00173140"/>
    <w:rsid w:val="00173FA0"/>
    <w:rsid w:val="00182A21"/>
    <w:rsid w:val="00190856"/>
    <w:rsid w:val="001910D9"/>
    <w:rsid w:val="00191657"/>
    <w:rsid w:val="001934A0"/>
    <w:rsid w:val="001A0D3E"/>
    <w:rsid w:val="001A468E"/>
    <w:rsid w:val="001A55DE"/>
    <w:rsid w:val="001A6B0F"/>
    <w:rsid w:val="001B30DC"/>
    <w:rsid w:val="001B4D63"/>
    <w:rsid w:val="001B51B8"/>
    <w:rsid w:val="001C39F6"/>
    <w:rsid w:val="001C3C2F"/>
    <w:rsid w:val="001C4B8B"/>
    <w:rsid w:val="001C4D50"/>
    <w:rsid w:val="001C5B36"/>
    <w:rsid w:val="001D075F"/>
    <w:rsid w:val="001D315C"/>
    <w:rsid w:val="001D6B29"/>
    <w:rsid w:val="001D7853"/>
    <w:rsid w:val="001E073C"/>
    <w:rsid w:val="001E083F"/>
    <w:rsid w:val="001E0FA3"/>
    <w:rsid w:val="001E4CA7"/>
    <w:rsid w:val="001F0F44"/>
    <w:rsid w:val="001F1AEF"/>
    <w:rsid w:val="001F57AD"/>
    <w:rsid w:val="001F6096"/>
    <w:rsid w:val="00200F9E"/>
    <w:rsid w:val="00202743"/>
    <w:rsid w:val="002039A9"/>
    <w:rsid w:val="00204CDA"/>
    <w:rsid w:val="00206B49"/>
    <w:rsid w:val="00213D71"/>
    <w:rsid w:val="00215187"/>
    <w:rsid w:val="00217119"/>
    <w:rsid w:val="00217A0A"/>
    <w:rsid w:val="002211C4"/>
    <w:rsid w:val="00222F32"/>
    <w:rsid w:val="0023252D"/>
    <w:rsid w:val="00234301"/>
    <w:rsid w:val="002343F2"/>
    <w:rsid w:val="002362D3"/>
    <w:rsid w:val="00237E48"/>
    <w:rsid w:val="002426DA"/>
    <w:rsid w:val="00243D3F"/>
    <w:rsid w:val="00244722"/>
    <w:rsid w:val="00245A34"/>
    <w:rsid w:val="00251BFF"/>
    <w:rsid w:val="00251FC2"/>
    <w:rsid w:val="0025305C"/>
    <w:rsid w:val="00254885"/>
    <w:rsid w:val="00257603"/>
    <w:rsid w:val="00257F4A"/>
    <w:rsid w:val="00262457"/>
    <w:rsid w:val="002725EE"/>
    <w:rsid w:val="00273B13"/>
    <w:rsid w:val="00274E99"/>
    <w:rsid w:val="00280F7B"/>
    <w:rsid w:val="0028403A"/>
    <w:rsid w:val="002862B5"/>
    <w:rsid w:val="00295060"/>
    <w:rsid w:val="002950E2"/>
    <w:rsid w:val="002A0A7A"/>
    <w:rsid w:val="002A291C"/>
    <w:rsid w:val="002A300B"/>
    <w:rsid w:val="002A31D8"/>
    <w:rsid w:val="002A3B93"/>
    <w:rsid w:val="002A5A2C"/>
    <w:rsid w:val="002B226E"/>
    <w:rsid w:val="002B23D6"/>
    <w:rsid w:val="002B38AB"/>
    <w:rsid w:val="002C2B24"/>
    <w:rsid w:val="002C3686"/>
    <w:rsid w:val="002C3FDF"/>
    <w:rsid w:val="002C561A"/>
    <w:rsid w:val="002C5F77"/>
    <w:rsid w:val="002C629B"/>
    <w:rsid w:val="002C6A56"/>
    <w:rsid w:val="002D089B"/>
    <w:rsid w:val="002D1292"/>
    <w:rsid w:val="002D2378"/>
    <w:rsid w:val="002D4ED0"/>
    <w:rsid w:val="002D735D"/>
    <w:rsid w:val="002E4032"/>
    <w:rsid w:val="002E633D"/>
    <w:rsid w:val="002F0E8E"/>
    <w:rsid w:val="002F53F2"/>
    <w:rsid w:val="003031C9"/>
    <w:rsid w:val="003038A5"/>
    <w:rsid w:val="003041B6"/>
    <w:rsid w:val="00304BA5"/>
    <w:rsid w:val="0030522C"/>
    <w:rsid w:val="003062CB"/>
    <w:rsid w:val="003075BF"/>
    <w:rsid w:val="00307FBF"/>
    <w:rsid w:val="00314EDD"/>
    <w:rsid w:val="00321CAF"/>
    <w:rsid w:val="0032266E"/>
    <w:rsid w:val="0032506A"/>
    <w:rsid w:val="00325C79"/>
    <w:rsid w:val="00326667"/>
    <w:rsid w:val="00330F0B"/>
    <w:rsid w:val="00340D5C"/>
    <w:rsid w:val="00341C63"/>
    <w:rsid w:val="00342289"/>
    <w:rsid w:val="003447AB"/>
    <w:rsid w:val="003525CA"/>
    <w:rsid w:val="003624DD"/>
    <w:rsid w:val="00367305"/>
    <w:rsid w:val="003710F3"/>
    <w:rsid w:val="0037355D"/>
    <w:rsid w:val="00375583"/>
    <w:rsid w:val="00382191"/>
    <w:rsid w:val="003842E7"/>
    <w:rsid w:val="003978AF"/>
    <w:rsid w:val="003A3F0F"/>
    <w:rsid w:val="003A466A"/>
    <w:rsid w:val="003A6A02"/>
    <w:rsid w:val="003A7F5F"/>
    <w:rsid w:val="003B710C"/>
    <w:rsid w:val="003B7D6B"/>
    <w:rsid w:val="003C1A4A"/>
    <w:rsid w:val="003C47D7"/>
    <w:rsid w:val="003C7580"/>
    <w:rsid w:val="003D3B3E"/>
    <w:rsid w:val="003E1CC2"/>
    <w:rsid w:val="003E20C4"/>
    <w:rsid w:val="003E293A"/>
    <w:rsid w:val="003E75D8"/>
    <w:rsid w:val="003F03E3"/>
    <w:rsid w:val="003F26ED"/>
    <w:rsid w:val="003F3F69"/>
    <w:rsid w:val="003F7FAD"/>
    <w:rsid w:val="00406FD0"/>
    <w:rsid w:val="00407ECB"/>
    <w:rsid w:val="004109D0"/>
    <w:rsid w:val="004132E7"/>
    <w:rsid w:val="00417035"/>
    <w:rsid w:val="00424B0F"/>
    <w:rsid w:val="004252CF"/>
    <w:rsid w:val="00425A22"/>
    <w:rsid w:val="004270DB"/>
    <w:rsid w:val="00435EF7"/>
    <w:rsid w:val="004370BD"/>
    <w:rsid w:val="00441446"/>
    <w:rsid w:val="00444FBD"/>
    <w:rsid w:val="00447541"/>
    <w:rsid w:val="0044758C"/>
    <w:rsid w:val="00447984"/>
    <w:rsid w:val="0045481C"/>
    <w:rsid w:val="004604C4"/>
    <w:rsid w:val="00460539"/>
    <w:rsid w:val="0046449F"/>
    <w:rsid w:val="00471534"/>
    <w:rsid w:val="004737B3"/>
    <w:rsid w:val="00481061"/>
    <w:rsid w:val="004841BA"/>
    <w:rsid w:val="00485145"/>
    <w:rsid w:val="00485CFB"/>
    <w:rsid w:val="00486E36"/>
    <w:rsid w:val="00493583"/>
    <w:rsid w:val="00494A00"/>
    <w:rsid w:val="004A1A17"/>
    <w:rsid w:val="004A3AFC"/>
    <w:rsid w:val="004A41DB"/>
    <w:rsid w:val="004A46B3"/>
    <w:rsid w:val="004B1FE6"/>
    <w:rsid w:val="004B5095"/>
    <w:rsid w:val="004B62A1"/>
    <w:rsid w:val="004C0576"/>
    <w:rsid w:val="004C307F"/>
    <w:rsid w:val="004C47A0"/>
    <w:rsid w:val="004D061A"/>
    <w:rsid w:val="004D0E5A"/>
    <w:rsid w:val="004D1F48"/>
    <w:rsid w:val="004D373A"/>
    <w:rsid w:val="004D3E99"/>
    <w:rsid w:val="004D66BA"/>
    <w:rsid w:val="004D78C3"/>
    <w:rsid w:val="004E02C1"/>
    <w:rsid w:val="004E077D"/>
    <w:rsid w:val="004E2D92"/>
    <w:rsid w:val="004F7F25"/>
    <w:rsid w:val="00500BB0"/>
    <w:rsid w:val="0050411D"/>
    <w:rsid w:val="0050589C"/>
    <w:rsid w:val="005059EE"/>
    <w:rsid w:val="00505DC5"/>
    <w:rsid w:val="00505F5D"/>
    <w:rsid w:val="00506074"/>
    <w:rsid w:val="00506331"/>
    <w:rsid w:val="005073BA"/>
    <w:rsid w:val="005109FC"/>
    <w:rsid w:val="00515147"/>
    <w:rsid w:val="00515EE7"/>
    <w:rsid w:val="00520F8B"/>
    <w:rsid w:val="005218D8"/>
    <w:rsid w:val="00523AC8"/>
    <w:rsid w:val="00524A90"/>
    <w:rsid w:val="00526C58"/>
    <w:rsid w:val="00534866"/>
    <w:rsid w:val="00536FE0"/>
    <w:rsid w:val="0053789C"/>
    <w:rsid w:val="00537B25"/>
    <w:rsid w:val="00540A07"/>
    <w:rsid w:val="00540C54"/>
    <w:rsid w:val="005427CD"/>
    <w:rsid w:val="00543CC0"/>
    <w:rsid w:val="00544EC4"/>
    <w:rsid w:val="00545117"/>
    <w:rsid w:val="00545483"/>
    <w:rsid w:val="00547335"/>
    <w:rsid w:val="005513E3"/>
    <w:rsid w:val="0055228B"/>
    <w:rsid w:val="00552A4B"/>
    <w:rsid w:val="0055417B"/>
    <w:rsid w:val="0056222D"/>
    <w:rsid w:val="005655CE"/>
    <w:rsid w:val="00567971"/>
    <w:rsid w:val="0057526B"/>
    <w:rsid w:val="005753AC"/>
    <w:rsid w:val="00577469"/>
    <w:rsid w:val="005809CC"/>
    <w:rsid w:val="00582C23"/>
    <w:rsid w:val="005830DE"/>
    <w:rsid w:val="005838EE"/>
    <w:rsid w:val="0058745D"/>
    <w:rsid w:val="0059014F"/>
    <w:rsid w:val="00590ADD"/>
    <w:rsid w:val="005A10F2"/>
    <w:rsid w:val="005A1762"/>
    <w:rsid w:val="005A2C17"/>
    <w:rsid w:val="005A2DAC"/>
    <w:rsid w:val="005A6DDF"/>
    <w:rsid w:val="005A77BE"/>
    <w:rsid w:val="005B02B3"/>
    <w:rsid w:val="005B0B80"/>
    <w:rsid w:val="005B22AC"/>
    <w:rsid w:val="005C1720"/>
    <w:rsid w:val="005C2987"/>
    <w:rsid w:val="005C41CC"/>
    <w:rsid w:val="005C7858"/>
    <w:rsid w:val="005D1418"/>
    <w:rsid w:val="005D37BE"/>
    <w:rsid w:val="005D669F"/>
    <w:rsid w:val="005D796A"/>
    <w:rsid w:val="005E0851"/>
    <w:rsid w:val="005E08D9"/>
    <w:rsid w:val="005E3A42"/>
    <w:rsid w:val="005E75F3"/>
    <w:rsid w:val="005F1839"/>
    <w:rsid w:val="005F231F"/>
    <w:rsid w:val="005F23EE"/>
    <w:rsid w:val="005F2944"/>
    <w:rsid w:val="005F6777"/>
    <w:rsid w:val="00601366"/>
    <w:rsid w:val="0060149B"/>
    <w:rsid w:val="00601BC2"/>
    <w:rsid w:val="00603557"/>
    <w:rsid w:val="00603E9B"/>
    <w:rsid w:val="00610370"/>
    <w:rsid w:val="0061379A"/>
    <w:rsid w:val="006172E0"/>
    <w:rsid w:val="00617E3C"/>
    <w:rsid w:val="0062404B"/>
    <w:rsid w:val="00625FF3"/>
    <w:rsid w:val="0063182D"/>
    <w:rsid w:val="006328D9"/>
    <w:rsid w:val="006347D8"/>
    <w:rsid w:val="0063491E"/>
    <w:rsid w:val="00635E85"/>
    <w:rsid w:val="00637D9F"/>
    <w:rsid w:val="00640C4F"/>
    <w:rsid w:val="00640D69"/>
    <w:rsid w:val="00640EF6"/>
    <w:rsid w:val="006411A1"/>
    <w:rsid w:val="00642E7A"/>
    <w:rsid w:val="00646A7E"/>
    <w:rsid w:val="00650777"/>
    <w:rsid w:val="00650CC9"/>
    <w:rsid w:val="00652A79"/>
    <w:rsid w:val="00652D87"/>
    <w:rsid w:val="006558BF"/>
    <w:rsid w:val="0065630A"/>
    <w:rsid w:val="006568FF"/>
    <w:rsid w:val="00664624"/>
    <w:rsid w:val="00664873"/>
    <w:rsid w:val="00671259"/>
    <w:rsid w:val="00674D96"/>
    <w:rsid w:val="00674E5B"/>
    <w:rsid w:val="00675339"/>
    <w:rsid w:val="00680845"/>
    <w:rsid w:val="00682432"/>
    <w:rsid w:val="0068381E"/>
    <w:rsid w:val="006840BC"/>
    <w:rsid w:val="00685DC7"/>
    <w:rsid w:val="00687AEB"/>
    <w:rsid w:val="00690687"/>
    <w:rsid w:val="00690D18"/>
    <w:rsid w:val="00690D3C"/>
    <w:rsid w:val="00694A56"/>
    <w:rsid w:val="00696384"/>
    <w:rsid w:val="006A2CD5"/>
    <w:rsid w:val="006A322C"/>
    <w:rsid w:val="006A4366"/>
    <w:rsid w:val="006A6463"/>
    <w:rsid w:val="006B0EB5"/>
    <w:rsid w:val="006B2CAF"/>
    <w:rsid w:val="006B2EE5"/>
    <w:rsid w:val="006C390A"/>
    <w:rsid w:val="006D22DD"/>
    <w:rsid w:val="006D2A46"/>
    <w:rsid w:val="006D4B60"/>
    <w:rsid w:val="006D5457"/>
    <w:rsid w:val="006D5B65"/>
    <w:rsid w:val="006D7084"/>
    <w:rsid w:val="006F5A98"/>
    <w:rsid w:val="006F6015"/>
    <w:rsid w:val="00701C7B"/>
    <w:rsid w:val="007032F7"/>
    <w:rsid w:val="0070512C"/>
    <w:rsid w:val="007072E4"/>
    <w:rsid w:val="00711067"/>
    <w:rsid w:val="007129D1"/>
    <w:rsid w:val="00712CD3"/>
    <w:rsid w:val="007154CD"/>
    <w:rsid w:val="00717C2F"/>
    <w:rsid w:val="00720012"/>
    <w:rsid w:val="00720B9A"/>
    <w:rsid w:val="0072301F"/>
    <w:rsid w:val="00723CE0"/>
    <w:rsid w:val="00734D60"/>
    <w:rsid w:val="00736E39"/>
    <w:rsid w:val="0074039B"/>
    <w:rsid w:val="007427E8"/>
    <w:rsid w:val="0074406B"/>
    <w:rsid w:val="0074728F"/>
    <w:rsid w:val="007506C4"/>
    <w:rsid w:val="00750F89"/>
    <w:rsid w:val="00753A66"/>
    <w:rsid w:val="007541F4"/>
    <w:rsid w:val="007549C8"/>
    <w:rsid w:val="00760E07"/>
    <w:rsid w:val="00762F59"/>
    <w:rsid w:val="00764986"/>
    <w:rsid w:val="00770D3B"/>
    <w:rsid w:val="0078330F"/>
    <w:rsid w:val="007843F4"/>
    <w:rsid w:val="00787439"/>
    <w:rsid w:val="00790AF3"/>
    <w:rsid w:val="00791E6C"/>
    <w:rsid w:val="00793E67"/>
    <w:rsid w:val="00793ED0"/>
    <w:rsid w:val="007A0921"/>
    <w:rsid w:val="007A0FA0"/>
    <w:rsid w:val="007A2692"/>
    <w:rsid w:val="007A5A9C"/>
    <w:rsid w:val="007A766B"/>
    <w:rsid w:val="007B17AE"/>
    <w:rsid w:val="007B284D"/>
    <w:rsid w:val="007B4B36"/>
    <w:rsid w:val="007B78AF"/>
    <w:rsid w:val="007C1AF7"/>
    <w:rsid w:val="007C2AB9"/>
    <w:rsid w:val="007C2D0A"/>
    <w:rsid w:val="007C3CB2"/>
    <w:rsid w:val="007C5510"/>
    <w:rsid w:val="007D1574"/>
    <w:rsid w:val="007D3CEB"/>
    <w:rsid w:val="007D644F"/>
    <w:rsid w:val="007D7B7F"/>
    <w:rsid w:val="007E0E44"/>
    <w:rsid w:val="007E0FA1"/>
    <w:rsid w:val="007E6E4C"/>
    <w:rsid w:val="007F0446"/>
    <w:rsid w:val="007F28D1"/>
    <w:rsid w:val="007F2D01"/>
    <w:rsid w:val="007F5E6D"/>
    <w:rsid w:val="007F6913"/>
    <w:rsid w:val="007F752B"/>
    <w:rsid w:val="00804315"/>
    <w:rsid w:val="0081223A"/>
    <w:rsid w:val="00822537"/>
    <w:rsid w:val="0082275A"/>
    <w:rsid w:val="0082413D"/>
    <w:rsid w:val="00827185"/>
    <w:rsid w:val="008312B8"/>
    <w:rsid w:val="00831935"/>
    <w:rsid w:val="00836587"/>
    <w:rsid w:val="00840D39"/>
    <w:rsid w:val="008431F2"/>
    <w:rsid w:val="0084390C"/>
    <w:rsid w:val="00843C97"/>
    <w:rsid w:val="008470E9"/>
    <w:rsid w:val="00853C3B"/>
    <w:rsid w:val="008578C9"/>
    <w:rsid w:val="00857B29"/>
    <w:rsid w:val="0087187F"/>
    <w:rsid w:val="008722F0"/>
    <w:rsid w:val="00874782"/>
    <w:rsid w:val="00876080"/>
    <w:rsid w:val="00876D78"/>
    <w:rsid w:val="00877509"/>
    <w:rsid w:val="0088034B"/>
    <w:rsid w:val="008805B4"/>
    <w:rsid w:val="00880FD9"/>
    <w:rsid w:val="00882269"/>
    <w:rsid w:val="008822AD"/>
    <w:rsid w:val="00882931"/>
    <w:rsid w:val="00884C2F"/>
    <w:rsid w:val="008871CD"/>
    <w:rsid w:val="008873F3"/>
    <w:rsid w:val="00887728"/>
    <w:rsid w:val="00890CE7"/>
    <w:rsid w:val="00892B4F"/>
    <w:rsid w:val="008961C5"/>
    <w:rsid w:val="00897E87"/>
    <w:rsid w:val="008A3831"/>
    <w:rsid w:val="008A4CFB"/>
    <w:rsid w:val="008A4FF0"/>
    <w:rsid w:val="008A5EBE"/>
    <w:rsid w:val="008A677B"/>
    <w:rsid w:val="008B1D7A"/>
    <w:rsid w:val="008B429A"/>
    <w:rsid w:val="008B6C3E"/>
    <w:rsid w:val="008B6FA2"/>
    <w:rsid w:val="008C13C0"/>
    <w:rsid w:val="008C27D9"/>
    <w:rsid w:val="008C3337"/>
    <w:rsid w:val="008C53DA"/>
    <w:rsid w:val="008D1314"/>
    <w:rsid w:val="008D3AA2"/>
    <w:rsid w:val="008D7368"/>
    <w:rsid w:val="008E4C9E"/>
    <w:rsid w:val="008F3492"/>
    <w:rsid w:val="008F4626"/>
    <w:rsid w:val="008F5D33"/>
    <w:rsid w:val="008F7011"/>
    <w:rsid w:val="009028AA"/>
    <w:rsid w:val="00902C24"/>
    <w:rsid w:val="009046B3"/>
    <w:rsid w:val="00904D85"/>
    <w:rsid w:val="009056D7"/>
    <w:rsid w:val="00906144"/>
    <w:rsid w:val="009111D2"/>
    <w:rsid w:val="00911DFA"/>
    <w:rsid w:val="00915125"/>
    <w:rsid w:val="0091590E"/>
    <w:rsid w:val="009164FD"/>
    <w:rsid w:val="0092209F"/>
    <w:rsid w:val="009222AB"/>
    <w:rsid w:val="00922A0E"/>
    <w:rsid w:val="00925BC0"/>
    <w:rsid w:val="00931004"/>
    <w:rsid w:val="00935F1D"/>
    <w:rsid w:val="009367FB"/>
    <w:rsid w:val="00940584"/>
    <w:rsid w:val="009424C4"/>
    <w:rsid w:val="00944F3A"/>
    <w:rsid w:val="00945954"/>
    <w:rsid w:val="0094611A"/>
    <w:rsid w:val="00950711"/>
    <w:rsid w:val="009511DC"/>
    <w:rsid w:val="009512EC"/>
    <w:rsid w:val="00951599"/>
    <w:rsid w:val="00951D6B"/>
    <w:rsid w:val="00952B05"/>
    <w:rsid w:val="0095346F"/>
    <w:rsid w:val="00953D69"/>
    <w:rsid w:val="009541FF"/>
    <w:rsid w:val="00957CF4"/>
    <w:rsid w:val="00962804"/>
    <w:rsid w:val="009630C6"/>
    <w:rsid w:val="00964525"/>
    <w:rsid w:val="0096595A"/>
    <w:rsid w:val="0096600D"/>
    <w:rsid w:val="00972478"/>
    <w:rsid w:val="00972F13"/>
    <w:rsid w:val="009758CF"/>
    <w:rsid w:val="00977A0B"/>
    <w:rsid w:val="00981903"/>
    <w:rsid w:val="00997719"/>
    <w:rsid w:val="009A0EC7"/>
    <w:rsid w:val="009A2693"/>
    <w:rsid w:val="009B3E8D"/>
    <w:rsid w:val="009B6114"/>
    <w:rsid w:val="009B7B30"/>
    <w:rsid w:val="009C16DF"/>
    <w:rsid w:val="009C2CEA"/>
    <w:rsid w:val="009C4C77"/>
    <w:rsid w:val="009C5974"/>
    <w:rsid w:val="009C5EAC"/>
    <w:rsid w:val="009C777D"/>
    <w:rsid w:val="009D427E"/>
    <w:rsid w:val="009D63BC"/>
    <w:rsid w:val="009E260D"/>
    <w:rsid w:val="009E4AD5"/>
    <w:rsid w:val="009E56CE"/>
    <w:rsid w:val="009F202A"/>
    <w:rsid w:val="009F2D08"/>
    <w:rsid w:val="009F3AA9"/>
    <w:rsid w:val="009F6A1D"/>
    <w:rsid w:val="00A02649"/>
    <w:rsid w:val="00A04905"/>
    <w:rsid w:val="00A166FB"/>
    <w:rsid w:val="00A2010D"/>
    <w:rsid w:val="00A21320"/>
    <w:rsid w:val="00A218C2"/>
    <w:rsid w:val="00A22B76"/>
    <w:rsid w:val="00A23025"/>
    <w:rsid w:val="00A2410D"/>
    <w:rsid w:val="00A2612F"/>
    <w:rsid w:val="00A303B1"/>
    <w:rsid w:val="00A31100"/>
    <w:rsid w:val="00A315B4"/>
    <w:rsid w:val="00A3186D"/>
    <w:rsid w:val="00A32692"/>
    <w:rsid w:val="00A33279"/>
    <w:rsid w:val="00A34A9A"/>
    <w:rsid w:val="00A34FF5"/>
    <w:rsid w:val="00A36250"/>
    <w:rsid w:val="00A362BB"/>
    <w:rsid w:val="00A373AA"/>
    <w:rsid w:val="00A37901"/>
    <w:rsid w:val="00A41B4F"/>
    <w:rsid w:val="00A47C80"/>
    <w:rsid w:val="00A52112"/>
    <w:rsid w:val="00A52667"/>
    <w:rsid w:val="00A52EBB"/>
    <w:rsid w:val="00A54098"/>
    <w:rsid w:val="00A54313"/>
    <w:rsid w:val="00A64F0D"/>
    <w:rsid w:val="00A7028A"/>
    <w:rsid w:val="00A702D2"/>
    <w:rsid w:val="00A73B3C"/>
    <w:rsid w:val="00A77FD3"/>
    <w:rsid w:val="00A84E1C"/>
    <w:rsid w:val="00A8735C"/>
    <w:rsid w:val="00A873E7"/>
    <w:rsid w:val="00A876D5"/>
    <w:rsid w:val="00A94433"/>
    <w:rsid w:val="00A948F7"/>
    <w:rsid w:val="00A95C25"/>
    <w:rsid w:val="00A96572"/>
    <w:rsid w:val="00A9750E"/>
    <w:rsid w:val="00AA028E"/>
    <w:rsid w:val="00AA1424"/>
    <w:rsid w:val="00AA1DDA"/>
    <w:rsid w:val="00AA1E1A"/>
    <w:rsid w:val="00AA2FD2"/>
    <w:rsid w:val="00AA6010"/>
    <w:rsid w:val="00AB2220"/>
    <w:rsid w:val="00AB2CB3"/>
    <w:rsid w:val="00AB36A3"/>
    <w:rsid w:val="00AC0740"/>
    <w:rsid w:val="00AC11BD"/>
    <w:rsid w:val="00AC39E0"/>
    <w:rsid w:val="00AC44E5"/>
    <w:rsid w:val="00AC45CB"/>
    <w:rsid w:val="00AC4AE4"/>
    <w:rsid w:val="00AC7F43"/>
    <w:rsid w:val="00AD102C"/>
    <w:rsid w:val="00AD107C"/>
    <w:rsid w:val="00AD3355"/>
    <w:rsid w:val="00AD5086"/>
    <w:rsid w:val="00AD6035"/>
    <w:rsid w:val="00AD664B"/>
    <w:rsid w:val="00AE434B"/>
    <w:rsid w:val="00AE4676"/>
    <w:rsid w:val="00AE7B07"/>
    <w:rsid w:val="00AF1326"/>
    <w:rsid w:val="00AF169B"/>
    <w:rsid w:val="00AF2A42"/>
    <w:rsid w:val="00AF301E"/>
    <w:rsid w:val="00AF409A"/>
    <w:rsid w:val="00AF485C"/>
    <w:rsid w:val="00AF5493"/>
    <w:rsid w:val="00AF5688"/>
    <w:rsid w:val="00B007A5"/>
    <w:rsid w:val="00B041CB"/>
    <w:rsid w:val="00B05DD8"/>
    <w:rsid w:val="00B123B5"/>
    <w:rsid w:val="00B13473"/>
    <w:rsid w:val="00B149C6"/>
    <w:rsid w:val="00B166E9"/>
    <w:rsid w:val="00B1754E"/>
    <w:rsid w:val="00B20932"/>
    <w:rsid w:val="00B2292D"/>
    <w:rsid w:val="00B2471B"/>
    <w:rsid w:val="00B25806"/>
    <w:rsid w:val="00B27412"/>
    <w:rsid w:val="00B3071F"/>
    <w:rsid w:val="00B32FB3"/>
    <w:rsid w:val="00B338A4"/>
    <w:rsid w:val="00B406AF"/>
    <w:rsid w:val="00B426BE"/>
    <w:rsid w:val="00B4301E"/>
    <w:rsid w:val="00B438EA"/>
    <w:rsid w:val="00B451BE"/>
    <w:rsid w:val="00B47056"/>
    <w:rsid w:val="00B47966"/>
    <w:rsid w:val="00B50A40"/>
    <w:rsid w:val="00B511A3"/>
    <w:rsid w:val="00B530D3"/>
    <w:rsid w:val="00B5428D"/>
    <w:rsid w:val="00B55829"/>
    <w:rsid w:val="00B56204"/>
    <w:rsid w:val="00B56824"/>
    <w:rsid w:val="00B606F9"/>
    <w:rsid w:val="00B620E6"/>
    <w:rsid w:val="00B6264F"/>
    <w:rsid w:val="00B64167"/>
    <w:rsid w:val="00B65299"/>
    <w:rsid w:val="00B672C7"/>
    <w:rsid w:val="00B676B1"/>
    <w:rsid w:val="00B715B7"/>
    <w:rsid w:val="00B72240"/>
    <w:rsid w:val="00B74D5E"/>
    <w:rsid w:val="00B7627C"/>
    <w:rsid w:val="00B76356"/>
    <w:rsid w:val="00B77B48"/>
    <w:rsid w:val="00B8006A"/>
    <w:rsid w:val="00B82BEE"/>
    <w:rsid w:val="00B95A1A"/>
    <w:rsid w:val="00B97B99"/>
    <w:rsid w:val="00BA7740"/>
    <w:rsid w:val="00BB38E1"/>
    <w:rsid w:val="00BB43AF"/>
    <w:rsid w:val="00BB7E36"/>
    <w:rsid w:val="00BC1217"/>
    <w:rsid w:val="00BC19E9"/>
    <w:rsid w:val="00BC2B49"/>
    <w:rsid w:val="00BC3ABE"/>
    <w:rsid w:val="00BC5398"/>
    <w:rsid w:val="00BC72CB"/>
    <w:rsid w:val="00BD4967"/>
    <w:rsid w:val="00BE0839"/>
    <w:rsid w:val="00BE3880"/>
    <w:rsid w:val="00BF1D9E"/>
    <w:rsid w:val="00BF3B8A"/>
    <w:rsid w:val="00C01E7E"/>
    <w:rsid w:val="00C0376A"/>
    <w:rsid w:val="00C03DF9"/>
    <w:rsid w:val="00C06C6D"/>
    <w:rsid w:val="00C07409"/>
    <w:rsid w:val="00C12C13"/>
    <w:rsid w:val="00C13F57"/>
    <w:rsid w:val="00C15A8C"/>
    <w:rsid w:val="00C21CDA"/>
    <w:rsid w:val="00C331D4"/>
    <w:rsid w:val="00C344D3"/>
    <w:rsid w:val="00C347B5"/>
    <w:rsid w:val="00C349B3"/>
    <w:rsid w:val="00C35EE2"/>
    <w:rsid w:val="00C433CC"/>
    <w:rsid w:val="00C447F2"/>
    <w:rsid w:val="00C44E1D"/>
    <w:rsid w:val="00C46483"/>
    <w:rsid w:val="00C5072E"/>
    <w:rsid w:val="00C50F61"/>
    <w:rsid w:val="00C526AF"/>
    <w:rsid w:val="00C52E06"/>
    <w:rsid w:val="00C54901"/>
    <w:rsid w:val="00C57F9C"/>
    <w:rsid w:val="00C74B3E"/>
    <w:rsid w:val="00C814C1"/>
    <w:rsid w:val="00C937B6"/>
    <w:rsid w:val="00C96ECB"/>
    <w:rsid w:val="00CA0B74"/>
    <w:rsid w:val="00CA1C65"/>
    <w:rsid w:val="00CA700F"/>
    <w:rsid w:val="00CB13E4"/>
    <w:rsid w:val="00CB1D49"/>
    <w:rsid w:val="00CB207B"/>
    <w:rsid w:val="00CB2B34"/>
    <w:rsid w:val="00CB6391"/>
    <w:rsid w:val="00CC019D"/>
    <w:rsid w:val="00CC1C14"/>
    <w:rsid w:val="00CC4A59"/>
    <w:rsid w:val="00CD13E6"/>
    <w:rsid w:val="00CD1AE1"/>
    <w:rsid w:val="00CD4C2A"/>
    <w:rsid w:val="00CD50BD"/>
    <w:rsid w:val="00CE6191"/>
    <w:rsid w:val="00D012FA"/>
    <w:rsid w:val="00D0199E"/>
    <w:rsid w:val="00D059C0"/>
    <w:rsid w:val="00D107D3"/>
    <w:rsid w:val="00D14DB1"/>
    <w:rsid w:val="00D15693"/>
    <w:rsid w:val="00D174BC"/>
    <w:rsid w:val="00D1787B"/>
    <w:rsid w:val="00D20AD3"/>
    <w:rsid w:val="00D21509"/>
    <w:rsid w:val="00D23034"/>
    <w:rsid w:val="00D2486A"/>
    <w:rsid w:val="00D24B03"/>
    <w:rsid w:val="00D25830"/>
    <w:rsid w:val="00D27037"/>
    <w:rsid w:val="00D338D2"/>
    <w:rsid w:val="00D33C0E"/>
    <w:rsid w:val="00D36C9F"/>
    <w:rsid w:val="00D37A77"/>
    <w:rsid w:val="00D37EA2"/>
    <w:rsid w:val="00D4021F"/>
    <w:rsid w:val="00D458D9"/>
    <w:rsid w:val="00D47584"/>
    <w:rsid w:val="00D536F7"/>
    <w:rsid w:val="00D605BB"/>
    <w:rsid w:val="00D60B33"/>
    <w:rsid w:val="00D61C05"/>
    <w:rsid w:val="00D61F0F"/>
    <w:rsid w:val="00D72E6F"/>
    <w:rsid w:val="00D738C2"/>
    <w:rsid w:val="00D76222"/>
    <w:rsid w:val="00D77D41"/>
    <w:rsid w:val="00D84685"/>
    <w:rsid w:val="00D84808"/>
    <w:rsid w:val="00D84BFC"/>
    <w:rsid w:val="00D85870"/>
    <w:rsid w:val="00D90186"/>
    <w:rsid w:val="00D922CA"/>
    <w:rsid w:val="00D925D7"/>
    <w:rsid w:val="00D93CEF"/>
    <w:rsid w:val="00D9523F"/>
    <w:rsid w:val="00D95C93"/>
    <w:rsid w:val="00D95DEA"/>
    <w:rsid w:val="00D961DB"/>
    <w:rsid w:val="00D96BEA"/>
    <w:rsid w:val="00DA191B"/>
    <w:rsid w:val="00DA2662"/>
    <w:rsid w:val="00DA4FED"/>
    <w:rsid w:val="00DB035A"/>
    <w:rsid w:val="00DB38E1"/>
    <w:rsid w:val="00DB40E6"/>
    <w:rsid w:val="00DB429C"/>
    <w:rsid w:val="00DB463E"/>
    <w:rsid w:val="00DB7FB5"/>
    <w:rsid w:val="00DC086A"/>
    <w:rsid w:val="00DC28C1"/>
    <w:rsid w:val="00DC735D"/>
    <w:rsid w:val="00DD06A8"/>
    <w:rsid w:val="00DD32F8"/>
    <w:rsid w:val="00DD3F54"/>
    <w:rsid w:val="00DE0941"/>
    <w:rsid w:val="00DE5310"/>
    <w:rsid w:val="00DE7952"/>
    <w:rsid w:val="00DF1559"/>
    <w:rsid w:val="00DF2317"/>
    <w:rsid w:val="00DF321A"/>
    <w:rsid w:val="00DF34FC"/>
    <w:rsid w:val="00DF4851"/>
    <w:rsid w:val="00DF5507"/>
    <w:rsid w:val="00DF58BF"/>
    <w:rsid w:val="00DF5BF9"/>
    <w:rsid w:val="00DF6A24"/>
    <w:rsid w:val="00DF7915"/>
    <w:rsid w:val="00DF7ABC"/>
    <w:rsid w:val="00E001D6"/>
    <w:rsid w:val="00E00F6C"/>
    <w:rsid w:val="00E10BA4"/>
    <w:rsid w:val="00E1247F"/>
    <w:rsid w:val="00E12641"/>
    <w:rsid w:val="00E14EC4"/>
    <w:rsid w:val="00E1566A"/>
    <w:rsid w:val="00E1666F"/>
    <w:rsid w:val="00E21D7D"/>
    <w:rsid w:val="00E34DD7"/>
    <w:rsid w:val="00E364EB"/>
    <w:rsid w:val="00E36685"/>
    <w:rsid w:val="00E37365"/>
    <w:rsid w:val="00E374D5"/>
    <w:rsid w:val="00E4133E"/>
    <w:rsid w:val="00E4186C"/>
    <w:rsid w:val="00E41D39"/>
    <w:rsid w:val="00E42221"/>
    <w:rsid w:val="00E4538E"/>
    <w:rsid w:val="00E4615D"/>
    <w:rsid w:val="00E464A0"/>
    <w:rsid w:val="00E50FFD"/>
    <w:rsid w:val="00E515ED"/>
    <w:rsid w:val="00E51CFC"/>
    <w:rsid w:val="00E5592F"/>
    <w:rsid w:val="00E55F57"/>
    <w:rsid w:val="00E579ED"/>
    <w:rsid w:val="00E57ED5"/>
    <w:rsid w:val="00E63DDA"/>
    <w:rsid w:val="00E65B01"/>
    <w:rsid w:val="00E65DBC"/>
    <w:rsid w:val="00E66022"/>
    <w:rsid w:val="00E662D4"/>
    <w:rsid w:val="00E75937"/>
    <w:rsid w:val="00E76044"/>
    <w:rsid w:val="00E80CBA"/>
    <w:rsid w:val="00E819C5"/>
    <w:rsid w:val="00E84BEF"/>
    <w:rsid w:val="00E877F0"/>
    <w:rsid w:val="00EA638C"/>
    <w:rsid w:val="00EB52C8"/>
    <w:rsid w:val="00EC0F71"/>
    <w:rsid w:val="00EC20DF"/>
    <w:rsid w:val="00EC2B3B"/>
    <w:rsid w:val="00EC393A"/>
    <w:rsid w:val="00EC3A06"/>
    <w:rsid w:val="00EC5B44"/>
    <w:rsid w:val="00EC6017"/>
    <w:rsid w:val="00EC6121"/>
    <w:rsid w:val="00ED2C21"/>
    <w:rsid w:val="00ED3A1E"/>
    <w:rsid w:val="00EE138B"/>
    <w:rsid w:val="00EE3A06"/>
    <w:rsid w:val="00EE3EDA"/>
    <w:rsid w:val="00EE42CA"/>
    <w:rsid w:val="00EE57DC"/>
    <w:rsid w:val="00EE59D5"/>
    <w:rsid w:val="00EE6736"/>
    <w:rsid w:val="00EF0800"/>
    <w:rsid w:val="00EF16F8"/>
    <w:rsid w:val="00EF2A70"/>
    <w:rsid w:val="00F00FEB"/>
    <w:rsid w:val="00F05FA0"/>
    <w:rsid w:val="00F06483"/>
    <w:rsid w:val="00F06FF8"/>
    <w:rsid w:val="00F10063"/>
    <w:rsid w:val="00F11967"/>
    <w:rsid w:val="00F125D5"/>
    <w:rsid w:val="00F14B47"/>
    <w:rsid w:val="00F14F18"/>
    <w:rsid w:val="00F21AC4"/>
    <w:rsid w:val="00F3004C"/>
    <w:rsid w:val="00F303EA"/>
    <w:rsid w:val="00F3334C"/>
    <w:rsid w:val="00F35F06"/>
    <w:rsid w:val="00F44181"/>
    <w:rsid w:val="00F54DF3"/>
    <w:rsid w:val="00F56BD3"/>
    <w:rsid w:val="00F57F5B"/>
    <w:rsid w:val="00F61AE7"/>
    <w:rsid w:val="00F61C37"/>
    <w:rsid w:val="00F63E97"/>
    <w:rsid w:val="00F64B12"/>
    <w:rsid w:val="00F652C1"/>
    <w:rsid w:val="00F710A3"/>
    <w:rsid w:val="00F71A99"/>
    <w:rsid w:val="00F74095"/>
    <w:rsid w:val="00F77858"/>
    <w:rsid w:val="00F821DC"/>
    <w:rsid w:val="00F83004"/>
    <w:rsid w:val="00F83EBB"/>
    <w:rsid w:val="00F86D3D"/>
    <w:rsid w:val="00F9008A"/>
    <w:rsid w:val="00F92678"/>
    <w:rsid w:val="00F93E98"/>
    <w:rsid w:val="00F960EE"/>
    <w:rsid w:val="00FA12F1"/>
    <w:rsid w:val="00FA28C1"/>
    <w:rsid w:val="00FA500E"/>
    <w:rsid w:val="00FA7278"/>
    <w:rsid w:val="00FB377A"/>
    <w:rsid w:val="00FB404A"/>
    <w:rsid w:val="00FB57FA"/>
    <w:rsid w:val="00FC4752"/>
    <w:rsid w:val="00FD001E"/>
    <w:rsid w:val="00FD34E8"/>
    <w:rsid w:val="00FD39F6"/>
    <w:rsid w:val="00FD5464"/>
    <w:rsid w:val="00FE261F"/>
    <w:rsid w:val="00FE7C32"/>
    <w:rsid w:val="00FF01D1"/>
    <w:rsid w:val="00FF1F18"/>
    <w:rsid w:val="00FF4DFF"/>
    <w:rsid w:val="00FF59DE"/>
    <w:rsid w:val="00FF645B"/>
    <w:rsid w:val="00FF6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B5"/>
    <w:rPr>
      <w:rFonts w:eastAsiaTheme="minorEastAsia"/>
    </w:rPr>
  </w:style>
  <w:style w:type="paragraph" w:styleId="Heading5">
    <w:name w:val="heading 5"/>
    <w:basedOn w:val="Normal"/>
    <w:link w:val="Heading5Char"/>
    <w:uiPriority w:val="9"/>
    <w:qFormat/>
    <w:rsid w:val="00E14E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FA3"/>
    <w:rPr>
      <w:color w:val="0000FF" w:themeColor="hyperlink"/>
      <w:u w:val="single"/>
    </w:rPr>
  </w:style>
  <w:style w:type="paragraph" w:styleId="ListParagraph">
    <w:name w:val="List Paragraph"/>
    <w:basedOn w:val="Normal"/>
    <w:uiPriority w:val="34"/>
    <w:qFormat/>
    <w:rsid w:val="001E0FA3"/>
    <w:pPr>
      <w:ind w:left="720"/>
      <w:contextualSpacing/>
    </w:pPr>
    <w:rPr>
      <w:rFonts w:eastAsiaTheme="minorHAnsi"/>
    </w:rPr>
  </w:style>
  <w:style w:type="paragraph" w:styleId="BalloonText">
    <w:name w:val="Balloon Text"/>
    <w:basedOn w:val="Normal"/>
    <w:link w:val="BalloonTextChar"/>
    <w:uiPriority w:val="99"/>
    <w:semiHidden/>
    <w:unhideWhenUsed/>
    <w:rsid w:val="001E0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A3"/>
    <w:rPr>
      <w:rFonts w:ascii="Tahoma" w:eastAsiaTheme="minorEastAsia" w:hAnsi="Tahoma" w:cs="Tahoma"/>
      <w:sz w:val="16"/>
      <w:szCs w:val="16"/>
    </w:rPr>
  </w:style>
  <w:style w:type="paragraph" w:styleId="NoSpacing">
    <w:name w:val="No Spacing"/>
    <w:uiPriority w:val="1"/>
    <w:qFormat/>
    <w:rsid w:val="004C307F"/>
    <w:pPr>
      <w:spacing w:after="0" w:line="240" w:lineRule="auto"/>
    </w:pPr>
    <w:rPr>
      <w:rFonts w:eastAsiaTheme="minorEastAsia"/>
    </w:rPr>
  </w:style>
  <w:style w:type="character" w:customStyle="1" w:styleId="Heading5Char">
    <w:name w:val="Heading 5 Char"/>
    <w:basedOn w:val="DefaultParagraphFont"/>
    <w:link w:val="Heading5"/>
    <w:uiPriority w:val="9"/>
    <w:rsid w:val="00E14E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4E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B5"/>
    <w:rPr>
      <w:rFonts w:eastAsiaTheme="minorEastAsia"/>
    </w:rPr>
  </w:style>
  <w:style w:type="paragraph" w:styleId="Heading5">
    <w:name w:val="heading 5"/>
    <w:basedOn w:val="Normal"/>
    <w:link w:val="Heading5Char"/>
    <w:uiPriority w:val="9"/>
    <w:qFormat/>
    <w:rsid w:val="00E14E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FA3"/>
    <w:rPr>
      <w:color w:val="0000FF" w:themeColor="hyperlink"/>
      <w:u w:val="single"/>
    </w:rPr>
  </w:style>
  <w:style w:type="paragraph" w:styleId="ListParagraph">
    <w:name w:val="List Paragraph"/>
    <w:basedOn w:val="Normal"/>
    <w:uiPriority w:val="34"/>
    <w:qFormat/>
    <w:rsid w:val="001E0FA3"/>
    <w:pPr>
      <w:ind w:left="720"/>
      <w:contextualSpacing/>
    </w:pPr>
    <w:rPr>
      <w:rFonts w:eastAsiaTheme="minorHAnsi"/>
    </w:rPr>
  </w:style>
  <w:style w:type="paragraph" w:styleId="BalloonText">
    <w:name w:val="Balloon Text"/>
    <w:basedOn w:val="Normal"/>
    <w:link w:val="BalloonTextChar"/>
    <w:uiPriority w:val="99"/>
    <w:semiHidden/>
    <w:unhideWhenUsed/>
    <w:rsid w:val="001E0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A3"/>
    <w:rPr>
      <w:rFonts w:ascii="Tahoma" w:eastAsiaTheme="minorEastAsia" w:hAnsi="Tahoma" w:cs="Tahoma"/>
      <w:sz w:val="16"/>
      <w:szCs w:val="16"/>
    </w:rPr>
  </w:style>
  <w:style w:type="paragraph" w:styleId="NoSpacing">
    <w:name w:val="No Spacing"/>
    <w:uiPriority w:val="1"/>
    <w:qFormat/>
    <w:rsid w:val="004C307F"/>
    <w:pPr>
      <w:spacing w:after="0" w:line="240" w:lineRule="auto"/>
    </w:pPr>
    <w:rPr>
      <w:rFonts w:eastAsiaTheme="minorEastAsia"/>
    </w:rPr>
  </w:style>
  <w:style w:type="character" w:customStyle="1" w:styleId="Heading5Char">
    <w:name w:val="Heading 5 Char"/>
    <w:basedOn w:val="DefaultParagraphFont"/>
    <w:link w:val="Heading5"/>
    <w:uiPriority w:val="9"/>
    <w:rsid w:val="00E14E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4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8232">
      <w:bodyDiv w:val="1"/>
      <w:marLeft w:val="0"/>
      <w:marRight w:val="0"/>
      <w:marTop w:val="0"/>
      <w:marBottom w:val="0"/>
      <w:divBdr>
        <w:top w:val="none" w:sz="0" w:space="0" w:color="auto"/>
        <w:left w:val="none" w:sz="0" w:space="0" w:color="auto"/>
        <w:bottom w:val="none" w:sz="0" w:space="0" w:color="auto"/>
        <w:right w:val="none" w:sz="0" w:space="0" w:color="auto"/>
      </w:divBdr>
    </w:div>
    <w:div w:id="424620834">
      <w:bodyDiv w:val="1"/>
      <w:marLeft w:val="0"/>
      <w:marRight w:val="0"/>
      <w:marTop w:val="0"/>
      <w:marBottom w:val="0"/>
      <w:divBdr>
        <w:top w:val="none" w:sz="0" w:space="0" w:color="auto"/>
        <w:left w:val="none" w:sz="0" w:space="0" w:color="auto"/>
        <w:bottom w:val="none" w:sz="0" w:space="0" w:color="auto"/>
        <w:right w:val="none" w:sz="0" w:space="0" w:color="auto"/>
      </w:divBdr>
    </w:div>
    <w:div w:id="83318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ubicek@cemm.oeaw.ac.a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5F87-A66C-479E-A3EB-BA7ECF3F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CeMM - GmbH Research Center for Molecular Medicine</Company>
  <LinksUpToDate>false</LinksUpToDate>
  <CharactersWithSpaces>10747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Schirghuber</dc:creator>
  <cp:lastModifiedBy>Erika Schirghuber</cp:lastModifiedBy>
  <cp:revision>42</cp:revision>
  <dcterms:created xsi:type="dcterms:W3CDTF">2014-09-10T09:50:00Z</dcterms:created>
  <dcterms:modified xsi:type="dcterms:W3CDTF">2014-09-10T11:18:00Z</dcterms:modified>
</cp:coreProperties>
</file>