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999999"/>
          <w:sz w:val="18"/>
          <w:szCs w:val="18"/>
        </w:rPr>
        <w:t xml:space="preserve">SUNNAME TECHNOLOGIES</w:t>
      </w:r>
    </w:p>
    <w:p>
      <w:pPr>
        <w:spacing w:after="80" w:before="0"/>
        <w:jc w:val="center"/>
      </w:pPr>
      <w:r>
        <w:rPr>
          <w:rFonts w:ascii="Arial" w:cs="Arial" w:eastAsia="Arial" w:hAnsi="Arial"/>
          <w:color w:val="999999"/>
          <w:sz w:val="18"/>
          <w:szCs w:val="18"/>
        </w:rPr>
        <w:t xml:space="preserve">Informe de Proceso de Seleccion</w:t>
      </w:r>
    </w:p>
    <w:p>
      <w:pPr>
        <w:pBdr>
          <w:bottom w:val="single" w:color="1B4F8A" w:sz="6" w:space="4"/>
        </w:pBdr>
        <w:spacing w:after="240" w:before="0"/>
      </w:pPr>
      <w:r>
        <w:t xml:space="preserve"/>
      </w:r>
    </w:p>
    <w:p>
      <w:pPr>
        <w:spacing w:after="80" w:before="200"/>
        <w:jc w:val="center"/>
      </w:pPr>
      <w:r>
        <w:rPr>
          <w:rFonts w:ascii="Arial" w:cs="Arial" w:eastAsia="Arial" w:hAnsi="Arial"/>
          <w:b/>
          <w:bCs/>
          <w:color w:val="1B4F8A"/>
          <w:sz w:val="40"/>
          <w:szCs w:val="40"/>
        </w:rPr>
        <w:t xml:space="preserve">ANGEL GABRIEL LOPEZ</w:t>
      </w:r>
    </w:p>
    <w:p>
      <w:pPr>
        <w:spacing w:after="80" w:before="0"/>
        <w:jc w:val="center"/>
      </w:pPr>
      <w:r>
        <w:rPr>
          <w:rFonts w:ascii="Arial" w:cs="Arial" w:eastAsia="Arial" w:hAnsi="Arial"/>
          <w:color w:val="0D7A8A"/>
          <w:sz w:val="26"/>
          <w:szCs w:val="26"/>
        </w:rPr>
        <w:t xml:space="preserve">Becario Desarrollador Odoo</w:t>
      </w:r>
    </w:p>
    <w:p>
      <w:pPr>
        <w:spacing w:after="80" w:before="0"/>
        <w:jc w:val="center"/>
      </w:pPr>
      <w:r>
        <w:rPr>
          <w:rFonts w:ascii="Arial" w:cs="Arial" w:eastAsia="Arial" w:hAnsi="Arial"/>
          <w:color w:val="888888"/>
          <w:sz w:val="20"/>
          <w:szCs w:val="20"/>
        </w:rPr>
        <w:t xml:space="preserve">Primer Filtro  ·  18 de marzo de 2026</w:t>
      </w:r>
    </w:p>
    <w:p>
      <w:pPr>
        <w:spacing w:after="320" w:before="0"/>
        <w:jc w:val="center"/>
      </w:pPr>
      <w:r>
        <w:rPr>
          <w:rFonts w:ascii="Arial" w:cs="Arial" w:eastAsia="Arial" w:hAnsi="Arial"/>
          <w:b/>
          <w:bCs/>
          <w:color w:val="CC0000"/>
          <w:sz w:val="19"/>
          <w:szCs w:val="19"/>
        </w:rPr>
        <w:t xml:space="preserve">Nota: Candidato por referencia directa — sin CV disponible</w:t>
      </w:r>
    </w:p>
    <w:p>
      <w:pPr>
        <w:pBdr>
          <w:bottom w:val="single" w:color="1B4F8A" w:sz="4" w:space="4"/>
        </w:pBdr>
        <w:spacing w:after="160" w:before="360"/>
      </w:pPr>
      <w:r>
        <w:rPr>
          <w:rFonts w:ascii="Arial" w:cs="Arial" w:eastAsia="Arial" w:hAnsi="Arial"/>
          <w:b/>
          <w:bCs/>
          <w:color w:val="1B4F8A"/>
          <w:sz w:val="30"/>
          <w:szCs w:val="30"/>
        </w:rPr>
        <w:t xml:space="preserve">1. Resultado del Primer Filtro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CC0000" w:sz="12"/>
              <w:bottom w:val="single" w:color="DDDDDD" w:sz="1"/>
              <w:right w:val="single" w:color="DDDDDD" w:sz="1"/>
            </w:tcBorders>
            <w:shd w:fill="FFDDDD" w:val="clear"/>
            <w:tcMar>
              <w:top w:type="dxa" w:w="120"/>
              <w:left w:type="dxa" w:w="200"/>
              <w:bottom w:type="dxa" w:w="120"/>
              <w:right w:type="dxa" w:w="120"/>
            </w:tcMar>
          </w:tcPr>
          <w:p>
            <w:r>
              <w:rPr>
                <w:rFonts w:ascii="Arial" w:cs="Arial" w:eastAsia="Arial" w:hAnsi="Arial"/>
                <w:b/>
                <w:bCs/>
                <w:color w:val="CC0000"/>
                <w:sz w:val="22"/>
                <w:szCs w:val="22"/>
              </w:rPr>
              <w:t xml:space="preserve">🔴  EN PAUSA — El candidato necesita resolver su situacion personal y economica antes de poder continuar. La decision esta en sus manos.</w:t>
            </w:r>
          </w:p>
        </w:tc>
      </w:tr>
    </w:tbl>
    <w:p>
      <w:pPr>
        <w:spacing w:after="80" w:before="80"/>
      </w:pPr>
      <w:r>
        <w:t xml:space="preserve"/>
      </w:r>
    </w:p>
    <w:p>
      <w:pPr>
        <w:spacing w:after="80" w:before="80"/>
      </w:pPr>
      <w:r>
        <w:t xml:space="preserve"/>
      </w:r>
    </w:p>
    <w:p>
      <w:pPr>
        <w:pBdr>
          <w:bottom w:val="single" w:color="1B4F8A" w:sz="4" w:space="4"/>
        </w:pBdr>
        <w:spacing w:after="160" w:before="360"/>
      </w:pPr>
      <w:r>
        <w:rPr>
          <w:rFonts w:ascii="Arial" w:cs="Arial" w:eastAsia="Arial" w:hAnsi="Arial"/>
          <w:b/>
          <w:bCs/>
          <w:color w:val="1B4F8A"/>
          <w:sz w:val="30"/>
          <w:szCs w:val="30"/>
        </w:rPr>
        <w:t xml:space="preserve">2. Lo que Sabemos de Su Perfil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Formacion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Carrera tecnica en Desarrollo de Sistemas (no universitaria)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Trabajo actual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Banco Azteca — visitas a clientes para gestion de cobros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Exp. en desarrollo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 anos sin practicar desde que termino la tecnica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Modalidad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Sin problema con remoto — es su motivacion principal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Situacion personal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Casado, gastos fijos: renta y pagos de vehiculo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CV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disponible — se le solicito enviar uno si decide continuar</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0D7A8A" w:sz="12"/>
              <w:bottom w:val="single" w:color="DDDDDD" w:sz="1"/>
              <w:right w:val="single" w:color="DDDDDD" w:sz="1"/>
            </w:tcBorders>
            <w:shd w:fill="D5E8F0" w:val="clear"/>
            <w:tcMar>
              <w:top w:type="dxa" w:w="120"/>
              <w:left w:type="dxa" w:w="200"/>
              <w:bottom w:type="dxa" w:w="120"/>
              <w:right w:type="dxa" w:w="120"/>
            </w:tcMar>
          </w:tcPr>
          <w:p>
            <w:r>
              <w:rPr>
                <w:rFonts w:ascii="Arial" w:cs="Arial" w:eastAsia="Arial" w:hAnsi="Arial"/>
                <w:b/>
                <w:bCs/>
                <w:color w:val="0D7A8A"/>
                <w:sz w:val="22"/>
                <w:szCs w:val="22"/>
              </w:rPr>
              <w:t xml:space="preserve">Nota importante: Angel Gabriel es un contacto directo (conocido). Si decide no continuar, la comunicacion debe ser especialmente calida y sin generar incomodidad en la relacion personal.</w:t>
            </w:r>
          </w:p>
        </w:tc>
      </w:tr>
    </w:tbl>
    <w:p>
      <w:pPr>
        <w:spacing w:after="80" w:before="80"/>
      </w:pPr>
      <w:r>
        <w:t xml:space="preserve"/>
      </w:r>
    </w:p>
    <w:p>
      <w:pPr>
        <w:spacing w:after="80" w:before="80"/>
      </w:pPr>
      <w:r>
        <w:t xml:space="preserve"/>
      </w:r>
    </w:p>
    <w:p>
      <w:pPr>
        <w:pBdr>
          <w:bottom w:val="single" w:color="1B4F8A" w:sz="4" w:space="4"/>
        </w:pBdr>
        <w:spacing w:after="160" w:before="360"/>
      </w:pPr>
      <w:r>
        <w:rPr>
          <w:rFonts w:ascii="Arial" w:cs="Arial" w:eastAsia="Arial" w:hAnsi="Arial"/>
          <w:b/>
          <w:bCs/>
          <w:color w:val="1B4F8A"/>
          <w:sz w:val="30"/>
          <w:szCs w:val="30"/>
        </w:rPr>
        <w:t xml:space="preserve">3. Lo que Juega a Su Favor</w:t>
      </w:r>
    </w:p>
    <w:p>
      <w:pPr>
        <w:spacing w:after="80" w:before="80"/>
      </w:pPr>
      <w:r>
        <w:t xml:space="preserve"/>
      </w:r>
    </w:p>
    <w:p>
      <w:pPr>
        <w:spacing w:after="100" w:before="220"/>
      </w:pPr>
      <w:r>
        <w:rPr>
          <w:rFonts w:ascii="Arial" w:cs="Arial" w:eastAsia="Arial" w:hAnsi="Arial"/>
          <w:b/>
          <w:bCs/>
          <w:color w:val="0D7A8A"/>
          <w:sz w:val="24"/>
          <w:szCs w:val="24"/>
        </w:rPr>
        <w:t xml:space="preserve">Motivacion personal autentica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Le gustaba programar en la preparatoria — hizo juegos y sistemas para tiendas desde cero por iniciativa propia.</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Recuerda con detalle proyectos especificos de hace anos (traductor de 1000 palabras en HTML), lo que indica que la afinidad fue real, no inventada.</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Quiere trabajar desde casa para pasar mas tiempo con su familia — razon personal genuina, no solo economica.</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Reconocio con honestidad que lleva 2 anos sin programar, sin intentar ocultarlo.</w:t>
            </w:r>
          </w:p>
        </w:tc>
      </w:tr>
    </w:tbl>
    <w:p>
      <w:pPr>
        <w:spacing w:after="80" w:before="80"/>
      </w:pPr>
      <w:r>
        <w:t xml:space="preserve"/>
      </w:r>
    </w:p>
    <w:p>
      <w:pPr>
        <w:spacing w:after="100" w:before="220"/>
      </w:pPr>
      <w:r>
        <w:rPr>
          <w:rFonts w:ascii="Arial" w:cs="Arial" w:eastAsia="Arial" w:hAnsi="Arial"/>
          <w:b/>
          <w:bCs/>
          <w:color w:val="0D7A8A"/>
          <w:sz w:val="24"/>
          <w:szCs w:val="24"/>
        </w:rPr>
        <w:t xml:space="preserve">Actitud y madurez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Mantuvo la calma durante una situacion de amenaza con arma en Banco Azteca — demuestra control emocional bajo presion extrema.</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Persistente para resolver problemas en su trabajo actual — actitud de no rendirse facilmente.</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Disponible para repasar todo el stack tecnologico desde cero sin resistencia.</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Responsable: no tomo una decision impulsiva, quiere consultarlo con su esposa antes de comprometerse.</w:t>
            </w:r>
          </w:p>
        </w:tc>
      </w:tr>
    </w:tbl>
    <w:p>
      <w:pPr>
        <w:spacing w:after="80" w:before="80"/>
      </w:pPr>
      <w:r>
        <w:t xml:space="preserve"/>
      </w:r>
    </w:p>
    <w:p>
      <w:pPr>
        <w:spacing w:after="80" w:before="80"/>
      </w:pPr>
      <w:r>
        <w:t xml:space="preserve"/>
      </w:r>
    </w:p>
    <w:p>
      <w:pPr>
        <w:pBdr>
          <w:bottom w:val="single" w:color="1B4F8A" w:sz="4" w:space="4"/>
        </w:pBdr>
        <w:spacing w:after="160" w:before="360"/>
      </w:pPr>
      <w:r>
        <w:rPr>
          <w:rFonts w:ascii="Arial" w:cs="Arial" w:eastAsia="Arial" w:hAnsi="Arial"/>
          <w:b/>
          <w:bCs/>
          <w:color w:val="1B4F8A"/>
          <w:sz w:val="30"/>
          <w:szCs w:val="30"/>
        </w:rPr>
        <w:t xml:space="preserve">4. Senales de Alerta</w:t>
      </w:r>
    </w:p>
    <w:p>
      <w:pPr>
        <w:spacing w:after="80" w:before="80"/>
      </w:pPr>
      <w:r>
        <w:t xml:space="preserve"/>
      </w:r>
    </w:p>
    <w:p>
      <w:pPr>
        <w:spacing w:after="100" w:before="220"/>
      </w:pPr>
      <w:r>
        <w:rPr>
          <w:rFonts w:ascii="Arial" w:cs="Arial" w:eastAsia="Arial" w:hAnsi="Arial"/>
          <w:b/>
          <w:bCs/>
          <w:color w:val="CC0000"/>
          <w:sz w:val="24"/>
          <w:szCs w:val="24"/>
        </w:rPr>
        <w:t xml:space="preserve">El problema central no es tecnico, es economico y personal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Tiene gastos fijos estables: renta y pagos de vehiculo con esposa dependiendo del ingreso.</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Pasar de un sueldo establecido en Banco Azteca a una beca de $4,000 o menos es economicamente inviable en su situacion actual.</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El mismo lo dijo claramente: necesita pensarlo con su esposa antes de decidir. No mostro entusiasmo inmediato al conocer las condiciones.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Su motivacion principal es trabajar desde casa, no el desarrollo de software en si. Si Banco Azteca le ofreciera home office, probablemente se quedaria.</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Aplico 'para no perder la oportunidad de intentarlo' — no es una conviccion tecnica solida, es curiosidad mas que vocacion.</w:t>
            </w:r>
          </w:p>
        </w:tc>
      </w:tr>
    </w:tbl>
    <w:p>
      <w:pPr>
        <w:spacing w:after="80" w:before="80"/>
      </w:pPr>
      <w:r>
        <w:t xml:space="preserve"/>
      </w:r>
    </w:p>
    <w:p>
      <w:pPr>
        <w:spacing w:after="100" w:before="220"/>
      </w:pPr>
      <w:r>
        <w:rPr>
          <w:rFonts w:ascii="Arial" w:cs="Arial" w:eastAsia="Arial" w:hAnsi="Arial"/>
          <w:b/>
          <w:bCs/>
          <w:color w:val="CC0000"/>
          <w:sz w:val="24"/>
          <w:szCs w:val="24"/>
        </w:rPr>
        <w:t xml:space="preserve">El perfil tecnico es el mas debil de los cuatro candidatos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Carrera tecnica, no universitaria — base academica mas corta que el resto.</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Sin practica en programacion desde hace ~2 anos.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Confundio que Python no marca errores — indica que su base tecnica esta muy oxidada.</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No menciono ningun proyecto reciente ni aprendizaje autodidacta en los ultimos 2 anos.</w:t>
            </w:r>
          </w:p>
        </w:tc>
      </w:tr>
      <w:tr>
        <w:tc>
          <w:tcPr>
            <w:tcW w:type="dxa" w:w="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2"/>
                <w:szCs w:val="22"/>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2C2C2C"/>
                <w:sz w:val="20"/>
                <w:szCs w:val="20"/>
              </w:rPr>
              <w:t xml:space="preserve">Su unico proyecto memorable fue de preparatoria — hace varios anos.</w:t>
            </w:r>
          </w:p>
        </w:tc>
      </w:tr>
    </w:tbl>
    <w:p>
      <w:pPr>
        <w:spacing w:after="80" w:before="80"/>
      </w:pPr>
      <w:r>
        <w:t xml:space="preserve"/>
      </w:r>
    </w:p>
    <w:p>
      <w:pPr>
        <w:spacing w:after="80" w:before="80"/>
      </w:pPr>
      <w:r>
        <w:t xml:space="preserve"/>
      </w:r>
    </w:p>
    <w:p>
      <w:pPr>
        <w:pBdr>
          <w:bottom w:val="single" w:color="1B4F8A" w:sz="4" w:space="4"/>
        </w:pBdr>
        <w:spacing w:after="160" w:before="360"/>
      </w:pPr>
      <w:r>
        <w:rPr>
          <w:rFonts w:ascii="Arial" w:cs="Arial" w:eastAsia="Arial" w:hAnsi="Arial"/>
          <w:b/>
          <w:bCs/>
          <w:color w:val="1B4F8A"/>
          <w:sz w:val="30"/>
          <w:szCs w:val="30"/>
        </w:rPr>
        <w:t xml:space="preserve">5. Observaciones Adicionales</w:t>
      </w:r>
    </w:p>
    <w:p>
      <w:pPr>
        <w:spacing w:after="80" w:before="80"/>
      </w:pPr>
      <w:r>
        <w:t xml:space="preserve"/>
      </w:r>
    </w:p>
    <w:p>
      <w:pPr>
        <w:spacing w:after="60" w:before="60"/>
      </w:pPr>
      <w:r>
        <w:rPr>
          <w:rFonts w:ascii="Arial" w:cs="Arial" w:eastAsia="Arial" w:hAnsi="Arial"/>
          <w:i/>
          <w:iCs/>
          <w:color w:val="2C2C2C"/>
          <w:sz w:val="20"/>
          <w:szCs w:val="20"/>
        </w:rPr>
        <w:t xml:space="preserve">Angel Gabriel es un caso diferente a todos los anteriores. No es un recien egresado con hambre tecnica, ni alguien con base solida. Es alguien que tuvo afinidad con la programacion hace anos, la abandono por circunstancias de vida, y ahora la ve como una posible salida a un trabajo que no le satisface.</w:t>
      </w:r>
    </w:p>
    <w:p>
      <w:pPr>
        <w:spacing w:after="80" w:before="80"/>
      </w:pPr>
      <w:r>
        <w:t xml:space="preserve"/>
      </w:r>
    </w:p>
    <w:p>
      <w:pPr>
        <w:spacing w:after="60" w:before="60"/>
      </w:pPr>
      <w:r>
        <w:rPr>
          <w:rFonts w:ascii="Arial" w:cs="Arial" w:eastAsia="Arial" w:hAnsi="Arial"/>
          <w:color w:val="2C2C2C"/>
          <w:sz w:val="20"/>
          <w:szCs w:val="20"/>
        </w:rPr>
        <w:t xml:space="preserve">Eso no es descarte inmediato, pero significa que la decision de continuar depende casi completamente de factores externos a Sunname: su esposa, sus finanzas y si pueden sostenerse 3 meses con ingresos reducidos.</w:t>
      </w:r>
    </w:p>
    <w:p>
      <w:pPr>
        <w:spacing w:after="80" w:before="80"/>
      </w:pPr>
      <w:r>
        <w:t xml:space="preserve"/>
      </w:r>
    </w:p>
    <w:p>
      <w:pPr>
        <w:spacing w:after="60" w:before="60"/>
      </w:pPr>
      <w:r>
        <w:rPr>
          <w:rFonts w:ascii="Arial" w:cs="Arial" w:eastAsia="Arial" w:hAnsi="Arial"/>
          <w:color w:val="2C2C2C"/>
          <w:sz w:val="20"/>
          <w:szCs w:val="20"/>
        </w:rPr>
        <w:t xml:space="preserve">Si logra resolver el tema economico y decide continuar, necesitara la curva de aprendizaje mas larga de los cuatro candidatos. Hay que ser honestos con el sobre ese punto antes de que entre.</w:t>
      </w:r>
    </w:p>
    <w:p>
      <w:pPr>
        <w:spacing w:after="80" w:before="80"/>
      </w:pPr>
      <w:r>
        <w:t xml:space="preserve"/>
      </w:r>
    </w:p>
    <w:p>
      <w:pPr>
        <w:spacing w:after="80" w:before="80"/>
      </w:pPr>
      <w:r>
        <w:t xml:space="preserve"/>
      </w:r>
    </w:p>
    <w:p>
      <w:pPr>
        <w:pBdr>
          <w:bottom w:val="single" w:color="1B4F8A" w:sz="4" w:space="4"/>
        </w:pBdr>
        <w:spacing w:after="160" w:before="360"/>
      </w:pPr>
      <w:r>
        <w:rPr>
          <w:rFonts w:ascii="Arial" w:cs="Arial" w:eastAsia="Arial" w:hAnsi="Arial"/>
          <w:b/>
          <w:bCs/>
          <w:color w:val="1B4F8A"/>
          <w:sz w:val="30"/>
          <w:szCs w:val="30"/>
        </w:rPr>
        <w:t xml:space="preserve">6. Accion Recomendada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B4F8A" w:sz="12"/>
              <w:bottom w:val="single" w:color="DDDDDD" w:sz="1"/>
              <w:right w:val="single" w:color="DDDDDD" w:sz="1"/>
            </w:tcBorders>
            <w:shd w:fill="D5E8F0" w:val="clear"/>
            <w:tcMar>
              <w:top w:type="dxa" w:w="120"/>
              <w:left w:type="dxa" w:w="200"/>
              <w:bottom w:type="dxa" w:w="120"/>
              <w:right w:type="dxa" w:w="120"/>
            </w:tcMar>
          </w:tcPr>
          <w:p>
            <w:r>
              <w:rPr>
                <w:rFonts w:ascii="Arial" w:cs="Arial" w:eastAsia="Arial" w:hAnsi="Arial"/>
                <w:b/>
                <w:bCs/>
                <w:color w:val="1B4F8A"/>
                <w:sz w:val="22"/>
                <w:szCs w:val="22"/>
              </w:rPr>
              <w:t xml:space="preserve">Esperar su respuesta. Sunname ya le dejo la decision a el — debe confirmar si la situacion economica le permite continuar. No tiene caso invertir tiempo en un filtro tecnico hasta recibir esa confirmacion.</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Accion recomendada</w:t>
            </w:r>
          </w:p>
        </w:tc>
      </w:tr>
      <w:tr>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E7E34"/>
                <w:sz w:val="20"/>
                <w:szCs w:val="20"/>
              </w:rPr>
              <w:t xml:space="preserve">✅ Confirma que quiere continuar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Programar filtro tecnico muy basico — pseudocodigo simple, sin presuponer nada. Ser transparente con el sobre la curva de aprendizaje que le espera.</w:t>
            </w:r>
          </w:p>
        </w:tc>
      </w:tr>
      <w:tr>
        <w:tc>
          <w:tcPr>
            <w:tcW w:type="dxa" w:w="300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r>
              <w:rPr>
                <w:rFonts w:ascii="Arial" w:cs="Arial" w:eastAsia="Arial" w:hAnsi="Arial"/>
                <w:b/>
                <w:bCs/>
                <w:color w:val="CC0000"/>
                <w:sz w:val="20"/>
                <w:szCs w:val="20"/>
              </w:rPr>
              <w:t xml:space="preserve">🔴 Decide no continuar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Agradecerle con calidez, reconocer su honestidad y dejar la puerta abierta. No presionar. Cuidar la relacion personal por ser contacto directo.</w:t>
            </w:r>
          </w:p>
        </w:tc>
      </w:tr>
      <w:tr>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 No responde en 3-5 dias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Enviar un mensaje breve y amable recordandole que el proceso sigue activo y preguntando si ya pudo pensar en ello.</w:t>
            </w:r>
          </w:p>
        </w:tc>
      </w:tr>
    </w:tbl>
    <w:p>
      <w:pPr>
        <w:spacing w:after="80" w:before="80"/>
      </w:pPr>
      <w:r>
        <w:t xml:space="preserve"/>
      </w:r>
    </w:p>
    <w:p>
      <w:pPr>
        <w:spacing w:after="80" w:before="80"/>
      </w:pPr>
      <w:r>
        <w:t xml:space="preserve"/>
      </w:r>
    </w:p>
    <w:p>
      <w:pPr>
        <w:pBdr>
          <w:bottom w:val="single" w:color="1B4F8A" w:sz="4" w:space="4"/>
        </w:pBdr>
        <w:spacing w:after="160" w:before="360"/>
      </w:pPr>
      <w:r>
        <w:rPr>
          <w:rFonts w:ascii="Arial" w:cs="Arial" w:eastAsia="Arial" w:hAnsi="Arial"/>
          <w:b/>
          <w:bCs/>
          <w:color w:val="1B4F8A"/>
          <w:sz w:val="30"/>
          <w:szCs w:val="30"/>
        </w:rPr>
        <w:t xml:space="preserve">7. Evaluacion Global — Primer Filtro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53"/>
        <w:gridCol w:w="1453"/>
        <w:gridCol w:w="1454"/>
      </w:tblGrid>
      <w:tr>
        <w:tc>
          <w:tcPr>
            <w:tcW w:type="dxa" w:w="5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1453"/>
            <w:tcBorders>
              <w:top w:val="single" w:color="CCCCCC" w:sz="1"/>
              <w:left w:val="single" w:color="CCCCCC" w:sz="1"/>
              <w:bottom w:val="single" w:color="CCCCCC" w:sz="1"/>
              <w:right w:val="single" w:color="CCCCCC" w:sz="1"/>
            </w:tcBorders>
            <w:shd w:fill="1B4F8A"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 No</w:t>
            </w:r>
          </w:p>
        </w:tc>
        <w:tc>
          <w:tcPr>
            <w:tcW w:type="dxa" w:w="1453"/>
            <w:tcBorders>
              <w:top w:val="single" w:color="CCCCCC" w:sz="1"/>
              <w:left w:val="single" w:color="CCCCCC" w:sz="1"/>
              <w:bottom w:val="single" w:color="CCCCCC" w:sz="1"/>
              <w:right w:val="single" w:color="CCCCCC" w:sz="1"/>
            </w:tcBorders>
            <w:shd w:fill="1B4F8A"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 Parcial</w:t>
            </w:r>
          </w:p>
        </w:tc>
        <w:tc>
          <w:tcPr>
            <w:tcW w:type="dxa" w:w="1453"/>
            <w:tcBorders>
              <w:top w:val="single" w:color="CCCCCC" w:sz="1"/>
              <w:left w:val="single" w:color="CCCCCC" w:sz="1"/>
              <w:bottom w:val="single" w:color="CCCCCC" w:sz="1"/>
              <w:right w:val="single" w:color="CCCCCC" w:sz="1"/>
            </w:tcBorders>
            <w:shd w:fill="1B4F8A"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 Sí</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Perfil tecnico actual</w:t>
            </w:r>
          </w:p>
        </w:tc>
        <w:tc>
          <w:tcPr>
            <w:tcW w:type="dxa" w:w="1453"/>
            <w:tcBorders>
              <w:top w:val="single" w:color="CCCCCC" w:sz="1"/>
              <w:left w:val="single" w:color="CCCCCC" w:sz="1"/>
              <w:bottom w:val="single" w:color="CCCCCC" w:sz="1"/>
              <w:right w:val="single" w:color="CCCCCC" w:sz="1"/>
            </w:tcBorders>
            <w:shd w:fill="FFDDDD" w:val="clear"/>
            <w:tcMar>
              <w:top w:type="dxa" w:w="80"/>
              <w:left w:type="dxa" w:w="60"/>
              <w:bottom w:type="dxa" w:w="80"/>
              <w:right w:type="dxa" w:w="60"/>
            </w:tcMar>
            <w:vAlign w:val="center"/>
          </w:tcPr>
          <w:p>
            <w:pPr>
              <w:jc w:val="center"/>
            </w:pPr>
            <w:r>
              <w:rPr>
                <w:rFonts w:ascii="Arial" w:cs="Arial" w:eastAsia="Arial" w:hAnsi="Arial"/>
                <w:b/>
                <w:bCs/>
                <w:color w:val="CC0000"/>
                <w:sz w:val="22"/>
                <w:szCs w:val="22"/>
              </w:rPr>
              <w:t xml:space="preserve">✓</w:t>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856404"/>
                <w:sz w:val="22"/>
                <w:szCs w:val="22"/>
              </w:rPr>
              <w:t xml:space="preserve"/>
            </w:r>
          </w:p>
        </w:tc>
        <w:tc>
          <w:tcPr>
            <w:tcW w:type="dxa" w:w="1454"/>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E7E34"/>
                <w:sz w:val="22"/>
                <w:szCs w:val="22"/>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Formacion academica</w:t>
            </w:r>
          </w:p>
        </w:tc>
        <w:tc>
          <w:tcPr>
            <w:tcW w:type="dxa" w:w="1453"/>
            <w:tcBorders>
              <w:top w:val="single" w:color="CCCCCC" w:sz="1"/>
              <w:left w:val="single" w:color="CCCCCC" w:sz="1"/>
              <w:bottom w:val="single" w:color="CCCCCC" w:sz="1"/>
              <w:right w:val="single" w:color="CCCCCC" w:sz="1"/>
            </w:tcBorders>
            <w:shd w:fill="FFDDDD" w:val="clear"/>
            <w:tcMar>
              <w:top w:type="dxa" w:w="80"/>
              <w:left w:type="dxa" w:w="60"/>
              <w:bottom w:type="dxa" w:w="80"/>
              <w:right w:type="dxa" w:w="60"/>
            </w:tcMar>
            <w:vAlign w:val="center"/>
          </w:tcPr>
          <w:p>
            <w:pPr>
              <w:jc w:val="center"/>
            </w:pPr>
            <w:r>
              <w:rPr>
                <w:rFonts w:ascii="Arial" w:cs="Arial" w:eastAsia="Arial" w:hAnsi="Arial"/>
                <w:b/>
                <w:bCs/>
                <w:color w:val="CC0000"/>
                <w:sz w:val="22"/>
                <w:szCs w:val="22"/>
              </w:rPr>
              <w:t xml:space="preserve">✓</w:t>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856404"/>
                <w:sz w:val="22"/>
                <w:szCs w:val="22"/>
              </w:rPr>
              <w:t xml:space="preserve"/>
            </w:r>
          </w:p>
        </w:tc>
        <w:tc>
          <w:tcPr>
            <w:tcW w:type="dxa" w:w="1454"/>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E7E34"/>
                <w:sz w:val="22"/>
                <w:szCs w:val="22"/>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Motivacion por el desarrollo</w:t>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CC0000"/>
                <w:sz w:val="22"/>
                <w:szCs w:val="22"/>
              </w:rPr>
              <w:t xml:space="preserve"/>
            </w:r>
          </w:p>
        </w:tc>
        <w:tc>
          <w:tcPr>
            <w:tcW w:type="dxa" w:w="1453"/>
            <w:tcBorders>
              <w:top w:val="single" w:color="CCCCCC" w:sz="1"/>
              <w:left w:val="single" w:color="CCCCCC" w:sz="1"/>
              <w:bottom w:val="single" w:color="CCCCCC" w:sz="1"/>
              <w:right w:val="single" w:color="CCCCCC" w:sz="1"/>
            </w:tcBorders>
            <w:shd w:fill="FFF3CD" w:val="clear"/>
            <w:tcMar>
              <w:top w:type="dxa" w:w="80"/>
              <w:left w:type="dxa" w:w="60"/>
              <w:bottom w:type="dxa" w:w="80"/>
              <w:right w:type="dxa" w:w="60"/>
            </w:tcMar>
            <w:vAlign w:val="center"/>
          </w:tcPr>
          <w:p>
            <w:pPr>
              <w:jc w:val="center"/>
            </w:pPr>
            <w:r>
              <w:rPr>
                <w:rFonts w:ascii="Arial" w:cs="Arial" w:eastAsia="Arial" w:hAnsi="Arial"/>
                <w:b/>
                <w:bCs/>
                <w:color w:val="856404"/>
                <w:sz w:val="22"/>
                <w:szCs w:val="22"/>
              </w:rPr>
              <w:t xml:space="preserve">✓</w:t>
            </w:r>
          </w:p>
        </w:tc>
        <w:tc>
          <w:tcPr>
            <w:tcW w:type="dxa" w:w="1454"/>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E7E34"/>
                <w:sz w:val="22"/>
                <w:szCs w:val="22"/>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Motivacion por trabajo remoto</w:t>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CC0000"/>
                <w:sz w:val="22"/>
                <w:szCs w:val="22"/>
              </w:rPr>
              <w:t xml:space="preserve"/>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856404"/>
                <w:sz w:val="22"/>
                <w:szCs w:val="22"/>
              </w:rPr>
              <w:t xml:space="preserve"/>
            </w:r>
          </w:p>
        </w:tc>
        <w:tc>
          <w:tcPr>
            <w:tcW w:type="dxa" w:w="1454"/>
            <w:tcBorders>
              <w:top w:val="single" w:color="CCCCCC" w:sz="1"/>
              <w:left w:val="single" w:color="CCCCCC" w:sz="1"/>
              <w:bottom w:val="single" w:color="CCCCCC" w:sz="1"/>
              <w:right w:val="single" w:color="CCCCCC" w:sz="1"/>
            </w:tcBorders>
            <w:shd w:fill="D4EDDA" w:val="clear"/>
            <w:tcMar>
              <w:top w:type="dxa" w:w="80"/>
              <w:left w:type="dxa" w:w="60"/>
              <w:bottom w:type="dxa" w:w="80"/>
              <w:right w:type="dxa" w:w="60"/>
            </w:tcMar>
            <w:vAlign w:val="center"/>
          </w:tcPr>
          <w:p>
            <w:pPr>
              <w:jc w:val="center"/>
            </w:pPr>
            <w:r>
              <w:rPr>
                <w:rFonts w:ascii="Arial" w:cs="Arial" w:eastAsia="Arial" w:hAnsi="Arial"/>
                <w:b/>
                <w:bCs/>
                <w:color w:val="1E7E34"/>
                <w:sz w:val="22"/>
                <w:szCs w:val="22"/>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Viabilidad economica de la beca</w:t>
            </w:r>
          </w:p>
        </w:tc>
        <w:tc>
          <w:tcPr>
            <w:tcW w:type="dxa" w:w="1453"/>
            <w:tcBorders>
              <w:top w:val="single" w:color="CCCCCC" w:sz="1"/>
              <w:left w:val="single" w:color="CCCCCC" w:sz="1"/>
              <w:bottom w:val="single" w:color="CCCCCC" w:sz="1"/>
              <w:right w:val="single" w:color="CCCCCC" w:sz="1"/>
            </w:tcBorders>
            <w:shd w:fill="FFDDDD" w:val="clear"/>
            <w:tcMar>
              <w:top w:type="dxa" w:w="80"/>
              <w:left w:type="dxa" w:w="60"/>
              <w:bottom w:type="dxa" w:w="80"/>
              <w:right w:type="dxa" w:w="60"/>
            </w:tcMar>
            <w:vAlign w:val="center"/>
          </w:tcPr>
          <w:p>
            <w:pPr>
              <w:jc w:val="center"/>
            </w:pPr>
            <w:r>
              <w:rPr>
                <w:rFonts w:ascii="Arial" w:cs="Arial" w:eastAsia="Arial" w:hAnsi="Arial"/>
                <w:b/>
                <w:bCs/>
                <w:color w:val="CC0000"/>
                <w:sz w:val="22"/>
                <w:szCs w:val="22"/>
              </w:rPr>
              <w:t xml:space="preserve">✓</w:t>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856404"/>
                <w:sz w:val="22"/>
                <w:szCs w:val="22"/>
              </w:rPr>
              <w:t xml:space="preserve"/>
            </w:r>
          </w:p>
        </w:tc>
        <w:tc>
          <w:tcPr>
            <w:tcW w:type="dxa" w:w="1454"/>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E7E34"/>
                <w:sz w:val="22"/>
                <w:szCs w:val="22"/>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Actitud y honestidad</w:t>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CC0000"/>
                <w:sz w:val="22"/>
                <w:szCs w:val="22"/>
              </w:rPr>
              <w:t xml:space="preserve"/>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856404"/>
                <w:sz w:val="22"/>
                <w:szCs w:val="22"/>
              </w:rPr>
              <w:t xml:space="preserve"/>
            </w:r>
          </w:p>
        </w:tc>
        <w:tc>
          <w:tcPr>
            <w:tcW w:type="dxa" w:w="1454"/>
            <w:tcBorders>
              <w:top w:val="single" w:color="CCCCCC" w:sz="1"/>
              <w:left w:val="single" w:color="CCCCCC" w:sz="1"/>
              <w:bottom w:val="single" w:color="CCCCCC" w:sz="1"/>
              <w:right w:val="single" w:color="CCCCCC" w:sz="1"/>
            </w:tcBorders>
            <w:shd w:fill="D4EDDA" w:val="clear"/>
            <w:tcMar>
              <w:top w:type="dxa" w:w="80"/>
              <w:left w:type="dxa" w:w="60"/>
              <w:bottom w:type="dxa" w:w="80"/>
              <w:right w:type="dxa" w:w="60"/>
            </w:tcMar>
            <w:vAlign w:val="center"/>
          </w:tcPr>
          <w:p>
            <w:pPr>
              <w:jc w:val="center"/>
            </w:pPr>
            <w:r>
              <w:rPr>
                <w:rFonts w:ascii="Arial" w:cs="Arial" w:eastAsia="Arial" w:hAnsi="Arial"/>
                <w:b/>
                <w:bCs/>
                <w:color w:val="1E7E34"/>
                <w:sz w:val="22"/>
                <w:szCs w:val="22"/>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Madurez personal y emocional</w:t>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CC0000"/>
                <w:sz w:val="22"/>
                <w:szCs w:val="22"/>
              </w:rPr>
              <w:t xml:space="preserve"/>
            </w:r>
          </w:p>
        </w:tc>
        <w:tc>
          <w:tcPr>
            <w:tcW w:type="dxa" w:w="1453"/>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856404"/>
                <w:sz w:val="22"/>
                <w:szCs w:val="22"/>
              </w:rPr>
              <w:t xml:space="preserve"/>
            </w:r>
          </w:p>
        </w:tc>
        <w:tc>
          <w:tcPr>
            <w:tcW w:type="dxa" w:w="1454"/>
            <w:tcBorders>
              <w:top w:val="single" w:color="CCCCCC" w:sz="1"/>
              <w:left w:val="single" w:color="CCCCCC" w:sz="1"/>
              <w:bottom w:val="single" w:color="CCCCCC" w:sz="1"/>
              <w:right w:val="single" w:color="CCCCCC" w:sz="1"/>
            </w:tcBorders>
            <w:shd w:fill="D4EDDA" w:val="clear"/>
            <w:tcMar>
              <w:top w:type="dxa" w:w="80"/>
              <w:left w:type="dxa" w:w="60"/>
              <w:bottom w:type="dxa" w:w="80"/>
              <w:right w:type="dxa" w:w="60"/>
            </w:tcMar>
            <w:vAlign w:val="center"/>
          </w:tcPr>
          <w:p>
            <w:pPr>
              <w:jc w:val="center"/>
            </w:pPr>
            <w:r>
              <w:rPr>
                <w:rFonts w:ascii="Arial" w:cs="Arial" w:eastAsia="Arial" w:hAnsi="Arial"/>
                <w:b/>
                <w:bCs/>
                <w:color w:val="1E7E34"/>
                <w:sz w:val="22"/>
                <w:szCs w:val="22"/>
              </w:rPr>
              <w:t xml:space="preserve">✓</w:t>
            </w:r>
          </w:p>
        </w:tc>
      </w:tr>
    </w:tbl>
    <w:p>
      <w:pPr>
        <w:spacing w:after="80" w:before="80"/>
      </w:pPr>
      <w:r>
        <w:t xml:space="preserve"/>
      </w:r>
    </w:p>
    <w:p>
      <w:pPr>
        <w:spacing w:after="80" w:before="80"/>
      </w:pPr>
      <w:r>
        <w:t xml:space="preserve"/>
      </w:r>
    </w:p>
    <w:p>
      <w:pPr>
        <w:pBdr>
          <w:bottom w:val="single" w:color="1B4F8A" w:sz="4" w:space="4"/>
        </w:pBdr>
        <w:spacing w:after="160" w:before="360"/>
      </w:pPr>
      <w:r>
        <w:rPr>
          <w:rFonts w:ascii="Arial" w:cs="Arial" w:eastAsia="Arial" w:hAnsi="Arial"/>
          <w:b/>
          <w:bCs/>
          <w:color w:val="1B4F8A"/>
          <w:sz w:val="30"/>
          <w:szCs w:val="30"/>
        </w:rPr>
        <w:t xml:space="preserve">8. Comparativa con los Cuatro Candidatos del Proceso</w:t>
      </w:r>
    </w:p>
    <w:p>
      <w:pPr>
        <w:spacing w:after="80" w:before="80"/>
      </w:pPr>
      <w:r>
        <w:t xml:space="preserve"/>
      </w:r>
    </w:p>
    <w:p>
      <w:pPr>
        <w:spacing w:after="60" w:before="60"/>
      </w:pPr>
      <w:r>
        <w:rPr>
          <w:rFonts w:ascii="Arial" w:cs="Arial" w:eastAsia="Arial" w:hAnsi="Arial"/>
          <w:i/>
          <w:iCs/>
          <w:color w:val="555555"/>
          <w:sz w:val="19"/>
          <w:szCs w:val="19"/>
        </w:rPr>
        <w:t xml:space="preserve">Vision general para la toma de decisiones del equipo directivo.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pPr>
              <w:jc w:val="left"/>
            </w:pPr>
            <w:r>
              <w:rPr>
                <w:rFonts w:ascii="Arial" w:cs="Arial" w:eastAsia="Arial" w:hAnsi="Arial"/>
                <w:b/>
                <w:bCs/>
                <w:color w:val="FFFFFF"/>
                <w:sz w:val="18"/>
                <w:szCs w:val="18"/>
              </w:rPr>
              <w:t xml:space="preserve">Criterio</w:t>
            </w:r>
          </w:p>
        </w:tc>
        <w:tc>
          <w:tcPr>
            <w:tcW w:type="dxa" w:w="17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Marlene</w:t>
            </w:r>
          </w:p>
        </w:tc>
        <w:tc>
          <w:tcPr>
            <w:tcW w:type="dxa" w:w="17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Carlos</w:t>
            </w:r>
          </w:p>
        </w:tc>
        <w:tc>
          <w:tcPr>
            <w:tcW w:type="dxa" w:w="17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Luis Aldo</w:t>
            </w:r>
          </w:p>
        </w:tc>
        <w:tc>
          <w:tcPr>
            <w:tcW w:type="dxa" w:w="17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Angel Gabriel</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2C2C2C"/>
                <w:sz w:val="19"/>
                <w:szCs w:val="19"/>
              </w:rPr>
              <w:t xml:space="preserve">Perfil tecnico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Alto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Medio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Muy alto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Muy debil</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2C2C2C"/>
                <w:sz w:val="19"/>
                <w:szCs w:val="19"/>
              </w:rPr>
              <w:t xml:space="preserve">Formacion academica</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UNAM</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Tec. univ.</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Titulado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Tecnica</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2C2C2C"/>
                <w:sz w:val="19"/>
                <w:szCs w:val="19"/>
              </w:rPr>
              <w:t xml:space="preserve">Python</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Intermedio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Sin exp.</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Aprendiendo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Sin exp.</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2C2C2C"/>
                <w:sz w:val="19"/>
                <w:szCs w:val="19"/>
              </w:rPr>
              <w:t xml:space="preserve">Git</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Basico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No conoce</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En uso activo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No conoce</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2C2C2C"/>
                <w:sz w:val="19"/>
                <w:szCs w:val="19"/>
              </w:rPr>
              <w:t xml:space="preserve">Motivacion desarrollo</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Alta</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Alta</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Alta</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Media</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2C2C2C"/>
                <w:sz w:val="19"/>
                <w:szCs w:val="19"/>
              </w:rPr>
              <w:t xml:space="preserve">Viabilidad economica</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OK</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OK</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En duda</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Critica</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2C2C2C"/>
                <w:sz w:val="19"/>
                <w:szCs w:val="19"/>
              </w:rPr>
              <w:t xml:space="preserve">Resultado filtro 1</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Pasa</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Pasa c/obs.</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Pendiente</w:t>
            </w:r>
          </w:p>
        </w:tc>
        <w:tc>
          <w:tcPr>
            <w:tcW w:type="dxa" w:w="17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rFonts w:ascii="Arial" w:cs="Arial" w:eastAsia="Arial" w:hAnsi="Arial"/>
                <w:color w:val="2C2C2C"/>
                <w:sz w:val="17"/>
                <w:szCs w:val="17"/>
              </w:rPr>
              <w:t xml:space="preserve">🔴 En pausa</w:t>
            </w:r>
          </w:p>
        </w:tc>
      </w:tr>
    </w:tbl>
    <w:p>
      <w:pPr>
        <w:spacing w:after="80" w:before="80"/>
      </w:pPr>
      <w:r>
        <w:t xml:space="preserve"/>
      </w:r>
    </w:p>
    <w:p>
      <w:pPr>
        <w:spacing w:after="80" w:before="80"/>
      </w:pPr>
      <w:r>
        <w:t xml:space="preserve"/>
      </w:r>
    </w:p>
    <w:p>
      <w:pPr>
        <w:pBdr>
          <w:top w:val="single" w:color="1B4F8A" w:sz="4" w:space="4"/>
        </w:pBdr>
        <w:spacing w:after="80" w:before="200"/>
        <w:jc w:val="center"/>
      </w:pPr>
      <w:r>
        <w:rPr>
          <w:rFonts w:ascii="Arial" w:cs="Arial" w:eastAsia="Arial" w:hAnsi="Arial"/>
          <w:color w:val="AAAAAA"/>
          <w:sz w:val="16"/>
          <w:szCs w:val="16"/>
        </w:rPr>
        <w:t xml:space="preserve">Sunname Technologies  ·  Documento confidencial de proceso de seleccion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2026-03-18T20:07:19.641Z</dcterms:created>
  <dcterms:modified xsi:type="dcterms:W3CDTF">2026-03-18T20:07:19.642Z</dcterms:modified>
</cp:coreProperties>
</file>

<file path=docProps/custom.xml><?xml version="1.0" encoding="utf-8"?>
<Properties xmlns="http://schemas.openxmlformats.org/officeDocument/2006/custom-properties" xmlns:vt="http://schemas.openxmlformats.org/officeDocument/2006/docPropsVTypes"/>
</file>