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999999"/>
          <w:sz w:val="18"/>
          <w:szCs w:val="18"/>
        </w:rPr>
        <w:t xml:space="preserve">SUNNAME TECHNOLOGIES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Informe de Proceso de Seleccion</w:t>
      </w:r>
    </w:p>
    <w:p>
      <w:pPr>
        <w:pBdr>
          <w:bottom w:val="single" w:color="1B4F8A" w:sz="6" w:space="4"/>
        </w:pBdr>
        <w:spacing w:after="240" w:before="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MARLENE DAILYN DIAZ ROSALES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D7A8A"/>
          <w:sz w:val="26"/>
          <w:szCs w:val="26"/>
        </w:rPr>
        <w:t xml:space="preserve">Becaria Desarrolladora Odoo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Segundo Filtro — Entrevista Tecnica  ·  18 de marzo de 2026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Evaluador: Osvaldo Maye Donu  ·  Duracion: ~35 min + pausa</w:t>
      </w:r>
    </w:p>
    <w:p>
      <w:pPr>
        <w:pBdr>
          <w:bottom w:val="single" w:color="1B4F8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1. Resultado del Segundo Filtro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1E7E34" w:sz="12"/>
              <w:bottom w:val="single" w:color="DDDDDD" w:sz="1"/>
              <w:right w:val="single" w:color="DDDDDD" w:sz="1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✅  APROBADA — Pasa al tercer filtro con la Directora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bottom w:val="single" w:color="1B4F8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2. Resumen Ejecutivo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Marlene demostro una base conceptual solida en la mayoria de los temas evaluados. Su nivel de Python real resulto mas basico de lo autodeclarado: tuvo bloqueos practicos durante los ejercicios en vivo, especialmente en ciclos y condicionales, y requirio repeticiones de instrucciones. Sin embargo, su razonamiento logico es correcto, su actitud ante el bloqueo fue honesta y receptiva, y mostro disposicion inmediata de aprender. Osvaldo propuso una pausa para que repasara y retomara los ejercicios, lo que indica que el evaluador ve potencial real en ella.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bottom w:val="single" w:color="1B4F8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3. Datos de la Sesion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Candidata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Marlene Dailyn Diaz Rosales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Evaluador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Osvaldo Maye Donu (Desarrollador Sunname)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Fecha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18 de marzo de 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Formato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Videollamada con pantalla compartida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Duracion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~35 minutos + pausa para repasar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Resultado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APROBADA — Avanza al filtro con Directora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bottom w:val="single" w:color="1B4F8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4. Desempeno por Pregunta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Se documentan las preguntas realizadas, la respuesta de Marlene y la evaluacion de Osvaldo.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0D7A8A" w:sz="12"/>
              <w:bottom w:val="none" w:color="FFFFFF" w:sz="0"/>
              <w:right w:val="single" w:color="CCCCCC" w:sz="1"/>
            </w:tcBorders>
            <w:shd w:fill="D5E8F0" w:val="clear"/>
            <w:tcMar>
              <w:top w:type="dxa" w:w="8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Diferencia entre lista y diccionario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0D7A8A" w:sz="12"/>
              <w:bottom w:val="none" w:color="FFFFFF" w:sz="0"/>
              <w:right w:val="single" w:color="CCCCCC" w:sz="1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Marlene explico que una lista es similar a un arreglo para almacenar datos y un diccionario lo definio como datos en mayor volumen con estructura clave-valor. Respuesta parcial y con dudas en la formulacion.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0D7A8A" w:sz="12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⚠️  Parcial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0D7A8A" w:sz="12"/>
              <w:bottom w:val="none" w:color="FFFFFF" w:sz="0"/>
              <w:right w:val="single" w:color="CCCCCC" w:sz="1"/>
            </w:tcBorders>
            <w:shd w:fill="D5E8F0" w:val="clear"/>
            <w:tcMar>
              <w:top w:type="dxa" w:w="8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Funcion que regresa True si un numero es par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0D7A8A" w:sz="12"/>
              <w:bottom w:val="none" w:color="FFFFFF" w:sz="0"/>
              <w:right w:val="single" w:color="CCCCCC" w:sz="1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Marlene respondio que usaria condicionales if/else dentro de la funcion y describio la logica en terminos generales correctamente.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0D7A8A" w:sz="12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9"/>
                <w:szCs w:val="19"/>
              </w:rPr>
              <w:t xml:space="preserve">✅  Bien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0D7A8A" w:sz="12"/>
              <w:bottom w:val="none" w:color="FFFFFF" w:sz="0"/>
              <w:right w:val="single" w:color="CCCCCC" w:sz="1"/>
            </w:tcBorders>
            <w:shd w:fill="D5E8F0" w:val="clear"/>
            <w:tcMar>
              <w:top w:type="dxa" w:w="8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Que es la Programacion Orientada a Objetos y por que es util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0D7A8A" w:sz="12"/>
              <w:bottom w:val="none" w:color="FFFFFF" w:sz="0"/>
              <w:right w:val="single" w:color="CCCCCC" w:sz="1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Marlene explico que implica crear clases, metodos y funciones para organizar informacion y facilitar su almacenamiento o traslado a una base de datos. Respuesta correcta aunque general.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0D7A8A" w:sz="12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9"/>
                <w:szCs w:val="19"/>
              </w:rPr>
              <w:t xml:space="preserve">✅  Bien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0D7A8A" w:sz="12"/>
              <w:bottom w:val="none" w:color="FFFFFF" w:sz="0"/>
              <w:right w:val="single" w:color="CCCCCC" w:sz="1"/>
            </w:tcBorders>
            <w:shd w:fill="D5E8F0" w:val="clear"/>
            <w:tcMar>
              <w:top w:type="dxa" w:w="8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Experiencia con Git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0D7A8A" w:sz="12"/>
              <w:bottom w:val="none" w:color="FFFFFF" w:sz="0"/>
              <w:right w:val="single" w:color="CCCCCC" w:sz="1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Marlene indico que lo vio muy poco en la universidad. Conocimiento limitado y sin practica real.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0D7A8A" w:sz="12"/>
              <w:bottom w:val="single" w:color="CCCCCC" w:sz="1"/>
              <w:right w:val="single" w:color="CCCCCC" w:sz="1"/>
            </w:tcBorders>
            <w:shd w:fill="FFDDDD" w:val="clear"/>
            <w:tcMar>
              <w:top w:type="dxa" w:w="6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9"/>
                <w:szCs w:val="19"/>
              </w:rPr>
              <w:t xml:space="preserve">🔴  Debil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0D7A8A" w:sz="12"/>
              <w:bottom w:val="none" w:color="FFFFFF" w:sz="0"/>
              <w:right w:val="single" w:color="CCCCCC" w:sz="1"/>
            </w:tcBorders>
            <w:shd w:fill="D5E8F0" w:val="clear"/>
            <w:tcMar>
              <w:top w:type="dxa" w:w="8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Para que sirve una llave primaria en base de datos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0D7A8A" w:sz="12"/>
              <w:bottom w:val="none" w:color="FFFFFF" w:sz="0"/>
              <w:right w:val="single" w:color="CCCCCC" w:sz="1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Marlene explico correctamente que sirve para evitar duplicidad de datos y actua como identificador unico por registro.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0D7A8A" w:sz="12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9"/>
                <w:szCs w:val="19"/>
              </w:rPr>
              <w:t xml:space="preserve">✅  Bien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0D7A8A" w:sz="12"/>
              <w:bottom w:val="none" w:color="FFFFFF" w:sz="0"/>
              <w:right w:val="single" w:color="CCCCCC" w:sz="1"/>
            </w:tcBorders>
            <w:shd w:fill="D5E8F0" w:val="clear"/>
            <w:tcMar>
              <w:top w:type="dxa" w:w="8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Consulta con dos tablas: clientes y pedidos — cuantos pedidos hizo cada cliente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0D7A8A" w:sz="12"/>
              <w:bottom w:val="none" w:color="FFFFFF" w:sz="0"/>
              <w:right w:val="single" w:color="CCCCCC" w:sz="1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Marlene intento responder usando el identificador de clientes para relacionarlo y obtener conteos, pero expreso dudas al formular la consulta. No llego a mencionar JOIN o GROUP BY de forma clara.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0D7A8A" w:sz="12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⚠️  Parcial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0D7A8A" w:sz="12"/>
              <w:bottom w:val="none" w:color="FFFFFF" w:sz="0"/>
              <w:right w:val="single" w:color="CCCCCC" w:sz="1"/>
            </w:tcBorders>
            <w:shd w:fill="D5E8F0" w:val="clear"/>
            <w:tcMar>
              <w:top w:type="dxa" w:w="8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Operador modulo para verificar si un numero es par o impar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0D7A8A" w:sz="12"/>
              <w:bottom w:val="none" w:color="FFFFFF" w:sz="0"/>
              <w:right w:val="single" w:color="CCCCCC" w:sz="1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Marlene respondio correctamente que usaria el operador modulo (residuo) y segun el resultado clasificaria como par o impar.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0D7A8A" w:sz="12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9"/>
                <w:szCs w:val="19"/>
              </w:rPr>
              <w:t xml:space="preserve">✅  Bien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0D7A8A" w:sz="12"/>
              <w:bottom w:val="none" w:color="FFFFFF" w:sz="0"/>
              <w:right w:val="single" w:color="CCCCCC" w:sz="1"/>
            </w:tcBorders>
            <w:shd w:fill="D5E8F0" w:val="clear"/>
            <w:tcMar>
              <w:top w:type="dxa" w:w="8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Conocimiento de HTML y XML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0D7A8A" w:sz="12"/>
              <w:bottom w:val="none" w:color="FFFFFF" w:sz="0"/>
              <w:right w:val="single" w:color="CCCCCC" w:sz="1"/>
            </w:tcBorders>
            <w:shd w:fill="FAFAFA" w:val="clear"/>
            <w:tcMar>
              <w:top w:type="dxa" w:w="60"/>
              <w:left w:type="dxa" w:w="18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Marlene confirmo tener conocimiento de HTML y respondio afirmativamente sobre XML.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thick" w:color="0D7A8A" w:sz="12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19"/>
                <w:szCs w:val="19"/>
              </w:rPr>
              <w:t xml:space="preserve">✅  Bien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Bdr>
          <w:bottom w:val="single" w:color="1B4F8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5. Ejercicios Practicos en Vivo</w:t>
      </w:r>
    </w:p>
    <w:p>
      <w:pPr>
        <w:spacing w:after="80" w:before="8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D7A8A"/>
          <w:sz w:val="24"/>
          <w:szCs w:val="24"/>
        </w:rPr>
        <w:t xml:space="preserve">Ejercicio 1 — Funcion 'filtrar_pares'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2C2C2C"/>
          <w:sz w:val="20"/>
          <w:szCs w:val="20"/>
        </w:rPr>
        <w:t xml:space="preserve">Enunciado: Escribir una funcion que reciba una lista de numeros y regrese solo los pares sin duplicados.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Marlene mostro bloqueo practico al implementar el ciclo y la condicion en codigo real.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Requirio repeticion de las instrucciones del ejercicio.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Entendia la logica correctamente a nivel conceptual (usar modulo, ciclo FOR, filtrar).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Compartio pantalla y trabajo en el editor de codigo sin resistencia.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0D7A8A"/>
          <w:sz w:val="24"/>
          <w:szCs w:val="24"/>
        </w:rPr>
        <w:t xml:space="preserve">Ejercicio 2 — Clase 'Producto'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2C2C2C"/>
          <w:sz w:val="20"/>
          <w:szCs w:val="20"/>
        </w:rPr>
        <w:t xml:space="preserve">Enunciado: Crear una clase con atributos nombre, precio y stock, y metodos 'describir' y 'aplicar' (descuento por porcentaje).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Marlene mostro inseguridad practica al implementar la clase y requirio que Osvaldo repitiera la definicion de atributos y metodos.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La falta de practica en los ultimos 3 anos es evidente en la implementacion, no en la comprension.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Entendia el concepto de clase, atributos y metodos — el bloqueo fue de sintaxis y practica, no de logica.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Osvaldo propuso una pausa de 10-20 minutos para que repasara y retomara. Esto indica que el evaluador considera viable su aprendizaje.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Bdr>
          <w:bottom w:val="single" w:color="1B4F8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6. Observaciones Clave del Evaluador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thick" w:color="1E7E34" w:sz="12"/>
              <w:bottom w:val="single" w:color="DDDDDD" w:sz="1"/>
              <w:right w:val="single" w:color="DDDDDD" w:sz="1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Osvaldo le pidio a Marlene que para el viernes estudie la documentacion oficial del ORM de Odoo, vea tutoriales y haga un ejemplo practico. Esto es una senal clara de que ya la esta orientando hacia la siguiente etapa, no descartando.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Base conceptual solida: entiende listas, diccionarios, POO, modulo, llaves primarias y relaciones de BD.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Actitud honesta: admitio nerviosismo y bloqueo sin ponerse defensiva.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Receptiva a la retroalimentacion: cuando Osvaldo explico algo, lo integro rapido.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Disposicion inmediata: acepto la pausa para repasar y retomar, sin rendirse.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Python real mas basico de lo autodeclarado: el nivel es de principiante-intermedio en practica, aunque la logica esta bien.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Git es su area mas debil: solo lo vio en la universidad y no tiene practica real.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⚠️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Falta de practica de 3 anos es visible: la curva de aprendizaje inicial sera mas pronunciada de lo esperado.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bottom w:val="single" w:color="1B4F8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7. Evaluacion Global — Segundo Filtro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453"/>
        <w:gridCol w:w="1453"/>
        <w:gridCol w:w="1454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1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🔴 No</w:t>
            </w:r>
          </w:p>
        </w:tc>
        <w:tc>
          <w:tcPr>
            <w:tcW w:type="dxa" w:w="1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🟡 Parcial</w:t>
            </w:r>
          </w:p>
        </w:tc>
        <w:tc>
          <w:tcPr>
            <w:tcW w:type="dxa" w:w="1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🟢 Sí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Conceptos Python (listas, diccionarios, POO)</w:t>
            </w:r>
          </w:p>
        </w:tc>
        <w:tc>
          <w:tcPr>
            <w:tcW w:type="dxa" w:w="1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/>
            </w:r>
          </w:p>
        </w:tc>
        <w:tc>
          <w:tcPr>
            <w:tcW w:type="dxa" w:w="1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2"/>
                <w:szCs w:val="22"/>
              </w:rPr>
              <w:t xml:space="preserve"/>
            </w:r>
          </w:p>
        </w:tc>
        <w:tc>
          <w:tcPr>
            <w:tcW w:type="dxa" w:w="1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Implementacion practica en codigo</w:t>
            </w:r>
          </w:p>
        </w:tc>
        <w:tc>
          <w:tcPr>
            <w:tcW w:type="dxa" w:w="1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/>
            </w:r>
          </w:p>
        </w:tc>
        <w:tc>
          <w:tcPr>
            <w:tcW w:type="dxa" w:w="1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2"/>
                <w:szCs w:val="22"/>
              </w:rPr>
              <w:t xml:space="preserve">✓</w:t>
            </w:r>
          </w:p>
        </w:tc>
        <w:tc>
          <w:tcPr>
            <w:tcW w:type="dxa" w:w="1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Logica de ciclos y condicionales</w:t>
            </w:r>
          </w:p>
        </w:tc>
        <w:tc>
          <w:tcPr>
            <w:tcW w:type="dxa" w:w="1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/>
            </w:r>
          </w:p>
        </w:tc>
        <w:tc>
          <w:tcPr>
            <w:tcW w:type="dxa" w:w="1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2"/>
                <w:szCs w:val="22"/>
              </w:rPr>
              <w:t xml:space="preserve">✓</w:t>
            </w:r>
          </w:p>
        </w:tc>
        <w:tc>
          <w:tcPr>
            <w:tcW w:type="dxa" w:w="1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Bases de datos y llaves primarias</w:t>
            </w:r>
          </w:p>
        </w:tc>
        <w:tc>
          <w:tcPr>
            <w:tcW w:type="dxa" w:w="1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/>
            </w:r>
          </w:p>
        </w:tc>
        <w:tc>
          <w:tcPr>
            <w:tcW w:type="dxa" w:w="1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2"/>
                <w:szCs w:val="22"/>
              </w:rPr>
              <w:t xml:space="preserve"/>
            </w:r>
          </w:p>
        </w:tc>
        <w:tc>
          <w:tcPr>
            <w:tcW w:type="dxa" w:w="1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Consultas relacionales (JOIN / GROUP BY)</w:t>
            </w:r>
          </w:p>
        </w:tc>
        <w:tc>
          <w:tcPr>
            <w:tcW w:type="dxa" w:w="1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DD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✓</w:t>
            </w:r>
          </w:p>
        </w:tc>
        <w:tc>
          <w:tcPr>
            <w:tcW w:type="dxa" w:w="1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2"/>
                <w:szCs w:val="22"/>
              </w:rPr>
              <w:t xml:space="preserve"/>
            </w:r>
          </w:p>
        </w:tc>
        <w:tc>
          <w:tcPr>
            <w:tcW w:type="dxa" w:w="1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Git y control de versiones</w:t>
            </w:r>
          </w:p>
        </w:tc>
        <w:tc>
          <w:tcPr>
            <w:tcW w:type="dxa" w:w="1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DD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✓</w:t>
            </w:r>
          </w:p>
        </w:tc>
        <w:tc>
          <w:tcPr>
            <w:tcW w:type="dxa" w:w="1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2"/>
                <w:szCs w:val="22"/>
              </w:rPr>
              <w:t xml:space="preserve"/>
            </w:r>
          </w:p>
        </w:tc>
        <w:tc>
          <w:tcPr>
            <w:tcW w:type="dxa" w:w="1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Actitud ante el bloqueo y la presion</w:t>
            </w:r>
          </w:p>
        </w:tc>
        <w:tc>
          <w:tcPr>
            <w:tcW w:type="dxa" w:w="1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/>
            </w:r>
          </w:p>
        </w:tc>
        <w:tc>
          <w:tcPr>
            <w:tcW w:type="dxa" w:w="1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2"/>
                <w:szCs w:val="22"/>
              </w:rPr>
              <w:t xml:space="preserve"/>
            </w:r>
          </w:p>
        </w:tc>
        <w:tc>
          <w:tcPr>
            <w:tcW w:type="dxa" w:w="1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Disposicion de aprendizaje autonomo</w:t>
            </w:r>
          </w:p>
        </w:tc>
        <w:tc>
          <w:tcPr>
            <w:tcW w:type="dxa" w:w="1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/>
            </w:r>
          </w:p>
        </w:tc>
        <w:tc>
          <w:tcPr>
            <w:tcW w:type="dxa" w:w="1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2"/>
                <w:szCs w:val="22"/>
              </w:rPr>
              <w:t xml:space="preserve"/>
            </w:r>
          </w:p>
        </w:tc>
        <w:tc>
          <w:tcPr>
            <w:tcW w:type="dxa" w:w="1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Comunicacion durante la sesion</w:t>
            </w:r>
          </w:p>
        </w:tc>
        <w:tc>
          <w:tcPr>
            <w:tcW w:type="dxa" w:w="1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/>
            </w:r>
          </w:p>
        </w:tc>
        <w:tc>
          <w:tcPr>
            <w:tcW w:type="dxa" w:w="1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2"/>
                <w:szCs w:val="22"/>
              </w:rPr>
              <w:t xml:space="preserve"/>
            </w:r>
          </w:p>
        </w:tc>
        <w:tc>
          <w:tcPr>
            <w:tcW w:type="dxa" w:w="14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2"/>
                <w:szCs w:val="22"/>
              </w:rPr>
              <w:t xml:space="preserve">✓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bottom w:val="single" w:color="1B4F8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8. Recomendaciones para el Tercer Filtro con la Directora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Marlene llega al tercer filtro con una evaluacion tecnica aprobada pero con observaciones importantes que la directora debe conocer.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💬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Ser transparente con Marlene sobre la curva de aprendizaje que le espera: los primeros meses seran intensos dado que su Python practico esta oxidado.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💬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Preguntar como piensa sostener el ritmo de aprendizaje autonomo durante la beca, dado que Osvaldo ya le asigno tarea (ORM de Odoo para el viernes).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💬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Explorar si tiene la disponibilidad de tiempo real para estudiar fuera de la jornada de beca en las primeras semanas.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💬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Validar su vision a mediano plazo dentro de Sunname: ya aprobo dos filtros, ahora toca entender si quiere crecer ahi o solo acumular experiencia.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💬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Confirmar las condiciones economicas y de inicio antes de cerrar el proceso.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bottom w:val="single" w:color="1B4F8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B4F8A"/>
          <w:sz w:val="30"/>
          <w:szCs w:val="30"/>
        </w:rPr>
        <w:t xml:space="preserve">9. Resumen del Proceso Completo — Marlene Diaz Rosales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60"/>
        <w:gridCol w:w="4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Filtro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Evaluador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1er Filtro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Primer contacto Sunname (Lalo)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✅ Aprobada — 17 mar 2026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2do Filtro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Osvaldo Maye Donu (Desarrollador)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✅ Aprobada — 18 mar 2026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3er Filtro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C"/>
                <w:sz w:val="20"/>
                <w:szCs w:val="20"/>
              </w:rPr>
              <w:t xml:space="preserve">Directora Sunname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⏳ Pendiente de agendar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1B4F8A" w:sz="4" w:space="4"/>
        </w:pBdr>
        <w:spacing w:after="80" w:before="20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Sunname Technologies  ·  Documento confidencial de proceso de seleccion  ·  Marzo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2026-03-18T21:41:34.549Z</dcterms:created>
  <dcterms:modified xsi:type="dcterms:W3CDTF">2026-03-18T21:41:34.551Z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